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724" w:rsidRDefault="00E93724" w:rsidP="008C5D64">
      <w:pPr>
        <w:jc w:val="right"/>
        <w:rPr>
          <w:rFonts w:ascii="Source Sans Pro" w:hAnsi="Source Sans Pro"/>
          <w:color w:val="000000" w:themeColor="text1"/>
          <w:sz w:val="20"/>
          <w:szCs w:val="20"/>
        </w:rPr>
      </w:pPr>
      <w:r>
        <w:rPr>
          <w:rFonts w:ascii="Source Sans Pro" w:hAnsi="Source Sans Pro"/>
          <w:noProof/>
          <w:color w:val="000000" w:themeColor="text1"/>
          <w:sz w:val="20"/>
          <w:szCs w:val="20"/>
          <w:lang w:eastAsia="pl-PL"/>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456690" cy="480695"/>
            <wp:effectExtent l="0" t="0" r="0" b="0"/>
            <wp:wrapSquare wrapText="bothSides"/>
            <wp:docPr id="1" name="Obraz 1" descr="logo 75 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75 la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6690" cy="480695"/>
                    </a:xfrm>
                    <a:prstGeom prst="rect">
                      <a:avLst/>
                    </a:prstGeom>
                    <a:noFill/>
                    <a:ln>
                      <a:noFill/>
                    </a:ln>
                  </pic:spPr>
                </pic:pic>
              </a:graphicData>
            </a:graphic>
            <wp14:sizeRelH relativeFrom="page">
              <wp14:pctWidth>0</wp14:pctWidth>
            </wp14:sizeRelH>
            <wp14:sizeRelV relativeFrom="page">
              <wp14:pctHeight>0</wp14:pctHeight>
            </wp14:sizeRelV>
          </wp:anchor>
        </w:drawing>
      </w:r>
      <w:r w:rsidR="00E90B3F">
        <w:rPr>
          <w:rFonts w:ascii="Source Sans Pro" w:hAnsi="Source Sans Pro"/>
          <w:color w:val="000000" w:themeColor="text1"/>
          <w:sz w:val="20"/>
          <w:szCs w:val="20"/>
        </w:rPr>
        <w:tab/>
      </w:r>
      <w:r w:rsidR="00E90B3F">
        <w:rPr>
          <w:rFonts w:ascii="Source Sans Pro" w:hAnsi="Source Sans Pro"/>
          <w:color w:val="000000" w:themeColor="text1"/>
          <w:sz w:val="20"/>
          <w:szCs w:val="20"/>
        </w:rPr>
        <w:tab/>
      </w:r>
      <w:r w:rsidR="00E90B3F">
        <w:rPr>
          <w:rFonts w:ascii="Source Sans Pro" w:hAnsi="Source Sans Pro"/>
          <w:color w:val="000000" w:themeColor="text1"/>
          <w:sz w:val="20"/>
          <w:szCs w:val="20"/>
        </w:rPr>
        <w:tab/>
      </w:r>
      <w:r w:rsidR="00E90B3F">
        <w:rPr>
          <w:rFonts w:ascii="Source Sans Pro" w:hAnsi="Source Sans Pro"/>
          <w:color w:val="000000" w:themeColor="text1"/>
          <w:sz w:val="20"/>
          <w:szCs w:val="20"/>
        </w:rPr>
        <w:tab/>
      </w:r>
      <w:r w:rsidR="00E90B3F">
        <w:rPr>
          <w:rFonts w:ascii="Source Sans Pro" w:hAnsi="Source Sans Pro"/>
          <w:color w:val="000000" w:themeColor="text1"/>
          <w:sz w:val="20"/>
          <w:szCs w:val="20"/>
        </w:rPr>
        <w:tab/>
      </w:r>
      <w:r w:rsidR="00C47B56">
        <w:rPr>
          <w:rFonts w:ascii="Source Sans Pro" w:hAnsi="Source Sans Pro"/>
          <w:color w:val="000000" w:themeColor="text1"/>
          <w:sz w:val="20"/>
          <w:szCs w:val="20"/>
        </w:rPr>
        <w:t xml:space="preserve">             </w:t>
      </w:r>
    </w:p>
    <w:p w:rsidR="00E93724" w:rsidRDefault="00E93724" w:rsidP="008C5D64">
      <w:pPr>
        <w:jc w:val="right"/>
        <w:rPr>
          <w:rFonts w:ascii="Source Sans Pro" w:hAnsi="Source Sans Pro"/>
          <w:color w:val="000000" w:themeColor="text1"/>
          <w:sz w:val="20"/>
          <w:szCs w:val="20"/>
        </w:rPr>
      </w:pPr>
    </w:p>
    <w:p w:rsidR="00220A20" w:rsidRPr="008A119D" w:rsidRDefault="00281E8A" w:rsidP="008C5D64">
      <w:pPr>
        <w:jc w:val="right"/>
        <w:rPr>
          <w:rFonts w:cstheme="minorHAnsi"/>
          <w:color w:val="000000" w:themeColor="text1"/>
          <w:sz w:val="18"/>
          <w:szCs w:val="18"/>
        </w:rPr>
      </w:pPr>
      <w:r w:rsidRPr="008A119D">
        <w:rPr>
          <w:rFonts w:cstheme="minorHAnsi"/>
          <w:color w:val="000000" w:themeColor="text1"/>
          <w:sz w:val="18"/>
          <w:szCs w:val="18"/>
        </w:rPr>
        <w:t>Gdańsk</w:t>
      </w:r>
      <w:r w:rsidR="00E93724">
        <w:rPr>
          <w:rFonts w:cstheme="minorHAnsi"/>
          <w:color w:val="000000" w:themeColor="text1"/>
          <w:sz w:val="18"/>
          <w:szCs w:val="18"/>
        </w:rPr>
        <w:t>, dnia 19.04.2021</w:t>
      </w:r>
      <w:r w:rsidR="00E90B3F" w:rsidRPr="008A119D">
        <w:rPr>
          <w:rFonts w:cstheme="minorHAnsi"/>
          <w:color w:val="000000" w:themeColor="text1"/>
          <w:sz w:val="18"/>
          <w:szCs w:val="18"/>
        </w:rPr>
        <w:t>r.</w:t>
      </w:r>
    </w:p>
    <w:p w:rsidR="00E57593" w:rsidRDefault="00E57593" w:rsidP="00F5342A">
      <w:pPr>
        <w:pStyle w:val="Bodytekst"/>
        <w:keepNext/>
        <w:tabs>
          <w:tab w:val="clear" w:pos="432"/>
          <w:tab w:val="left" w:pos="5140"/>
        </w:tabs>
        <w:suppressAutoHyphens/>
        <w:spacing w:after="0" w:line="360" w:lineRule="auto"/>
        <w:jc w:val="left"/>
        <w:rPr>
          <w:rFonts w:asciiTheme="minorHAnsi" w:hAnsiTheme="minorHAnsi" w:cstheme="minorHAnsi"/>
          <w:sz w:val="18"/>
          <w:szCs w:val="18"/>
          <w:lang w:bidi="en-US"/>
        </w:rPr>
      </w:pPr>
    </w:p>
    <w:p w:rsidR="00F5342A" w:rsidRPr="008A119D" w:rsidRDefault="00E93724" w:rsidP="00F5342A">
      <w:pPr>
        <w:pStyle w:val="Bodytekst"/>
        <w:keepNext/>
        <w:tabs>
          <w:tab w:val="clear" w:pos="432"/>
          <w:tab w:val="left" w:pos="5140"/>
        </w:tabs>
        <w:suppressAutoHyphens/>
        <w:spacing w:after="0" w:line="360" w:lineRule="auto"/>
        <w:jc w:val="left"/>
        <w:rPr>
          <w:rFonts w:asciiTheme="minorHAnsi" w:hAnsiTheme="minorHAnsi" w:cstheme="minorHAnsi"/>
          <w:sz w:val="18"/>
          <w:szCs w:val="18"/>
        </w:rPr>
      </w:pPr>
      <w:r>
        <w:rPr>
          <w:rFonts w:asciiTheme="minorHAnsi" w:hAnsiTheme="minorHAnsi" w:cstheme="minorHAnsi"/>
          <w:sz w:val="18"/>
          <w:szCs w:val="18"/>
          <w:lang w:bidi="en-US"/>
        </w:rPr>
        <w:t>Znak sprawy:  ZK-213/</w:t>
      </w:r>
      <w:r w:rsidR="001060C5">
        <w:rPr>
          <w:rFonts w:asciiTheme="minorHAnsi" w:hAnsiTheme="minorHAnsi" w:cstheme="minorHAnsi"/>
          <w:sz w:val="18"/>
          <w:szCs w:val="18"/>
          <w:lang w:bidi="en-US"/>
        </w:rPr>
        <w:t>8</w:t>
      </w:r>
      <w:r>
        <w:rPr>
          <w:rFonts w:asciiTheme="minorHAnsi" w:hAnsiTheme="minorHAnsi" w:cstheme="minorHAnsi"/>
          <w:sz w:val="18"/>
          <w:szCs w:val="18"/>
          <w:lang w:bidi="en-US"/>
        </w:rPr>
        <w:t>/2021</w:t>
      </w:r>
      <w:r w:rsidR="00F5342A" w:rsidRPr="008A119D">
        <w:rPr>
          <w:rFonts w:asciiTheme="minorHAnsi" w:hAnsiTheme="minorHAnsi" w:cstheme="minorHAnsi"/>
          <w:sz w:val="18"/>
          <w:szCs w:val="18"/>
          <w:lang w:bidi="en-US"/>
        </w:rPr>
        <w:tab/>
      </w:r>
      <w:r w:rsidR="00F5342A" w:rsidRPr="008A119D">
        <w:rPr>
          <w:rFonts w:asciiTheme="minorHAnsi" w:hAnsiTheme="minorHAnsi" w:cstheme="minorHAnsi"/>
          <w:sz w:val="18"/>
          <w:szCs w:val="18"/>
          <w:lang w:bidi="en-US"/>
        </w:rPr>
        <w:tab/>
      </w:r>
      <w:r w:rsidR="00F5342A" w:rsidRPr="008A119D">
        <w:rPr>
          <w:rFonts w:asciiTheme="minorHAnsi" w:hAnsiTheme="minorHAnsi" w:cstheme="minorHAnsi"/>
          <w:sz w:val="18"/>
          <w:szCs w:val="18"/>
          <w:lang w:bidi="en-US"/>
        </w:rPr>
        <w:tab/>
      </w:r>
    </w:p>
    <w:p w:rsidR="00F5342A" w:rsidRPr="008A119D" w:rsidRDefault="00F5342A" w:rsidP="00F5342A">
      <w:pPr>
        <w:spacing w:after="0" w:line="240" w:lineRule="auto"/>
        <w:rPr>
          <w:rFonts w:cstheme="minorHAnsi"/>
          <w:b/>
          <w:sz w:val="18"/>
          <w:szCs w:val="18"/>
        </w:rPr>
      </w:pPr>
    </w:p>
    <w:p w:rsidR="00F5342A" w:rsidRPr="008A119D" w:rsidRDefault="00F5342A" w:rsidP="00F5342A">
      <w:pPr>
        <w:spacing w:after="0" w:line="240" w:lineRule="auto"/>
        <w:rPr>
          <w:rFonts w:cstheme="minorHAnsi"/>
          <w:b/>
          <w:sz w:val="18"/>
          <w:szCs w:val="18"/>
        </w:rPr>
      </w:pPr>
      <w:r w:rsidRPr="008A119D">
        <w:rPr>
          <w:rFonts w:cstheme="minorHAnsi"/>
          <w:b/>
          <w:sz w:val="18"/>
          <w:szCs w:val="18"/>
        </w:rPr>
        <w:t>Wykonawcy</w:t>
      </w:r>
      <w:r w:rsidRPr="008A119D">
        <w:rPr>
          <w:rFonts w:cstheme="minorHAnsi"/>
          <w:b/>
          <w:sz w:val="18"/>
          <w:szCs w:val="18"/>
        </w:rPr>
        <w:tab/>
      </w:r>
      <w:r w:rsidRPr="008A119D">
        <w:rPr>
          <w:rFonts w:cstheme="minorHAnsi"/>
          <w:b/>
          <w:sz w:val="18"/>
          <w:szCs w:val="18"/>
        </w:rPr>
        <w:tab/>
      </w:r>
    </w:p>
    <w:p w:rsidR="00F5342A" w:rsidRPr="008A119D" w:rsidRDefault="00F5342A" w:rsidP="00F5342A">
      <w:pPr>
        <w:spacing w:line="240" w:lineRule="auto"/>
        <w:rPr>
          <w:rFonts w:cstheme="minorHAnsi"/>
          <w:b/>
          <w:sz w:val="18"/>
          <w:szCs w:val="18"/>
        </w:rPr>
      </w:pPr>
      <w:r w:rsidRPr="008A119D">
        <w:rPr>
          <w:rFonts w:cstheme="minorHAnsi"/>
          <w:b/>
          <w:sz w:val="18"/>
          <w:szCs w:val="18"/>
        </w:rPr>
        <w:t>uczestniczący w postępowaniu</w:t>
      </w:r>
    </w:p>
    <w:p w:rsidR="00F5342A" w:rsidRPr="008A119D" w:rsidRDefault="00F5342A" w:rsidP="00F5342A">
      <w:pPr>
        <w:spacing w:line="240" w:lineRule="auto"/>
        <w:ind w:right="-27"/>
        <w:jc w:val="both"/>
        <w:rPr>
          <w:rFonts w:cstheme="minorHAnsi"/>
          <w:bCs/>
          <w:color w:val="FF0000"/>
          <w:sz w:val="18"/>
          <w:szCs w:val="18"/>
        </w:rPr>
      </w:pPr>
      <w:r w:rsidRPr="008A119D">
        <w:rPr>
          <w:rFonts w:cstheme="minorHAnsi"/>
          <w:sz w:val="18"/>
          <w:szCs w:val="18"/>
        </w:rPr>
        <w:t xml:space="preserve">Działając w imieniu Zamawiającego, Akademii Sztuk Pięknych z siedzibą przy ul. Targ Węglowy </w:t>
      </w:r>
      <w:r w:rsidR="0082664C">
        <w:rPr>
          <w:rFonts w:cstheme="minorHAnsi"/>
          <w:sz w:val="18"/>
          <w:szCs w:val="18"/>
        </w:rPr>
        <w:t>6 w Gdańsku na podstawie art. 284</w:t>
      </w:r>
      <w:r w:rsidRPr="008A119D">
        <w:rPr>
          <w:rFonts w:cstheme="minorHAnsi"/>
          <w:sz w:val="18"/>
          <w:szCs w:val="18"/>
        </w:rPr>
        <w:t xml:space="preserve"> ust. </w:t>
      </w:r>
      <w:r w:rsidR="0082664C">
        <w:rPr>
          <w:rFonts w:cstheme="minorHAnsi"/>
          <w:sz w:val="18"/>
          <w:szCs w:val="18"/>
        </w:rPr>
        <w:t>6</w:t>
      </w:r>
      <w:r w:rsidRPr="008A119D">
        <w:rPr>
          <w:rFonts w:cstheme="minorHAnsi"/>
          <w:sz w:val="18"/>
          <w:szCs w:val="18"/>
        </w:rPr>
        <w:t xml:space="preserve"> </w:t>
      </w:r>
      <w:r w:rsidR="0082664C" w:rsidRPr="0082664C">
        <w:rPr>
          <w:rFonts w:ascii="Calibri" w:eastAsia="Calibri" w:hAnsi="Calibri" w:cs="Times New Roman"/>
          <w:sz w:val="18"/>
          <w:szCs w:val="18"/>
        </w:rPr>
        <w:t>ustawy z dnia 11 września 2019r. Prawo zamówień publicznych (Dz. U. z 2019r. poz. 2019 z późniejszymi zmianami)</w:t>
      </w:r>
      <w:r w:rsidRPr="0082664C">
        <w:rPr>
          <w:rFonts w:cstheme="minorHAnsi"/>
          <w:sz w:val="18"/>
          <w:szCs w:val="18"/>
        </w:rPr>
        <w:t xml:space="preserve"> </w:t>
      </w:r>
      <w:r w:rsidR="0082664C">
        <w:rPr>
          <w:rFonts w:cstheme="minorHAnsi"/>
          <w:sz w:val="18"/>
          <w:szCs w:val="18"/>
        </w:rPr>
        <w:t xml:space="preserve">– zwanej dalej ustawą </w:t>
      </w:r>
      <w:proofErr w:type="spellStart"/>
      <w:r w:rsidR="0082664C">
        <w:rPr>
          <w:rFonts w:cstheme="minorHAnsi"/>
          <w:sz w:val="18"/>
          <w:szCs w:val="18"/>
        </w:rPr>
        <w:t>Pzp</w:t>
      </w:r>
      <w:proofErr w:type="spellEnd"/>
      <w:r w:rsidR="0082664C">
        <w:rPr>
          <w:rFonts w:cstheme="minorHAnsi"/>
          <w:sz w:val="18"/>
          <w:szCs w:val="18"/>
        </w:rPr>
        <w:t xml:space="preserve">, </w:t>
      </w:r>
      <w:r w:rsidRPr="008A119D">
        <w:rPr>
          <w:rFonts w:cstheme="minorHAnsi"/>
          <w:sz w:val="18"/>
          <w:szCs w:val="18"/>
        </w:rPr>
        <w:t xml:space="preserve">zawiadamiam, że w postępowaniu o zamówienie publiczne prowadzonym w </w:t>
      </w:r>
      <w:r w:rsidR="0082664C" w:rsidRPr="0082664C">
        <w:rPr>
          <w:rFonts w:cstheme="minorHAnsi"/>
          <w:sz w:val="18"/>
          <w:szCs w:val="18"/>
        </w:rPr>
        <w:t>podstawowym o wartości szacunkowej mniejszej niż progi unijne, zgodnie z art. 275 pkt 1) ustawy</w:t>
      </w:r>
      <w:r w:rsidR="0082664C">
        <w:rPr>
          <w:rFonts w:cstheme="minorHAnsi"/>
          <w:sz w:val="18"/>
          <w:szCs w:val="18"/>
        </w:rPr>
        <w:t xml:space="preserve"> </w:t>
      </w:r>
      <w:proofErr w:type="spellStart"/>
      <w:r w:rsidR="0082664C">
        <w:rPr>
          <w:rFonts w:cstheme="minorHAnsi"/>
          <w:sz w:val="18"/>
          <w:szCs w:val="18"/>
        </w:rPr>
        <w:t>Pzp</w:t>
      </w:r>
      <w:proofErr w:type="spellEnd"/>
      <w:r w:rsidR="0082664C" w:rsidRPr="0082664C">
        <w:rPr>
          <w:rFonts w:cstheme="minorHAnsi"/>
          <w:sz w:val="18"/>
          <w:szCs w:val="18"/>
        </w:rPr>
        <w:t xml:space="preserve"> </w:t>
      </w:r>
      <w:r w:rsidRPr="008A119D">
        <w:rPr>
          <w:rFonts w:cstheme="minorHAnsi"/>
          <w:sz w:val="18"/>
          <w:szCs w:val="18"/>
        </w:rPr>
        <w:t xml:space="preserve">pn.: </w:t>
      </w:r>
      <w:r w:rsidR="00A227B9" w:rsidRPr="008A119D">
        <w:rPr>
          <w:rFonts w:cstheme="minorHAnsi"/>
          <w:bCs/>
          <w:sz w:val="18"/>
          <w:szCs w:val="18"/>
        </w:rPr>
        <w:t>„</w:t>
      </w:r>
      <w:r w:rsidR="0082664C" w:rsidRPr="0082664C">
        <w:rPr>
          <w:rFonts w:cstheme="minorHAnsi"/>
          <w:color w:val="000000" w:themeColor="text1"/>
          <w:sz w:val="18"/>
          <w:szCs w:val="18"/>
        </w:rPr>
        <w:t>Usługa ochrony i monitoringu mienia i obiektów Akademii Sztuk Pięknych  w Gdańsku</w:t>
      </w:r>
      <w:r w:rsidRPr="008A119D">
        <w:rPr>
          <w:rFonts w:cstheme="minorHAnsi"/>
          <w:bCs/>
          <w:sz w:val="18"/>
          <w:szCs w:val="18"/>
        </w:rPr>
        <w:t>”,</w:t>
      </w:r>
      <w:r w:rsidRPr="008A119D">
        <w:rPr>
          <w:rFonts w:cstheme="minorHAnsi"/>
          <w:sz w:val="18"/>
          <w:szCs w:val="18"/>
        </w:rPr>
        <w:t xml:space="preserve"> </w:t>
      </w:r>
      <w:r w:rsidRPr="008A119D">
        <w:rPr>
          <w:rFonts w:cstheme="minorHAnsi"/>
          <w:bCs/>
          <w:sz w:val="18"/>
          <w:szCs w:val="18"/>
        </w:rPr>
        <w:t>do Zamawiaj</w:t>
      </w:r>
      <w:r w:rsidR="008C5D64">
        <w:rPr>
          <w:rFonts w:cstheme="minorHAnsi"/>
          <w:bCs/>
          <w:sz w:val="18"/>
          <w:szCs w:val="18"/>
        </w:rPr>
        <w:t>ącego wpłynęł</w:t>
      </w:r>
      <w:r w:rsidR="008A3E1D">
        <w:rPr>
          <w:rFonts w:cstheme="minorHAnsi"/>
          <w:bCs/>
          <w:sz w:val="18"/>
          <w:szCs w:val="18"/>
        </w:rPr>
        <w:t>y</w:t>
      </w:r>
      <w:r w:rsidR="008C5D64">
        <w:rPr>
          <w:rFonts w:cstheme="minorHAnsi"/>
          <w:bCs/>
          <w:sz w:val="18"/>
          <w:szCs w:val="18"/>
        </w:rPr>
        <w:t xml:space="preserve"> pytani</w:t>
      </w:r>
      <w:r w:rsidR="008A3E1D">
        <w:rPr>
          <w:rFonts w:cstheme="minorHAnsi"/>
          <w:bCs/>
          <w:sz w:val="18"/>
          <w:szCs w:val="18"/>
        </w:rPr>
        <w:t>a</w:t>
      </w:r>
      <w:r w:rsidR="008C5D64">
        <w:rPr>
          <w:rFonts w:cstheme="minorHAnsi"/>
          <w:bCs/>
          <w:sz w:val="18"/>
          <w:szCs w:val="18"/>
        </w:rPr>
        <w:t xml:space="preserve"> Wykonawc</w:t>
      </w:r>
      <w:r w:rsidR="0082664C">
        <w:rPr>
          <w:rFonts w:cstheme="minorHAnsi"/>
          <w:bCs/>
          <w:sz w:val="18"/>
          <w:szCs w:val="18"/>
        </w:rPr>
        <w:t>ów</w:t>
      </w:r>
      <w:r w:rsidRPr="008A119D">
        <w:rPr>
          <w:rFonts w:cstheme="minorHAnsi"/>
          <w:bCs/>
          <w:sz w:val="18"/>
          <w:szCs w:val="18"/>
        </w:rPr>
        <w:t xml:space="preserve">, na które udzielam odpowiedzi zgodnie z poniższym:  </w:t>
      </w:r>
    </w:p>
    <w:p w:rsidR="008A3E1D" w:rsidRDefault="008A3E1D" w:rsidP="008C5D64">
      <w:pPr>
        <w:spacing w:after="0" w:line="240" w:lineRule="auto"/>
        <w:jc w:val="both"/>
        <w:rPr>
          <w:rFonts w:eastAsia="Times New Roman" w:cstheme="minorHAnsi"/>
          <w:b/>
          <w:color w:val="000000"/>
          <w:sz w:val="18"/>
          <w:szCs w:val="18"/>
          <w:lang w:eastAsia="pl-PL"/>
        </w:rPr>
      </w:pPr>
    </w:p>
    <w:p w:rsidR="00A227B9" w:rsidRPr="00B106FF" w:rsidRDefault="00A227B9" w:rsidP="008C5D64">
      <w:pPr>
        <w:spacing w:after="0" w:line="240" w:lineRule="auto"/>
        <w:jc w:val="both"/>
        <w:rPr>
          <w:rFonts w:eastAsia="Times New Roman" w:cstheme="minorHAnsi"/>
          <w:b/>
          <w:color w:val="000000"/>
          <w:sz w:val="18"/>
          <w:szCs w:val="18"/>
          <w:lang w:eastAsia="pl-PL"/>
        </w:rPr>
      </w:pPr>
      <w:r w:rsidRPr="00B106FF">
        <w:rPr>
          <w:rFonts w:eastAsia="Times New Roman" w:cstheme="minorHAnsi"/>
          <w:b/>
          <w:color w:val="000000"/>
          <w:sz w:val="18"/>
          <w:szCs w:val="18"/>
          <w:lang w:eastAsia="pl-PL"/>
        </w:rPr>
        <w:t>Pytanie 1:</w:t>
      </w:r>
    </w:p>
    <w:p w:rsidR="000E05F3" w:rsidRPr="008A119D" w:rsidRDefault="0082664C" w:rsidP="008C5D64">
      <w:pPr>
        <w:pStyle w:val="Akapitzlist"/>
        <w:spacing w:after="120" w:line="240" w:lineRule="auto"/>
        <w:ind w:left="0"/>
        <w:jc w:val="both"/>
        <w:rPr>
          <w:rFonts w:eastAsia="Times New Roman" w:cstheme="minorHAnsi"/>
          <w:color w:val="000000"/>
          <w:sz w:val="18"/>
          <w:szCs w:val="18"/>
          <w:lang w:eastAsia="pl-PL"/>
        </w:rPr>
      </w:pPr>
      <w:r w:rsidRPr="0082664C">
        <w:rPr>
          <w:rFonts w:eastAsia="Times New Roman" w:cstheme="minorHAnsi"/>
          <w:color w:val="000000"/>
          <w:sz w:val="18"/>
          <w:szCs w:val="18"/>
          <w:lang w:eastAsia="pl-PL"/>
        </w:rPr>
        <w:t>Zgodnie z punktem 2.8 SWZ Zamawiający określa, iż czynności bezpośrednio związane z realizacją przedmiotu zamówienia, tj.: świadczenie usługi ochrony, mają być wykonywane przez osoby zatrudnione na umowę o pracę. W związku z tym prosimy o wyjaśnienie treści specyfikacji i jej doprecyzowanie, że wszystkie godziny usługi świadczonej na rzecz Zamawiającego realizowane muszą być przez pracowników Wykonawcy w ramach zatrudnienia pracowniczego podlegającego pod regulacje Kodeksu pracy. Zgodnie z orzeczeniem SN o sygnaturze II UKN 523/99 jednoznacznie wskazuje się, że „… Zatrudnianie pracowników poza normalnym czasem pracy na podstawie umów cywilnoprawnych przy pracach tego samego rodzaju co objęte stosunkiem pracy, stanowi obejście przepisów o czasie pracy w godzinach nadliczbowych oraz przepisów dotyczących składek na ubezpieczenie społeczne.” Zgodnie z wyrokiem Sądu Najwyższego - Izba Pracy, Ubezpieczeń Społecznych i Spraw Publicznych (sygn. I PK 241/2013) „Umową mającą na celu obejście prawa jest umowa, której treść z formalnego punktu widzenia nie sprzeciwia się ustawie, ale w rzeczywistości zmierza do zrealizowania celu, którego osiągnięcie jest przez nią zakazane, np. gdy czynność taka pozwala na uniknięcie zakazów, nakazów lub obciążeń wynikających z przepisu ustawy i tylko z takim zamiarem została dokonana.” Brak doprecyzowania treści specyfikacji w sposób powyżej przedstawiony zachęca do stosowania patologicznych rozwiązań w sferze legalności zatrudnienia, noszących znamiona wykroczenia przeciwko prawom pracownika, które pozbawiają go prawa do wynagrodzenia za pracę w godzinach nadliczbowych, dodatku za pracę w godzinach nocnych oraz innych uprawnień wynikających z kodeksu pracy.</w:t>
      </w:r>
    </w:p>
    <w:p w:rsidR="008A4B7E" w:rsidRPr="008A119D" w:rsidRDefault="00A227B9" w:rsidP="008C5D64">
      <w:pPr>
        <w:spacing w:after="0" w:line="240" w:lineRule="auto"/>
        <w:jc w:val="both"/>
        <w:rPr>
          <w:rFonts w:cstheme="minorHAnsi"/>
          <w:sz w:val="18"/>
          <w:szCs w:val="18"/>
        </w:rPr>
      </w:pPr>
      <w:r w:rsidRPr="008A119D">
        <w:rPr>
          <w:rFonts w:cstheme="minorHAnsi"/>
          <w:b/>
          <w:color w:val="000000"/>
          <w:spacing w:val="1"/>
          <w:sz w:val="18"/>
          <w:szCs w:val="18"/>
        </w:rPr>
        <w:t>Odpowiedź</w:t>
      </w:r>
      <w:r w:rsidRPr="008A119D">
        <w:rPr>
          <w:rFonts w:cstheme="minorHAnsi"/>
          <w:color w:val="000000"/>
          <w:spacing w:val="1"/>
          <w:sz w:val="18"/>
          <w:szCs w:val="18"/>
        </w:rPr>
        <w:t>:</w:t>
      </w:r>
      <w:r w:rsidRPr="008A119D">
        <w:rPr>
          <w:rFonts w:cstheme="minorHAnsi"/>
          <w:sz w:val="18"/>
          <w:szCs w:val="18"/>
        </w:rPr>
        <w:t xml:space="preserve"> </w:t>
      </w:r>
    </w:p>
    <w:p w:rsidR="002648C6" w:rsidRPr="008A3E1D" w:rsidRDefault="0082664C" w:rsidP="0082664C">
      <w:pPr>
        <w:spacing w:after="0" w:line="240" w:lineRule="auto"/>
        <w:jc w:val="both"/>
        <w:rPr>
          <w:rFonts w:cstheme="minorHAnsi"/>
          <w:sz w:val="18"/>
          <w:szCs w:val="18"/>
        </w:rPr>
      </w:pPr>
      <w:r>
        <w:rPr>
          <w:rFonts w:cstheme="minorHAnsi"/>
          <w:sz w:val="18"/>
          <w:szCs w:val="18"/>
        </w:rPr>
        <w:t>Zamawiający z</w:t>
      </w:r>
      <w:r w:rsidRPr="0082664C">
        <w:rPr>
          <w:rFonts w:cstheme="minorHAnsi"/>
          <w:sz w:val="18"/>
          <w:szCs w:val="18"/>
        </w:rPr>
        <w:t xml:space="preserve">godnie z art. 95 ust. 1 ustawy </w:t>
      </w:r>
      <w:proofErr w:type="spellStart"/>
      <w:r>
        <w:rPr>
          <w:rFonts w:cstheme="minorHAnsi"/>
          <w:sz w:val="18"/>
          <w:szCs w:val="18"/>
        </w:rPr>
        <w:t>Pzp</w:t>
      </w:r>
      <w:proofErr w:type="spellEnd"/>
      <w:r>
        <w:rPr>
          <w:rFonts w:cstheme="minorHAnsi"/>
          <w:sz w:val="18"/>
          <w:szCs w:val="18"/>
        </w:rPr>
        <w:t xml:space="preserve"> określił</w:t>
      </w:r>
      <w:r w:rsidRPr="0082664C">
        <w:rPr>
          <w:rFonts w:cstheme="minorHAnsi"/>
          <w:sz w:val="18"/>
          <w:szCs w:val="18"/>
        </w:rPr>
        <w:t xml:space="preserve"> w dokumentach zamówienia wymagania związane z realizacją zamówienia w zakresie zatrudnienia przez </w:t>
      </w:r>
      <w:r>
        <w:rPr>
          <w:rFonts w:cstheme="minorHAnsi"/>
          <w:sz w:val="18"/>
          <w:szCs w:val="18"/>
        </w:rPr>
        <w:t>Wykonawcę lub Pod</w:t>
      </w:r>
      <w:r w:rsidRPr="0082664C">
        <w:rPr>
          <w:rFonts w:cstheme="minorHAnsi"/>
          <w:sz w:val="18"/>
          <w:szCs w:val="18"/>
        </w:rPr>
        <w:t>wykonawcę na podstawie stosunku pracy o</w:t>
      </w:r>
      <w:r>
        <w:rPr>
          <w:rFonts w:cstheme="minorHAnsi"/>
          <w:sz w:val="18"/>
          <w:szCs w:val="18"/>
        </w:rPr>
        <w:t>sób wykonujących wskazane przez Zamawiającego czynności w zakre</w:t>
      </w:r>
      <w:r w:rsidRPr="0082664C">
        <w:rPr>
          <w:rFonts w:cstheme="minorHAnsi"/>
          <w:sz w:val="18"/>
          <w:szCs w:val="18"/>
        </w:rPr>
        <w:t xml:space="preserve">sie realizacji zamówienia, </w:t>
      </w:r>
      <w:r>
        <w:rPr>
          <w:rFonts w:cstheme="minorHAnsi"/>
          <w:sz w:val="18"/>
          <w:szCs w:val="18"/>
        </w:rPr>
        <w:t xml:space="preserve">których to </w:t>
      </w:r>
      <w:r w:rsidRPr="0082664C">
        <w:rPr>
          <w:rFonts w:cstheme="minorHAnsi"/>
          <w:sz w:val="18"/>
          <w:szCs w:val="18"/>
        </w:rPr>
        <w:t>wykonanie polega na wykonywaniu pracy w sposób określony w art. 22 § 1 ustawy z dnia 26 czerwca 1974 r. – Kodeks pracy (Dz. U. z 2019 r. poz. 1040, 1043 i 1495).</w:t>
      </w:r>
    </w:p>
    <w:p w:rsidR="001F5801" w:rsidRPr="008A119D" w:rsidRDefault="001F5801" w:rsidP="001F5801">
      <w:pPr>
        <w:spacing w:after="0" w:line="240" w:lineRule="auto"/>
        <w:jc w:val="both"/>
        <w:rPr>
          <w:rFonts w:cstheme="minorHAnsi"/>
          <w:sz w:val="18"/>
          <w:szCs w:val="18"/>
        </w:rPr>
      </w:pPr>
    </w:p>
    <w:p w:rsidR="001060C5" w:rsidRPr="00B106FF" w:rsidRDefault="001060C5" w:rsidP="001060C5">
      <w:pPr>
        <w:spacing w:after="0" w:line="240" w:lineRule="auto"/>
        <w:jc w:val="both"/>
        <w:rPr>
          <w:rFonts w:eastAsia="Times New Roman" w:cstheme="minorHAnsi"/>
          <w:b/>
          <w:color w:val="000000"/>
          <w:sz w:val="18"/>
          <w:szCs w:val="18"/>
          <w:lang w:eastAsia="pl-PL"/>
        </w:rPr>
      </w:pPr>
      <w:r>
        <w:rPr>
          <w:rFonts w:eastAsia="Times New Roman" w:cstheme="minorHAnsi"/>
          <w:b/>
          <w:color w:val="000000"/>
          <w:sz w:val="18"/>
          <w:szCs w:val="18"/>
          <w:lang w:eastAsia="pl-PL"/>
        </w:rPr>
        <w:t>Pytanie 2</w:t>
      </w:r>
      <w:r w:rsidRPr="00B106FF">
        <w:rPr>
          <w:rFonts w:eastAsia="Times New Roman" w:cstheme="minorHAnsi"/>
          <w:b/>
          <w:color w:val="000000"/>
          <w:sz w:val="18"/>
          <w:szCs w:val="18"/>
          <w:lang w:eastAsia="pl-PL"/>
        </w:rPr>
        <w:t>:</w:t>
      </w:r>
    </w:p>
    <w:p w:rsidR="001060C5" w:rsidRPr="008A119D" w:rsidRDefault="00F44B20" w:rsidP="001060C5">
      <w:pPr>
        <w:pStyle w:val="Akapitzlist"/>
        <w:spacing w:after="120" w:line="240" w:lineRule="auto"/>
        <w:ind w:left="0"/>
        <w:jc w:val="both"/>
        <w:rPr>
          <w:rFonts w:eastAsia="Times New Roman" w:cstheme="minorHAnsi"/>
          <w:color w:val="000000"/>
          <w:sz w:val="18"/>
          <w:szCs w:val="18"/>
          <w:lang w:eastAsia="pl-PL"/>
        </w:rPr>
      </w:pPr>
      <w:r w:rsidRPr="00F44B20">
        <w:rPr>
          <w:rFonts w:eastAsia="Times New Roman" w:cstheme="minorHAnsi"/>
          <w:color w:val="000000"/>
          <w:sz w:val="18"/>
          <w:szCs w:val="18"/>
          <w:lang w:eastAsia="pl-PL"/>
        </w:rPr>
        <w:t>Czy Zamawiający dopuszcza realizację usługi ochrony obiektów przez pracowników ochrony fizycznej posiadających zaświadczenie o wpisaniu na listę kwalifikowanych pracowników ochrony fizycznej prowadzoną przez Komendanta Policji, będącymi jednocześnie osobami posiadającymi orzeczenie o niepełnosprawności?</w:t>
      </w:r>
    </w:p>
    <w:p w:rsidR="001060C5" w:rsidRPr="008A119D" w:rsidRDefault="001060C5" w:rsidP="001060C5">
      <w:pPr>
        <w:spacing w:after="0" w:line="240" w:lineRule="auto"/>
        <w:jc w:val="both"/>
        <w:rPr>
          <w:rFonts w:cstheme="minorHAnsi"/>
          <w:sz w:val="18"/>
          <w:szCs w:val="18"/>
        </w:rPr>
      </w:pPr>
      <w:r w:rsidRPr="008A119D">
        <w:rPr>
          <w:rFonts w:cstheme="minorHAnsi"/>
          <w:b/>
          <w:color w:val="000000"/>
          <w:spacing w:val="1"/>
          <w:sz w:val="18"/>
          <w:szCs w:val="18"/>
        </w:rPr>
        <w:t>Odpowiedź</w:t>
      </w:r>
      <w:r w:rsidRPr="008A119D">
        <w:rPr>
          <w:rFonts w:cstheme="minorHAnsi"/>
          <w:color w:val="000000"/>
          <w:spacing w:val="1"/>
          <w:sz w:val="18"/>
          <w:szCs w:val="18"/>
        </w:rPr>
        <w:t>:</w:t>
      </w:r>
      <w:r w:rsidRPr="008A119D">
        <w:rPr>
          <w:rFonts w:cstheme="minorHAnsi"/>
          <w:sz w:val="18"/>
          <w:szCs w:val="18"/>
        </w:rPr>
        <w:t xml:space="preserve"> </w:t>
      </w:r>
    </w:p>
    <w:p w:rsidR="001060C5" w:rsidRPr="00F44B20" w:rsidRDefault="001060C5" w:rsidP="001060C5">
      <w:pPr>
        <w:spacing w:after="0" w:line="240" w:lineRule="auto"/>
        <w:jc w:val="both"/>
        <w:rPr>
          <w:sz w:val="18"/>
          <w:szCs w:val="18"/>
        </w:rPr>
      </w:pPr>
      <w:r w:rsidRPr="00F44B20">
        <w:rPr>
          <w:rFonts w:cstheme="minorHAnsi"/>
          <w:sz w:val="18"/>
          <w:szCs w:val="18"/>
        </w:rPr>
        <w:t xml:space="preserve">Zamawiający informuje, iż </w:t>
      </w:r>
      <w:r w:rsidR="00F44B20" w:rsidRPr="00F44B20">
        <w:rPr>
          <w:rFonts w:cstheme="minorHAnsi"/>
          <w:sz w:val="18"/>
          <w:szCs w:val="18"/>
        </w:rPr>
        <w:t>zgodnie z zapisami zawartymi w Opisie przedmiotu zamówienia stanowiącym Załącznik nr 1 do SWZ,</w:t>
      </w:r>
      <w:r w:rsidR="00F44B20" w:rsidRPr="00F44B20">
        <w:t xml:space="preserve"> </w:t>
      </w:r>
      <w:r w:rsidR="00F44B20" w:rsidRPr="00F44B20">
        <w:rPr>
          <w:rFonts w:cstheme="minorHAnsi"/>
          <w:sz w:val="18"/>
          <w:szCs w:val="18"/>
        </w:rPr>
        <w:t>wszyscy pracownicy ochrony wykonujący czynności będące przedmiotem zamówienia muszą posiadać zaświadczenie o wpisaniu na listę kwalifikowanych pracowników ochrony fizycznej prowadzoną przez Komendanta Policji.</w:t>
      </w:r>
    </w:p>
    <w:p w:rsidR="008A3E1D" w:rsidRDefault="008A3E1D" w:rsidP="00BC3339">
      <w:pPr>
        <w:spacing w:after="0" w:line="240" w:lineRule="auto"/>
        <w:jc w:val="both"/>
        <w:rPr>
          <w:sz w:val="18"/>
          <w:szCs w:val="18"/>
        </w:rPr>
      </w:pPr>
    </w:p>
    <w:p w:rsidR="001060C5" w:rsidRPr="00B106FF" w:rsidRDefault="001060C5" w:rsidP="001060C5">
      <w:pPr>
        <w:spacing w:after="0" w:line="240" w:lineRule="auto"/>
        <w:jc w:val="both"/>
        <w:rPr>
          <w:rFonts w:eastAsia="Times New Roman" w:cstheme="minorHAnsi"/>
          <w:b/>
          <w:color w:val="000000"/>
          <w:sz w:val="18"/>
          <w:szCs w:val="18"/>
          <w:lang w:eastAsia="pl-PL"/>
        </w:rPr>
      </w:pPr>
      <w:r>
        <w:rPr>
          <w:rFonts w:eastAsia="Times New Roman" w:cstheme="minorHAnsi"/>
          <w:b/>
          <w:color w:val="000000"/>
          <w:sz w:val="18"/>
          <w:szCs w:val="18"/>
          <w:lang w:eastAsia="pl-PL"/>
        </w:rPr>
        <w:t>Pytanie 3</w:t>
      </w:r>
      <w:r w:rsidRPr="00B106FF">
        <w:rPr>
          <w:rFonts w:eastAsia="Times New Roman" w:cstheme="minorHAnsi"/>
          <w:b/>
          <w:color w:val="000000"/>
          <w:sz w:val="18"/>
          <w:szCs w:val="18"/>
          <w:lang w:eastAsia="pl-PL"/>
        </w:rPr>
        <w:t>:</w:t>
      </w:r>
    </w:p>
    <w:p w:rsidR="001060C5" w:rsidRPr="001060C5" w:rsidRDefault="00F44B20" w:rsidP="001060C5">
      <w:pPr>
        <w:pStyle w:val="Akapitzlist"/>
        <w:spacing w:after="120"/>
        <w:ind w:left="0"/>
        <w:jc w:val="both"/>
        <w:rPr>
          <w:rFonts w:eastAsia="Times New Roman" w:cstheme="minorHAnsi"/>
          <w:color w:val="000000"/>
          <w:sz w:val="18"/>
          <w:szCs w:val="18"/>
          <w:lang w:eastAsia="pl-PL"/>
        </w:rPr>
      </w:pPr>
      <w:r w:rsidRPr="00F44B20">
        <w:rPr>
          <w:rFonts w:eastAsia="Times New Roman" w:cstheme="minorHAnsi"/>
          <w:color w:val="000000"/>
          <w:sz w:val="18"/>
          <w:szCs w:val="18"/>
          <w:lang w:eastAsia="pl-PL"/>
        </w:rPr>
        <w:t>Czy Zamawiający w okresie obowiązywania obecnej umowy weryfikował fakt posiadania przez pracowników wykonawcy tj. pracowników ochrony fizycznej fakt posiadania zaświadczenia o wpisaniu na listę kwalifikowanych pracowników ochrony fizycznej?</w:t>
      </w:r>
    </w:p>
    <w:p w:rsidR="001060C5" w:rsidRPr="00F44B20" w:rsidRDefault="001060C5" w:rsidP="001060C5">
      <w:pPr>
        <w:spacing w:after="0" w:line="240" w:lineRule="auto"/>
        <w:jc w:val="both"/>
        <w:rPr>
          <w:rFonts w:cstheme="minorHAnsi"/>
          <w:sz w:val="18"/>
          <w:szCs w:val="18"/>
        </w:rPr>
      </w:pPr>
      <w:r w:rsidRPr="00F44B20">
        <w:rPr>
          <w:rFonts w:cstheme="minorHAnsi"/>
          <w:b/>
          <w:color w:val="000000"/>
          <w:spacing w:val="1"/>
          <w:sz w:val="18"/>
          <w:szCs w:val="18"/>
        </w:rPr>
        <w:t>Odpowiedź</w:t>
      </w:r>
      <w:r w:rsidRPr="00F44B20">
        <w:rPr>
          <w:rFonts w:cstheme="minorHAnsi"/>
          <w:color w:val="000000"/>
          <w:spacing w:val="1"/>
          <w:sz w:val="18"/>
          <w:szCs w:val="18"/>
        </w:rPr>
        <w:t>:</w:t>
      </w:r>
      <w:r w:rsidRPr="00F44B20">
        <w:rPr>
          <w:rFonts w:cstheme="minorHAnsi"/>
          <w:sz w:val="18"/>
          <w:szCs w:val="18"/>
        </w:rPr>
        <w:t xml:space="preserve"> </w:t>
      </w:r>
    </w:p>
    <w:p w:rsidR="00F44B20" w:rsidRDefault="001060C5" w:rsidP="00F44B20">
      <w:pPr>
        <w:spacing w:after="0" w:line="240" w:lineRule="auto"/>
        <w:jc w:val="both"/>
        <w:rPr>
          <w:rFonts w:cstheme="minorHAnsi"/>
          <w:sz w:val="18"/>
          <w:szCs w:val="18"/>
        </w:rPr>
      </w:pPr>
      <w:r w:rsidRPr="00F44B20">
        <w:rPr>
          <w:rFonts w:cstheme="minorHAnsi"/>
          <w:sz w:val="18"/>
          <w:szCs w:val="18"/>
        </w:rPr>
        <w:t xml:space="preserve">Zamawiający informuje, iż </w:t>
      </w:r>
      <w:r w:rsidR="00F44B20" w:rsidRPr="00F44B20">
        <w:rPr>
          <w:rFonts w:cstheme="minorHAnsi"/>
          <w:sz w:val="18"/>
          <w:szCs w:val="18"/>
        </w:rPr>
        <w:t>w okresie obowiązywania obecnej umowy weryfikował fakt posiadania przez pracowników wykonawcy tj. pracowników ochrony fizycznej fakt posiadania zaświadczenia o wpisaniu na listę kwalifikowanych pracowników ochrony fizycznej.</w:t>
      </w:r>
    </w:p>
    <w:p w:rsidR="00F44B20" w:rsidRDefault="00F44B20" w:rsidP="00F44B20">
      <w:pPr>
        <w:spacing w:after="0" w:line="240" w:lineRule="auto"/>
        <w:jc w:val="both"/>
        <w:rPr>
          <w:sz w:val="18"/>
          <w:szCs w:val="18"/>
        </w:rPr>
      </w:pPr>
    </w:p>
    <w:p w:rsidR="00F44B20" w:rsidRPr="00B106FF" w:rsidRDefault="00F44B20" w:rsidP="00F44B20">
      <w:pPr>
        <w:spacing w:after="0" w:line="240" w:lineRule="auto"/>
        <w:jc w:val="both"/>
        <w:rPr>
          <w:rFonts w:eastAsia="Times New Roman" w:cstheme="minorHAnsi"/>
          <w:b/>
          <w:color w:val="000000"/>
          <w:sz w:val="18"/>
          <w:szCs w:val="18"/>
          <w:lang w:eastAsia="pl-PL"/>
        </w:rPr>
      </w:pPr>
      <w:r>
        <w:rPr>
          <w:rFonts w:eastAsia="Times New Roman" w:cstheme="minorHAnsi"/>
          <w:b/>
          <w:color w:val="000000"/>
          <w:sz w:val="18"/>
          <w:szCs w:val="18"/>
          <w:lang w:eastAsia="pl-PL"/>
        </w:rPr>
        <w:t>Pytanie 4</w:t>
      </w:r>
      <w:r w:rsidRPr="00B106FF">
        <w:rPr>
          <w:rFonts w:eastAsia="Times New Roman" w:cstheme="minorHAnsi"/>
          <w:b/>
          <w:color w:val="000000"/>
          <w:sz w:val="18"/>
          <w:szCs w:val="18"/>
          <w:lang w:eastAsia="pl-PL"/>
        </w:rPr>
        <w:t>:</w:t>
      </w:r>
    </w:p>
    <w:p w:rsidR="00F44B20" w:rsidRPr="001060C5" w:rsidRDefault="00F44B20" w:rsidP="00F44B20">
      <w:pPr>
        <w:pStyle w:val="Akapitzlist"/>
        <w:spacing w:after="120"/>
        <w:ind w:left="0"/>
        <w:jc w:val="both"/>
        <w:rPr>
          <w:rFonts w:eastAsia="Times New Roman" w:cstheme="minorHAnsi"/>
          <w:color w:val="000000"/>
          <w:sz w:val="18"/>
          <w:szCs w:val="18"/>
          <w:lang w:eastAsia="pl-PL"/>
        </w:rPr>
      </w:pPr>
      <w:r w:rsidRPr="00F44B20">
        <w:rPr>
          <w:rFonts w:eastAsia="Times New Roman" w:cstheme="minorHAnsi"/>
          <w:color w:val="000000"/>
          <w:sz w:val="18"/>
          <w:szCs w:val="18"/>
          <w:lang w:eastAsia="pl-PL"/>
        </w:rPr>
        <w:t xml:space="preserve">W ramach warunku udziału, jaki muszą spełniać wykonawcy </w:t>
      </w:r>
      <w:proofErr w:type="spellStart"/>
      <w:r w:rsidRPr="00F44B20">
        <w:rPr>
          <w:rFonts w:eastAsia="Times New Roman" w:cstheme="minorHAnsi"/>
          <w:color w:val="000000"/>
          <w:sz w:val="18"/>
          <w:szCs w:val="18"/>
          <w:lang w:eastAsia="pl-PL"/>
        </w:rPr>
        <w:t>pn</w:t>
      </w:r>
      <w:proofErr w:type="spellEnd"/>
      <w:r w:rsidRPr="00F44B20">
        <w:rPr>
          <w:rFonts w:eastAsia="Times New Roman" w:cstheme="minorHAnsi"/>
          <w:color w:val="000000"/>
          <w:sz w:val="18"/>
          <w:szCs w:val="18"/>
          <w:lang w:eastAsia="pl-PL"/>
        </w:rPr>
        <w:t xml:space="preserve"> „zdolność techniczna”, wskazali Państwo, iż wykonawca spełni warunek, jeżeli wykaże, iż dysponuje przyna</w:t>
      </w:r>
      <w:r>
        <w:rPr>
          <w:rFonts w:eastAsia="Times New Roman" w:cstheme="minorHAnsi"/>
          <w:color w:val="000000"/>
          <w:sz w:val="18"/>
          <w:szCs w:val="18"/>
          <w:lang w:eastAsia="pl-PL"/>
        </w:rPr>
        <w:t>jmniej dwiema grupami patrolowo-</w:t>
      </w:r>
      <w:r w:rsidRPr="00F44B20">
        <w:rPr>
          <w:rFonts w:eastAsia="Times New Roman" w:cstheme="minorHAnsi"/>
          <w:color w:val="000000"/>
          <w:sz w:val="18"/>
          <w:szCs w:val="18"/>
          <w:lang w:eastAsia="pl-PL"/>
        </w:rPr>
        <w:t xml:space="preserve">interwencyjnymi mającymi status grupy SUFO </w:t>
      </w:r>
      <w:r w:rsidRPr="00F44B20">
        <w:rPr>
          <w:rFonts w:eastAsia="Times New Roman" w:cstheme="minorHAnsi"/>
          <w:color w:val="000000"/>
          <w:sz w:val="18"/>
          <w:szCs w:val="18"/>
          <w:lang w:eastAsia="pl-PL"/>
        </w:rPr>
        <w:lastRenderedPageBreak/>
        <w:t>(Specjalistycznej Uzbrojonej Formacji Ochronnej. Z kolei w wykazie wymaganych dokumentów i oświadczeń potwierdzających spełnienie warunków udziału w postępowaniu oraz brak podstaw wykluczenia z udziału w postępowaniu nie wskazali Państwa jak wykonawca ma wykazać, iż posiada dwie grupy patrolowo-interwencyjnymi mające status grupy SUFO. Wskazanie, iż wykonawca załączy wykaz użytkowanych samochodów nie potwierdza dysponowanie grupami patrolowo-interwencyjnymi mającymi status grupy SUFO (Specjalistycznej Uzbrojonej Formacji Ochronnej). Zgodnie z prawem, dysponowanie grupami interwencyjnymi SUFO, wymaga aby wykonawca dysponował decyzją Komendanta Wojewódzkiego Policji w Gdańsku – pozwolenia na broń palną w celu ochrony bezpieczeństwa innych osób oraz mienia w której to w uzasadnieniu potwierdzone jest złożenie przez Wnioskodawcę zasady organizacji i funkcjonowania grup interwencyjnych. Wnosimy o zmianę zapisu SWZ, poprzez dodanie w ramach „wymaganych podmiotowych środków dowodowych składanych przez Wykonawcę na wezwanie Zamawiającego” wymogu dostarczenia kopii decyzji Komendanta Wojewódzkiego Policji w Gdańsku – pozwolenia na broń palną w celu ochrony bezpieczeństwa innych osób oraz mienia wskazującym w uzasadnieniu, iż Wnioskodawcę złożył zasady organizacji i funkcjonowania grup interwencyjnych</w:t>
      </w:r>
      <w:r>
        <w:rPr>
          <w:rFonts w:eastAsia="Times New Roman" w:cstheme="minorHAnsi"/>
          <w:color w:val="000000"/>
          <w:sz w:val="18"/>
          <w:szCs w:val="18"/>
          <w:lang w:eastAsia="pl-PL"/>
        </w:rPr>
        <w:t>.</w:t>
      </w:r>
    </w:p>
    <w:p w:rsidR="001060C5" w:rsidRDefault="00F44B20" w:rsidP="00F44B20">
      <w:pPr>
        <w:spacing w:after="0" w:line="240" w:lineRule="auto"/>
        <w:jc w:val="both"/>
        <w:rPr>
          <w:rFonts w:cstheme="minorHAnsi"/>
          <w:color w:val="000000"/>
          <w:spacing w:val="1"/>
          <w:sz w:val="18"/>
          <w:szCs w:val="18"/>
        </w:rPr>
      </w:pPr>
      <w:r w:rsidRPr="008A119D">
        <w:rPr>
          <w:rFonts w:cstheme="minorHAnsi"/>
          <w:b/>
          <w:color w:val="000000"/>
          <w:spacing w:val="1"/>
          <w:sz w:val="18"/>
          <w:szCs w:val="18"/>
        </w:rPr>
        <w:t>Odpowiedź</w:t>
      </w:r>
      <w:r w:rsidRPr="008A119D">
        <w:rPr>
          <w:rFonts w:cstheme="minorHAnsi"/>
          <w:color w:val="000000"/>
          <w:spacing w:val="1"/>
          <w:sz w:val="18"/>
          <w:szCs w:val="18"/>
        </w:rPr>
        <w:t>:</w:t>
      </w:r>
    </w:p>
    <w:p w:rsidR="00F44B20" w:rsidRDefault="00F44B20" w:rsidP="00F44B20">
      <w:pPr>
        <w:spacing w:after="0" w:line="240" w:lineRule="auto"/>
        <w:jc w:val="both"/>
        <w:rPr>
          <w:rFonts w:cstheme="minorHAnsi"/>
          <w:sz w:val="18"/>
          <w:szCs w:val="18"/>
        </w:rPr>
      </w:pPr>
      <w:r w:rsidRPr="00F44B20">
        <w:rPr>
          <w:rFonts w:cstheme="minorHAnsi"/>
          <w:sz w:val="18"/>
          <w:szCs w:val="18"/>
        </w:rPr>
        <w:t>Zamawiający informuje, iż</w:t>
      </w:r>
      <w:r>
        <w:rPr>
          <w:rFonts w:cstheme="minorHAnsi"/>
          <w:sz w:val="18"/>
          <w:szCs w:val="18"/>
        </w:rPr>
        <w:t xml:space="preserve"> podtrzymuje zapisy SWZ w powyższym zakresie.</w:t>
      </w:r>
    </w:p>
    <w:p w:rsidR="00F44B20" w:rsidRDefault="00F44B20" w:rsidP="00F44B20">
      <w:pPr>
        <w:spacing w:after="0" w:line="240" w:lineRule="auto"/>
        <w:jc w:val="both"/>
        <w:rPr>
          <w:rFonts w:cstheme="minorHAnsi"/>
          <w:sz w:val="18"/>
          <w:szCs w:val="18"/>
        </w:rPr>
      </w:pPr>
    </w:p>
    <w:p w:rsidR="00F44B20" w:rsidRPr="00B106FF" w:rsidRDefault="00F44B20" w:rsidP="00F44B20">
      <w:pPr>
        <w:spacing w:after="0" w:line="240" w:lineRule="auto"/>
        <w:jc w:val="both"/>
        <w:rPr>
          <w:rFonts w:eastAsia="Times New Roman" w:cstheme="minorHAnsi"/>
          <w:b/>
          <w:color w:val="000000"/>
          <w:sz w:val="18"/>
          <w:szCs w:val="18"/>
          <w:lang w:eastAsia="pl-PL"/>
        </w:rPr>
      </w:pPr>
      <w:r>
        <w:rPr>
          <w:rFonts w:eastAsia="Times New Roman" w:cstheme="minorHAnsi"/>
          <w:b/>
          <w:color w:val="000000"/>
          <w:sz w:val="18"/>
          <w:szCs w:val="18"/>
          <w:lang w:eastAsia="pl-PL"/>
        </w:rPr>
        <w:t>Pytanie 5</w:t>
      </w:r>
      <w:r w:rsidRPr="00B106FF">
        <w:rPr>
          <w:rFonts w:eastAsia="Times New Roman" w:cstheme="minorHAnsi"/>
          <w:b/>
          <w:color w:val="000000"/>
          <w:sz w:val="18"/>
          <w:szCs w:val="18"/>
          <w:lang w:eastAsia="pl-PL"/>
        </w:rPr>
        <w:t>:</w:t>
      </w:r>
    </w:p>
    <w:p w:rsidR="00F44B20" w:rsidRPr="001060C5" w:rsidRDefault="00F44B20" w:rsidP="00F44B20">
      <w:pPr>
        <w:pStyle w:val="Akapitzlist"/>
        <w:spacing w:after="120"/>
        <w:ind w:left="0"/>
        <w:jc w:val="both"/>
        <w:rPr>
          <w:rFonts w:eastAsia="Times New Roman" w:cstheme="minorHAnsi"/>
          <w:color w:val="000000"/>
          <w:sz w:val="18"/>
          <w:szCs w:val="18"/>
          <w:lang w:eastAsia="pl-PL"/>
        </w:rPr>
      </w:pPr>
      <w:r w:rsidRPr="00F44B20">
        <w:rPr>
          <w:rFonts w:eastAsia="Times New Roman" w:cstheme="minorHAnsi"/>
          <w:color w:val="000000"/>
          <w:sz w:val="18"/>
          <w:szCs w:val="18"/>
          <w:lang w:eastAsia="pl-PL"/>
        </w:rPr>
        <w:t>W związku z obowiązkiem zapewnienia całodobowej (od poniedziałku do niedzieli) ochrony osób i mienia poprzez kontrolę wysyłanych sygnałów alarmowych z systemów Zamawiającego, odebranych w siedzibie Wykonawcy, w jego centrum nadzorującym wraz z interwencją załogi patrolowej do miejsca nadania sygnału proszę o zestawienie liczby central alarmowych do których Wykonawca zamontuje nadajniki monitorowania. Parametr istotny do zaplanowania prac oraz poniesionych nakładów sprzętowych. Zadanie określone jest ogólnikowo i brak wskazania jednoznacznie miejsc monitorowania np. poza posterunkami są: Laboratorium, Dom Studenta, pokoje hotelowe…</w:t>
      </w:r>
    </w:p>
    <w:p w:rsidR="00F44B20" w:rsidRDefault="00F44B20" w:rsidP="00F44B20">
      <w:pPr>
        <w:spacing w:after="0" w:line="240" w:lineRule="auto"/>
        <w:jc w:val="both"/>
        <w:rPr>
          <w:rFonts w:cstheme="minorHAnsi"/>
          <w:color w:val="000000"/>
          <w:spacing w:val="1"/>
          <w:sz w:val="18"/>
          <w:szCs w:val="18"/>
        </w:rPr>
      </w:pPr>
      <w:r w:rsidRPr="008A119D">
        <w:rPr>
          <w:rFonts w:cstheme="minorHAnsi"/>
          <w:b/>
          <w:color w:val="000000"/>
          <w:spacing w:val="1"/>
          <w:sz w:val="18"/>
          <w:szCs w:val="18"/>
        </w:rPr>
        <w:t>Odpowiedź</w:t>
      </w:r>
      <w:r w:rsidRPr="008A119D">
        <w:rPr>
          <w:rFonts w:cstheme="minorHAnsi"/>
          <w:color w:val="000000"/>
          <w:spacing w:val="1"/>
          <w:sz w:val="18"/>
          <w:szCs w:val="18"/>
        </w:rPr>
        <w:t>:</w:t>
      </w:r>
    </w:p>
    <w:p w:rsidR="00F44B20" w:rsidRDefault="00F44B20" w:rsidP="00F44B20">
      <w:pPr>
        <w:spacing w:after="0" w:line="240" w:lineRule="auto"/>
        <w:jc w:val="both"/>
        <w:rPr>
          <w:rFonts w:cstheme="minorHAnsi"/>
          <w:sz w:val="18"/>
          <w:szCs w:val="18"/>
        </w:rPr>
      </w:pPr>
      <w:r w:rsidRPr="00F46E5E">
        <w:rPr>
          <w:rFonts w:cstheme="minorHAnsi"/>
          <w:sz w:val="18"/>
          <w:szCs w:val="18"/>
        </w:rPr>
        <w:t xml:space="preserve">Zamawiający informuje, iż </w:t>
      </w:r>
      <w:r w:rsidR="00F46E5E" w:rsidRPr="00F46E5E">
        <w:rPr>
          <w:rFonts w:cstheme="minorHAnsi"/>
          <w:sz w:val="18"/>
          <w:szCs w:val="18"/>
        </w:rPr>
        <w:t xml:space="preserve">dysponuje centralami </w:t>
      </w:r>
      <w:proofErr w:type="spellStart"/>
      <w:r w:rsidR="00F46E5E" w:rsidRPr="00F46E5E">
        <w:rPr>
          <w:rFonts w:cstheme="minorHAnsi"/>
          <w:sz w:val="18"/>
          <w:szCs w:val="18"/>
        </w:rPr>
        <w:t>SSWiN</w:t>
      </w:r>
      <w:proofErr w:type="spellEnd"/>
      <w:r w:rsidR="00F46E5E" w:rsidRPr="00F46E5E">
        <w:rPr>
          <w:rFonts w:cstheme="minorHAnsi"/>
          <w:sz w:val="18"/>
          <w:szCs w:val="18"/>
        </w:rPr>
        <w:t xml:space="preserve">: </w:t>
      </w:r>
      <w:r w:rsidR="00F46E5E" w:rsidRPr="00F46E5E">
        <w:rPr>
          <w:rFonts w:cstheme="minorHAnsi"/>
          <w:sz w:val="18"/>
          <w:szCs w:val="18"/>
        </w:rPr>
        <w:t>1 egz. w obiekcie  Mała Zbrojownia</w:t>
      </w:r>
      <w:r w:rsidR="00F46E5E" w:rsidRPr="00F46E5E">
        <w:rPr>
          <w:rFonts w:cstheme="minorHAnsi"/>
          <w:sz w:val="18"/>
          <w:szCs w:val="18"/>
        </w:rPr>
        <w:t xml:space="preserve"> (Część 1) oraz 1 egz. w obiekcie przy ul. </w:t>
      </w:r>
      <w:proofErr w:type="spellStart"/>
      <w:r w:rsidR="00F46E5E" w:rsidRPr="00F46E5E">
        <w:rPr>
          <w:rFonts w:cstheme="minorHAnsi"/>
          <w:sz w:val="18"/>
          <w:szCs w:val="18"/>
        </w:rPr>
        <w:t>Chlebnickiej</w:t>
      </w:r>
      <w:proofErr w:type="spellEnd"/>
      <w:r w:rsidR="00F46E5E" w:rsidRPr="00F46E5E">
        <w:rPr>
          <w:rFonts w:cstheme="minorHAnsi"/>
          <w:sz w:val="18"/>
          <w:szCs w:val="18"/>
        </w:rPr>
        <w:t xml:space="preserve"> 13/16 (Część 2)</w:t>
      </w:r>
      <w:r w:rsidRPr="00F46E5E">
        <w:rPr>
          <w:rFonts w:cstheme="minorHAnsi"/>
          <w:sz w:val="18"/>
          <w:szCs w:val="18"/>
        </w:rPr>
        <w:t>.</w:t>
      </w:r>
      <w:r w:rsidR="00F46E5E" w:rsidRPr="00F46E5E">
        <w:t xml:space="preserve"> </w:t>
      </w:r>
      <w:r w:rsidR="00F46E5E" w:rsidRPr="00F46E5E">
        <w:rPr>
          <w:rFonts w:cstheme="minorHAnsi"/>
          <w:sz w:val="18"/>
          <w:szCs w:val="18"/>
        </w:rPr>
        <w:t xml:space="preserve">Obszar monitorowania obejmuje całą przestrzeń w obiektach a wymagane minimum to 2 punkty monitorowania sygnału na każdym poziomie budynków (obiekt przy ul. </w:t>
      </w:r>
      <w:proofErr w:type="spellStart"/>
      <w:r w:rsidR="00F46E5E" w:rsidRPr="00F46E5E">
        <w:rPr>
          <w:rFonts w:cstheme="minorHAnsi"/>
          <w:sz w:val="18"/>
          <w:szCs w:val="18"/>
        </w:rPr>
        <w:t>Chlebnickiej</w:t>
      </w:r>
      <w:proofErr w:type="spellEnd"/>
      <w:r w:rsidR="00F46E5E" w:rsidRPr="00F46E5E">
        <w:rPr>
          <w:rFonts w:cstheme="minorHAnsi"/>
          <w:sz w:val="18"/>
          <w:szCs w:val="18"/>
        </w:rPr>
        <w:t xml:space="preserve"> 13/16 - 6 kondygnacji, obiekt Mała Zbrojownia - trzy kondygnacje).</w:t>
      </w:r>
    </w:p>
    <w:p w:rsidR="00F44B20" w:rsidRDefault="00F44B20" w:rsidP="00F44B20">
      <w:pPr>
        <w:spacing w:after="0" w:line="240" w:lineRule="auto"/>
        <w:jc w:val="both"/>
        <w:rPr>
          <w:sz w:val="18"/>
          <w:szCs w:val="18"/>
        </w:rPr>
      </w:pPr>
    </w:p>
    <w:p w:rsidR="00F44B20" w:rsidRPr="00B106FF" w:rsidRDefault="00F44B20" w:rsidP="00F44B20">
      <w:pPr>
        <w:spacing w:after="0" w:line="240" w:lineRule="auto"/>
        <w:jc w:val="both"/>
        <w:rPr>
          <w:rFonts w:eastAsia="Times New Roman" w:cstheme="minorHAnsi"/>
          <w:b/>
          <w:color w:val="000000"/>
          <w:sz w:val="18"/>
          <w:szCs w:val="18"/>
          <w:lang w:eastAsia="pl-PL"/>
        </w:rPr>
      </w:pPr>
      <w:r>
        <w:rPr>
          <w:rFonts w:eastAsia="Times New Roman" w:cstheme="minorHAnsi"/>
          <w:b/>
          <w:color w:val="000000"/>
          <w:sz w:val="18"/>
          <w:szCs w:val="18"/>
          <w:lang w:eastAsia="pl-PL"/>
        </w:rPr>
        <w:t>Pytanie 6</w:t>
      </w:r>
      <w:r w:rsidRPr="00B106FF">
        <w:rPr>
          <w:rFonts w:eastAsia="Times New Roman" w:cstheme="minorHAnsi"/>
          <w:b/>
          <w:color w:val="000000"/>
          <w:sz w:val="18"/>
          <w:szCs w:val="18"/>
          <w:lang w:eastAsia="pl-PL"/>
        </w:rPr>
        <w:t>:</w:t>
      </w:r>
    </w:p>
    <w:p w:rsidR="00F44B20" w:rsidRPr="001060C5" w:rsidRDefault="00F44B20" w:rsidP="00F44B20">
      <w:pPr>
        <w:pStyle w:val="Akapitzlist"/>
        <w:spacing w:after="120"/>
        <w:ind w:left="0"/>
        <w:jc w:val="both"/>
        <w:rPr>
          <w:rFonts w:eastAsia="Times New Roman" w:cstheme="minorHAnsi"/>
          <w:color w:val="000000"/>
          <w:sz w:val="18"/>
          <w:szCs w:val="18"/>
          <w:lang w:eastAsia="pl-PL"/>
        </w:rPr>
      </w:pPr>
      <w:r w:rsidRPr="00F44B20">
        <w:rPr>
          <w:rFonts w:eastAsia="Times New Roman" w:cstheme="minorHAnsi"/>
          <w:color w:val="000000"/>
          <w:sz w:val="18"/>
          <w:szCs w:val="18"/>
          <w:lang w:eastAsia="pl-PL"/>
        </w:rPr>
        <w:t>Czy mimo braku dodatkowego wyposażenia pracowników w środki przymusu bezpośredniego Zamawiający potwierdza, że jest wymóg kierowania na posterunki wyłącznie pracowników ochrony wpisanych na listę kwalifikowanych?</w:t>
      </w:r>
    </w:p>
    <w:p w:rsidR="00F44B20" w:rsidRDefault="00F44B20" w:rsidP="00F44B20">
      <w:pPr>
        <w:spacing w:after="0" w:line="240" w:lineRule="auto"/>
        <w:jc w:val="both"/>
        <w:rPr>
          <w:rFonts w:cstheme="minorHAnsi"/>
          <w:color w:val="000000"/>
          <w:spacing w:val="1"/>
          <w:sz w:val="18"/>
          <w:szCs w:val="18"/>
        </w:rPr>
      </w:pPr>
      <w:r w:rsidRPr="008A119D">
        <w:rPr>
          <w:rFonts w:cstheme="minorHAnsi"/>
          <w:b/>
          <w:color w:val="000000"/>
          <w:spacing w:val="1"/>
          <w:sz w:val="18"/>
          <w:szCs w:val="18"/>
        </w:rPr>
        <w:t>Odpowiedź</w:t>
      </w:r>
      <w:r w:rsidRPr="008A119D">
        <w:rPr>
          <w:rFonts w:cstheme="minorHAnsi"/>
          <w:color w:val="000000"/>
          <w:spacing w:val="1"/>
          <w:sz w:val="18"/>
          <w:szCs w:val="18"/>
        </w:rPr>
        <w:t>:</w:t>
      </w:r>
    </w:p>
    <w:p w:rsidR="00F44B20" w:rsidRDefault="009E3E2D" w:rsidP="00F44B20">
      <w:pPr>
        <w:spacing w:after="0" w:line="240" w:lineRule="auto"/>
        <w:jc w:val="both"/>
        <w:rPr>
          <w:rFonts w:cstheme="minorHAnsi"/>
          <w:sz w:val="18"/>
          <w:szCs w:val="18"/>
        </w:rPr>
      </w:pPr>
      <w:r w:rsidRPr="009E3E2D">
        <w:rPr>
          <w:rFonts w:cstheme="minorHAnsi"/>
          <w:sz w:val="18"/>
          <w:szCs w:val="18"/>
        </w:rPr>
        <w:t>Zamawiający informuje, iż zgodnie z zapisami zawartymi w Opisie przedmiotu zamówienia stanowiącym Załącznik nr 1 do SWZ, wszyscy pracownicy ochrony wykonujący czynności będące przedmiotem zamówienia muszą posiadać zaświadczenie o wpisaniu na listę kwalifikowanych pracowników ochrony fizycznej prowadzoną przez Komendanta Policji.</w:t>
      </w:r>
    </w:p>
    <w:p w:rsidR="00F44B20" w:rsidRDefault="00F44B20" w:rsidP="00F44B20">
      <w:pPr>
        <w:spacing w:after="0" w:line="240" w:lineRule="auto"/>
        <w:jc w:val="both"/>
        <w:rPr>
          <w:rFonts w:cstheme="minorHAnsi"/>
          <w:sz w:val="18"/>
          <w:szCs w:val="18"/>
        </w:rPr>
      </w:pPr>
    </w:p>
    <w:p w:rsidR="00F44B20" w:rsidRPr="00B106FF" w:rsidRDefault="00F44B20" w:rsidP="00F44B20">
      <w:pPr>
        <w:spacing w:after="0" w:line="240" w:lineRule="auto"/>
        <w:jc w:val="both"/>
        <w:rPr>
          <w:rFonts w:eastAsia="Times New Roman" w:cstheme="minorHAnsi"/>
          <w:b/>
          <w:color w:val="000000"/>
          <w:sz w:val="18"/>
          <w:szCs w:val="18"/>
          <w:lang w:eastAsia="pl-PL"/>
        </w:rPr>
      </w:pPr>
      <w:r>
        <w:rPr>
          <w:rFonts w:eastAsia="Times New Roman" w:cstheme="minorHAnsi"/>
          <w:b/>
          <w:color w:val="000000"/>
          <w:sz w:val="18"/>
          <w:szCs w:val="18"/>
          <w:lang w:eastAsia="pl-PL"/>
        </w:rPr>
        <w:t>Pytanie 7</w:t>
      </w:r>
      <w:r w:rsidRPr="00B106FF">
        <w:rPr>
          <w:rFonts w:eastAsia="Times New Roman" w:cstheme="minorHAnsi"/>
          <w:b/>
          <w:color w:val="000000"/>
          <w:sz w:val="18"/>
          <w:szCs w:val="18"/>
          <w:lang w:eastAsia="pl-PL"/>
        </w:rPr>
        <w:t>:</w:t>
      </w:r>
    </w:p>
    <w:p w:rsidR="00F44B20" w:rsidRPr="001060C5" w:rsidRDefault="009E3E2D" w:rsidP="00F44B20">
      <w:pPr>
        <w:pStyle w:val="Akapitzlist"/>
        <w:spacing w:after="120"/>
        <w:ind w:left="0"/>
        <w:jc w:val="both"/>
        <w:rPr>
          <w:rFonts w:eastAsia="Times New Roman" w:cstheme="minorHAnsi"/>
          <w:color w:val="000000"/>
          <w:sz w:val="18"/>
          <w:szCs w:val="18"/>
          <w:lang w:eastAsia="pl-PL"/>
        </w:rPr>
      </w:pPr>
      <w:r w:rsidRPr="009E3E2D">
        <w:rPr>
          <w:rFonts w:eastAsia="Times New Roman" w:cstheme="minorHAnsi"/>
          <w:color w:val="000000"/>
          <w:sz w:val="18"/>
          <w:szCs w:val="18"/>
          <w:lang w:eastAsia="pl-PL"/>
        </w:rPr>
        <w:t xml:space="preserve">Czy w związku z zapisami wzoru umowy o waloryzacji również stawek godzinowych (poza minimalnymi wynagrodzeniami) Zamawiający dopuści dla pracowników wypracowujących w miesiącu większą liczbę godzin niż pełen etat dodatkowo umowy </w:t>
      </w:r>
      <w:proofErr w:type="spellStart"/>
      <w:r w:rsidRPr="009E3E2D">
        <w:rPr>
          <w:rFonts w:eastAsia="Times New Roman" w:cstheme="minorHAnsi"/>
          <w:color w:val="000000"/>
          <w:sz w:val="18"/>
          <w:szCs w:val="18"/>
          <w:lang w:eastAsia="pl-PL"/>
        </w:rPr>
        <w:t>cywilno</w:t>
      </w:r>
      <w:proofErr w:type="spellEnd"/>
      <w:r w:rsidRPr="009E3E2D">
        <w:rPr>
          <w:rFonts w:eastAsia="Times New Roman" w:cstheme="minorHAnsi"/>
          <w:color w:val="000000"/>
          <w:sz w:val="18"/>
          <w:szCs w:val="18"/>
          <w:lang w:eastAsia="pl-PL"/>
        </w:rPr>
        <w:t xml:space="preserve"> – prawne?</w:t>
      </w:r>
    </w:p>
    <w:p w:rsidR="00F44B20" w:rsidRDefault="00F44B20" w:rsidP="00F44B20">
      <w:pPr>
        <w:spacing w:after="0" w:line="240" w:lineRule="auto"/>
        <w:jc w:val="both"/>
        <w:rPr>
          <w:rFonts w:cstheme="minorHAnsi"/>
          <w:color w:val="000000"/>
          <w:spacing w:val="1"/>
          <w:sz w:val="18"/>
          <w:szCs w:val="18"/>
        </w:rPr>
      </w:pPr>
      <w:r w:rsidRPr="008A119D">
        <w:rPr>
          <w:rFonts w:cstheme="minorHAnsi"/>
          <w:b/>
          <w:color w:val="000000"/>
          <w:spacing w:val="1"/>
          <w:sz w:val="18"/>
          <w:szCs w:val="18"/>
        </w:rPr>
        <w:t>Odpowiedź</w:t>
      </w:r>
      <w:r w:rsidRPr="008A119D">
        <w:rPr>
          <w:rFonts w:cstheme="minorHAnsi"/>
          <w:color w:val="000000"/>
          <w:spacing w:val="1"/>
          <w:sz w:val="18"/>
          <w:szCs w:val="18"/>
        </w:rPr>
        <w:t>:</w:t>
      </w:r>
    </w:p>
    <w:p w:rsidR="00F44B20" w:rsidRDefault="00F44B20" w:rsidP="00F44B20">
      <w:pPr>
        <w:spacing w:after="0" w:line="240" w:lineRule="auto"/>
        <w:jc w:val="both"/>
        <w:rPr>
          <w:rFonts w:cstheme="minorHAnsi"/>
          <w:sz w:val="18"/>
          <w:szCs w:val="18"/>
        </w:rPr>
      </w:pPr>
      <w:r w:rsidRPr="00F46E5E">
        <w:rPr>
          <w:rFonts w:cstheme="minorHAnsi"/>
          <w:sz w:val="18"/>
          <w:szCs w:val="18"/>
        </w:rPr>
        <w:t xml:space="preserve">Zamawiający informuje, iż </w:t>
      </w:r>
      <w:r w:rsidR="00F46E5E" w:rsidRPr="00F46E5E">
        <w:rPr>
          <w:rFonts w:cstheme="minorHAnsi"/>
          <w:sz w:val="18"/>
          <w:szCs w:val="18"/>
        </w:rPr>
        <w:t>nie przewiduje dodatkowo umów cywilno-prawnych dla pracowników Wykonawcy</w:t>
      </w:r>
      <w:r w:rsidRPr="00F46E5E">
        <w:rPr>
          <w:rFonts w:cstheme="minorHAnsi"/>
          <w:sz w:val="18"/>
          <w:szCs w:val="18"/>
        </w:rPr>
        <w:t>.</w:t>
      </w:r>
    </w:p>
    <w:p w:rsidR="00F44B20" w:rsidRDefault="00F44B20" w:rsidP="00F44B20">
      <w:pPr>
        <w:spacing w:after="0" w:line="240" w:lineRule="auto"/>
        <w:jc w:val="both"/>
        <w:rPr>
          <w:rFonts w:cstheme="minorHAnsi"/>
          <w:sz w:val="18"/>
          <w:szCs w:val="18"/>
        </w:rPr>
      </w:pPr>
    </w:p>
    <w:p w:rsidR="00F44B20" w:rsidRPr="00B106FF" w:rsidRDefault="00F44B20" w:rsidP="00F44B20">
      <w:pPr>
        <w:spacing w:after="0" w:line="240" w:lineRule="auto"/>
        <w:jc w:val="both"/>
        <w:rPr>
          <w:rFonts w:eastAsia="Times New Roman" w:cstheme="minorHAnsi"/>
          <w:b/>
          <w:color w:val="000000"/>
          <w:sz w:val="18"/>
          <w:szCs w:val="18"/>
          <w:lang w:eastAsia="pl-PL"/>
        </w:rPr>
      </w:pPr>
      <w:r>
        <w:rPr>
          <w:rFonts w:eastAsia="Times New Roman" w:cstheme="minorHAnsi"/>
          <w:b/>
          <w:color w:val="000000"/>
          <w:sz w:val="18"/>
          <w:szCs w:val="18"/>
          <w:lang w:eastAsia="pl-PL"/>
        </w:rPr>
        <w:t>Pytanie 8</w:t>
      </w:r>
      <w:r w:rsidRPr="00B106FF">
        <w:rPr>
          <w:rFonts w:eastAsia="Times New Roman" w:cstheme="minorHAnsi"/>
          <w:b/>
          <w:color w:val="000000"/>
          <w:sz w:val="18"/>
          <w:szCs w:val="18"/>
          <w:lang w:eastAsia="pl-PL"/>
        </w:rPr>
        <w:t>:</w:t>
      </w:r>
    </w:p>
    <w:p w:rsidR="00F44B20" w:rsidRPr="001060C5" w:rsidRDefault="009E3E2D" w:rsidP="00F44B20">
      <w:pPr>
        <w:pStyle w:val="Akapitzlist"/>
        <w:spacing w:after="120"/>
        <w:ind w:left="0"/>
        <w:jc w:val="both"/>
        <w:rPr>
          <w:rFonts w:eastAsia="Times New Roman" w:cstheme="minorHAnsi"/>
          <w:color w:val="000000"/>
          <w:sz w:val="18"/>
          <w:szCs w:val="18"/>
          <w:lang w:eastAsia="pl-PL"/>
        </w:rPr>
      </w:pPr>
      <w:r w:rsidRPr="009E3E2D">
        <w:rPr>
          <w:rFonts w:eastAsia="Times New Roman" w:cstheme="minorHAnsi"/>
          <w:color w:val="000000"/>
          <w:sz w:val="18"/>
          <w:szCs w:val="18"/>
          <w:lang w:eastAsia="pl-PL"/>
        </w:rPr>
        <w:t>Czy dopuszczone będą służby 24 godzinne na posterunkach z ochroną całodobową?</w:t>
      </w:r>
    </w:p>
    <w:p w:rsidR="00F44B20" w:rsidRDefault="00F44B20" w:rsidP="00F44B20">
      <w:pPr>
        <w:spacing w:after="0" w:line="240" w:lineRule="auto"/>
        <w:jc w:val="both"/>
        <w:rPr>
          <w:rFonts w:cstheme="minorHAnsi"/>
          <w:color w:val="000000"/>
          <w:spacing w:val="1"/>
          <w:sz w:val="18"/>
          <w:szCs w:val="18"/>
        </w:rPr>
      </w:pPr>
      <w:r w:rsidRPr="008A119D">
        <w:rPr>
          <w:rFonts w:cstheme="minorHAnsi"/>
          <w:b/>
          <w:color w:val="000000"/>
          <w:spacing w:val="1"/>
          <w:sz w:val="18"/>
          <w:szCs w:val="18"/>
        </w:rPr>
        <w:t>Odpowiedź</w:t>
      </w:r>
      <w:r w:rsidRPr="008A119D">
        <w:rPr>
          <w:rFonts w:cstheme="minorHAnsi"/>
          <w:color w:val="000000"/>
          <w:spacing w:val="1"/>
          <w:sz w:val="18"/>
          <w:szCs w:val="18"/>
        </w:rPr>
        <w:t>:</w:t>
      </w:r>
    </w:p>
    <w:p w:rsidR="00F44B20" w:rsidRDefault="00F44B20" w:rsidP="00F44B20">
      <w:pPr>
        <w:spacing w:after="0" w:line="240" w:lineRule="auto"/>
        <w:jc w:val="both"/>
        <w:rPr>
          <w:rFonts w:cstheme="minorHAnsi"/>
          <w:sz w:val="18"/>
          <w:szCs w:val="18"/>
        </w:rPr>
      </w:pPr>
      <w:r w:rsidRPr="00F44B20">
        <w:rPr>
          <w:rFonts w:cstheme="minorHAnsi"/>
          <w:sz w:val="18"/>
          <w:szCs w:val="18"/>
        </w:rPr>
        <w:t>Zamawiający informuje, iż</w:t>
      </w:r>
      <w:r>
        <w:rPr>
          <w:rFonts w:cstheme="minorHAnsi"/>
          <w:sz w:val="18"/>
          <w:szCs w:val="18"/>
        </w:rPr>
        <w:t xml:space="preserve"> </w:t>
      </w:r>
      <w:r w:rsidR="009E3E2D" w:rsidRPr="009E3E2D">
        <w:rPr>
          <w:rFonts w:cstheme="minorHAnsi"/>
          <w:sz w:val="18"/>
          <w:szCs w:val="18"/>
        </w:rPr>
        <w:t>dopuszczone będą służby 24 godzinne na posterunkach z ochroną całodobową</w:t>
      </w:r>
      <w:r>
        <w:rPr>
          <w:rFonts w:cstheme="minorHAnsi"/>
          <w:sz w:val="18"/>
          <w:szCs w:val="18"/>
        </w:rPr>
        <w:t>.</w:t>
      </w:r>
    </w:p>
    <w:p w:rsidR="009E3E2D" w:rsidRDefault="009E3E2D" w:rsidP="00F44B20">
      <w:pPr>
        <w:spacing w:after="0" w:line="240" w:lineRule="auto"/>
        <w:jc w:val="both"/>
        <w:rPr>
          <w:rFonts w:cstheme="minorHAnsi"/>
          <w:sz w:val="18"/>
          <w:szCs w:val="18"/>
        </w:rPr>
      </w:pPr>
    </w:p>
    <w:p w:rsidR="009E3E2D" w:rsidRPr="00B106FF" w:rsidRDefault="009E3E2D" w:rsidP="009E3E2D">
      <w:pPr>
        <w:spacing w:after="0" w:line="240" w:lineRule="auto"/>
        <w:jc w:val="both"/>
        <w:rPr>
          <w:rFonts w:eastAsia="Times New Roman" w:cstheme="minorHAnsi"/>
          <w:b/>
          <w:color w:val="000000"/>
          <w:sz w:val="18"/>
          <w:szCs w:val="18"/>
          <w:lang w:eastAsia="pl-PL"/>
        </w:rPr>
      </w:pPr>
      <w:r>
        <w:rPr>
          <w:rFonts w:eastAsia="Times New Roman" w:cstheme="minorHAnsi"/>
          <w:b/>
          <w:color w:val="000000"/>
          <w:sz w:val="18"/>
          <w:szCs w:val="18"/>
          <w:lang w:eastAsia="pl-PL"/>
        </w:rPr>
        <w:t>Pytanie 9</w:t>
      </w:r>
      <w:r w:rsidRPr="00B106FF">
        <w:rPr>
          <w:rFonts w:eastAsia="Times New Roman" w:cstheme="minorHAnsi"/>
          <w:b/>
          <w:color w:val="000000"/>
          <w:sz w:val="18"/>
          <w:szCs w:val="18"/>
          <w:lang w:eastAsia="pl-PL"/>
        </w:rPr>
        <w:t>:</w:t>
      </w:r>
    </w:p>
    <w:p w:rsidR="009E3E2D" w:rsidRPr="001060C5" w:rsidRDefault="009E3E2D" w:rsidP="009E3E2D">
      <w:pPr>
        <w:pStyle w:val="Akapitzlist"/>
        <w:spacing w:after="120"/>
        <w:ind w:left="0"/>
        <w:jc w:val="both"/>
        <w:rPr>
          <w:rFonts w:eastAsia="Times New Roman" w:cstheme="minorHAnsi"/>
          <w:color w:val="000000"/>
          <w:sz w:val="18"/>
          <w:szCs w:val="18"/>
          <w:lang w:eastAsia="pl-PL"/>
        </w:rPr>
      </w:pPr>
      <w:r w:rsidRPr="009E3E2D">
        <w:rPr>
          <w:rFonts w:eastAsia="Times New Roman" w:cstheme="minorHAnsi"/>
          <w:color w:val="000000"/>
          <w:sz w:val="18"/>
          <w:szCs w:val="18"/>
          <w:lang w:eastAsia="pl-PL"/>
        </w:rPr>
        <w:t>Ile terenu podlegać będzie odśnieżaniu, i czy pracownik będzie mógł to wykonać w ramach i czasie służby na posterunku?</w:t>
      </w:r>
    </w:p>
    <w:p w:rsidR="009E3E2D" w:rsidRDefault="009E3E2D" w:rsidP="009E3E2D">
      <w:pPr>
        <w:spacing w:after="0" w:line="240" w:lineRule="auto"/>
        <w:jc w:val="both"/>
        <w:rPr>
          <w:rFonts w:cstheme="minorHAnsi"/>
          <w:color w:val="000000"/>
          <w:spacing w:val="1"/>
          <w:sz w:val="18"/>
          <w:szCs w:val="18"/>
        </w:rPr>
      </w:pPr>
      <w:r w:rsidRPr="008A119D">
        <w:rPr>
          <w:rFonts w:cstheme="minorHAnsi"/>
          <w:b/>
          <w:color w:val="000000"/>
          <w:spacing w:val="1"/>
          <w:sz w:val="18"/>
          <w:szCs w:val="18"/>
        </w:rPr>
        <w:t>Odpowiedź</w:t>
      </w:r>
      <w:r w:rsidRPr="008A119D">
        <w:rPr>
          <w:rFonts w:cstheme="minorHAnsi"/>
          <w:color w:val="000000"/>
          <w:spacing w:val="1"/>
          <w:sz w:val="18"/>
          <w:szCs w:val="18"/>
        </w:rPr>
        <w:t>:</w:t>
      </w:r>
    </w:p>
    <w:p w:rsidR="009E3E2D" w:rsidRDefault="009E3E2D" w:rsidP="009E3E2D">
      <w:pPr>
        <w:spacing w:after="0" w:line="240" w:lineRule="auto"/>
        <w:jc w:val="both"/>
        <w:rPr>
          <w:rFonts w:cstheme="minorHAnsi"/>
          <w:sz w:val="18"/>
          <w:szCs w:val="18"/>
        </w:rPr>
      </w:pPr>
      <w:r w:rsidRPr="00F44B20">
        <w:rPr>
          <w:rFonts w:cstheme="minorHAnsi"/>
          <w:sz w:val="18"/>
          <w:szCs w:val="18"/>
        </w:rPr>
        <w:t>Zamawiający informuje, iż</w:t>
      </w:r>
      <w:r>
        <w:rPr>
          <w:rFonts w:cstheme="minorHAnsi"/>
          <w:sz w:val="18"/>
          <w:szCs w:val="18"/>
        </w:rPr>
        <w:t xml:space="preserve"> przy budynku Małej Zbrojowni (Część 1) </w:t>
      </w:r>
      <w:r w:rsidRPr="009E3E2D">
        <w:rPr>
          <w:rFonts w:cstheme="minorHAnsi"/>
          <w:sz w:val="18"/>
          <w:szCs w:val="18"/>
        </w:rPr>
        <w:t xml:space="preserve">wymóg odśnieżania dotyczy ścieżki </w:t>
      </w:r>
      <w:r>
        <w:rPr>
          <w:rFonts w:cstheme="minorHAnsi"/>
          <w:sz w:val="18"/>
          <w:szCs w:val="18"/>
        </w:rPr>
        <w:t xml:space="preserve">o </w:t>
      </w:r>
      <w:r w:rsidRPr="009E3E2D">
        <w:rPr>
          <w:rFonts w:cstheme="minorHAnsi"/>
          <w:sz w:val="18"/>
          <w:szCs w:val="18"/>
        </w:rPr>
        <w:t>długości ok</w:t>
      </w:r>
      <w:r>
        <w:rPr>
          <w:rFonts w:cstheme="minorHAnsi"/>
          <w:sz w:val="18"/>
          <w:szCs w:val="18"/>
        </w:rPr>
        <w:t>.</w:t>
      </w:r>
      <w:r w:rsidRPr="009E3E2D">
        <w:rPr>
          <w:rFonts w:cstheme="minorHAnsi"/>
          <w:sz w:val="18"/>
          <w:szCs w:val="18"/>
        </w:rPr>
        <w:t xml:space="preserve"> </w:t>
      </w:r>
      <w:r>
        <w:rPr>
          <w:rFonts w:cstheme="minorHAnsi"/>
          <w:sz w:val="18"/>
          <w:szCs w:val="18"/>
        </w:rPr>
        <w:t xml:space="preserve">50m i </w:t>
      </w:r>
      <w:r w:rsidRPr="009E3E2D">
        <w:rPr>
          <w:rFonts w:cstheme="minorHAnsi"/>
          <w:sz w:val="18"/>
          <w:szCs w:val="18"/>
        </w:rPr>
        <w:t>2m szerokości</w:t>
      </w:r>
      <w:r>
        <w:rPr>
          <w:rFonts w:cstheme="minorHAnsi"/>
          <w:sz w:val="18"/>
          <w:szCs w:val="18"/>
        </w:rPr>
        <w:t xml:space="preserve"> i można te czynności </w:t>
      </w:r>
      <w:r w:rsidRPr="009E3E2D">
        <w:rPr>
          <w:rFonts w:cstheme="minorHAnsi"/>
          <w:sz w:val="18"/>
          <w:szCs w:val="18"/>
        </w:rPr>
        <w:t>wykonać w czasie służby.</w:t>
      </w:r>
      <w:r>
        <w:rPr>
          <w:rFonts w:cstheme="minorHAnsi"/>
          <w:sz w:val="18"/>
          <w:szCs w:val="18"/>
        </w:rPr>
        <w:t xml:space="preserve"> </w:t>
      </w:r>
      <w:r w:rsidR="00732482">
        <w:rPr>
          <w:rFonts w:cstheme="minorHAnsi"/>
          <w:sz w:val="18"/>
          <w:szCs w:val="18"/>
        </w:rPr>
        <w:t xml:space="preserve">Przy obiekcie na ul. </w:t>
      </w:r>
      <w:proofErr w:type="spellStart"/>
      <w:r w:rsidR="00732482">
        <w:rPr>
          <w:rFonts w:cstheme="minorHAnsi"/>
          <w:sz w:val="18"/>
          <w:szCs w:val="18"/>
        </w:rPr>
        <w:t>Chlebnickiej</w:t>
      </w:r>
      <w:proofErr w:type="spellEnd"/>
      <w:r w:rsidR="00732482">
        <w:rPr>
          <w:rFonts w:cstheme="minorHAnsi"/>
          <w:sz w:val="18"/>
          <w:szCs w:val="18"/>
        </w:rPr>
        <w:t xml:space="preserve"> 13/16 (część 2) </w:t>
      </w:r>
      <w:r w:rsidR="00732482" w:rsidRPr="00732482">
        <w:rPr>
          <w:rFonts w:cstheme="minorHAnsi"/>
          <w:sz w:val="18"/>
          <w:szCs w:val="18"/>
        </w:rPr>
        <w:t>odśnieżanie dotyczy przedproża i schodów</w:t>
      </w:r>
      <w:r w:rsidR="00732482">
        <w:rPr>
          <w:rFonts w:cstheme="minorHAnsi"/>
          <w:sz w:val="18"/>
          <w:szCs w:val="18"/>
        </w:rPr>
        <w:t xml:space="preserve"> </w:t>
      </w:r>
      <w:r w:rsidR="00F46E5E">
        <w:rPr>
          <w:rFonts w:cstheme="minorHAnsi"/>
          <w:sz w:val="18"/>
          <w:szCs w:val="18"/>
        </w:rPr>
        <w:t xml:space="preserve">o </w:t>
      </w:r>
      <w:r w:rsidR="00732482" w:rsidRPr="00F46E5E">
        <w:rPr>
          <w:rFonts w:cstheme="minorHAnsi"/>
          <w:sz w:val="18"/>
          <w:szCs w:val="18"/>
        </w:rPr>
        <w:t xml:space="preserve">powierzchni </w:t>
      </w:r>
      <w:r w:rsidR="00F46E5E" w:rsidRPr="00F46E5E">
        <w:rPr>
          <w:rFonts w:cstheme="minorHAnsi"/>
          <w:sz w:val="18"/>
          <w:szCs w:val="18"/>
        </w:rPr>
        <w:t>ok. 100 m</w:t>
      </w:r>
      <w:r w:rsidR="00F46E5E" w:rsidRPr="00F46E5E">
        <w:rPr>
          <w:rFonts w:cstheme="minorHAnsi"/>
          <w:sz w:val="18"/>
          <w:szCs w:val="18"/>
          <w:vertAlign w:val="superscript"/>
        </w:rPr>
        <w:t>2</w:t>
      </w:r>
      <w:r w:rsidR="00F46E5E" w:rsidRPr="00F46E5E">
        <w:rPr>
          <w:rFonts w:cstheme="minorHAnsi"/>
          <w:sz w:val="18"/>
          <w:szCs w:val="18"/>
        </w:rPr>
        <w:t xml:space="preserve"> z czego 1/8 stanowią schody </w:t>
      </w:r>
      <w:r w:rsidR="00732482">
        <w:rPr>
          <w:rFonts w:cstheme="minorHAnsi"/>
          <w:sz w:val="18"/>
          <w:szCs w:val="18"/>
        </w:rPr>
        <w:t>i</w:t>
      </w:r>
      <w:r w:rsidR="00732482" w:rsidRPr="00732482">
        <w:rPr>
          <w:rFonts w:cstheme="minorHAnsi"/>
          <w:sz w:val="18"/>
          <w:szCs w:val="18"/>
        </w:rPr>
        <w:t xml:space="preserve"> czynności te </w:t>
      </w:r>
      <w:r w:rsidR="00732482">
        <w:rPr>
          <w:rFonts w:cstheme="minorHAnsi"/>
          <w:sz w:val="18"/>
          <w:szCs w:val="18"/>
        </w:rPr>
        <w:t>można wykonać</w:t>
      </w:r>
      <w:r w:rsidR="00732482" w:rsidRPr="00732482">
        <w:rPr>
          <w:rFonts w:cstheme="minorHAnsi"/>
          <w:sz w:val="18"/>
          <w:szCs w:val="18"/>
        </w:rPr>
        <w:t xml:space="preserve"> w trakcie służby</w:t>
      </w:r>
      <w:r w:rsidR="00732482">
        <w:rPr>
          <w:rFonts w:cstheme="minorHAnsi"/>
          <w:sz w:val="18"/>
          <w:szCs w:val="18"/>
        </w:rPr>
        <w:t>.</w:t>
      </w:r>
    </w:p>
    <w:p w:rsidR="009E3E2D" w:rsidRDefault="009E3E2D" w:rsidP="009E3E2D">
      <w:pPr>
        <w:spacing w:after="0" w:line="240" w:lineRule="auto"/>
        <w:jc w:val="both"/>
        <w:rPr>
          <w:rFonts w:cstheme="minorHAnsi"/>
          <w:sz w:val="18"/>
          <w:szCs w:val="18"/>
        </w:rPr>
      </w:pPr>
    </w:p>
    <w:p w:rsidR="00F46E5E" w:rsidRDefault="00F46E5E" w:rsidP="009E3E2D">
      <w:pPr>
        <w:spacing w:after="0" w:line="240" w:lineRule="auto"/>
        <w:jc w:val="both"/>
        <w:rPr>
          <w:rFonts w:eastAsia="Times New Roman" w:cstheme="minorHAnsi"/>
          <w:b/>
          <w:color w:val="000000"/>
          <w:sz w:val="18"/>
          <w:szCs w:val="18"/>
          <w:lang w:eastAsia="pl-PL"/>
        </w:rPr>
      </w:pPr>
    </w:p>
    <w:p w:rsidR="00F46E5E" w:rsidRDefault="00F46E5E" w:rsidP="009E3E2D">
      <w:pPr>
        <w:spacing w:after="0" w:line="240" w:lineRule="auto"/>
        <w:jc w:val="both"/>
        <w:rPr>
          <w:rFonts w:eastAsia="Times New Roman" w:cstheme="minorHAnsi"/>
          <w:b/>
          <w:color w:val="000000"/>
          <w:sz w:val="18"/>
          <w:szCs w:val="18"/>
          <w:lang w:eastAsia="pl-PL"/>
        </w:rPr>
      </w:pPr>
    </w:p>
    <w:p w:rsidR="00F46E5E" w:rsidRDefault="00F46E5E" w:rsidP="009E3E2D">
      <w:pPr>
        <w:spacing w:after="0" w:line="240" w:lineRule="auto"/>
        <w:jc w:val="both"/>
        <w:rPr>
          <w:rFonts w:eastAsia="Times New Roman" w:cstheme="minorHAnsi"/>
          <w:b/>
          <w:color w:val="000000"/>
          <w:sz w:val="18"/>
          <w:szCs w:val="18"/>
          <w:lang w:eastAsia="pl-PL"/>
        </w:rPr>
      </w:pPr>
    </w:p>
    <w:p w:rsidR="00F46E5E" w:rsidRDefault="00F46E5E" w:rsidP="009E3E2D">
      <w:pPr>
        <w:spacing w:after="0" w:line="240" w:lineRule="auto"/>
        <w:jc w:val="both"/>
        <w:rPr>
          <w:rFonts w:eastAsia="Times New Roman" w:cstheme="minorHAnsi"/>
          <w:b/>
          <w:color w:val="000000"/>
          <w:sz w:val="18"/>
          <w:szCs w:val="18"/>
          <w:lang w:eastAsia="pl-PL"/>
        </w:rPr>
      </w:pPr>
    </w:p>
    <w:p w:rsidR="00F46E5E" w:rsidRDefault="00F46E5E" w:rsidP="009E3E2D">
      <w:pPr>
        <w:spacing w:after="0" w:line="240" w:lineRule="auto"/>
        <w:jc w:val="both"/>
        <w:rPr>
          <w:rFonts w:eastAsia="Times New Roman" w:cstheme="minorHAnsi"/>
          <w:b/>
          <w:color w:val="000000"/>
          <w:sz w:val="18"/>
          <w:szCs w:val="18"/>
          <w:lang w:eastAsia="pl-PL"/>
        </w:rPr>
      </w:pPr>
    </w:p>
    <w:p w:rsidR="009E3E2D" w:rsidRPr="00B106FF" w:rsidRDefault="009E3E2D" w:rsidP="009E3E2D">
      <w:pPr>
        <w:spacing w:after="0" w:line="240" w:lineRule="auto"/>
        <w:jc w:val="both"/>
        <w:rPr>
          <w:rFonts w:eastAsia="Times New Roman" w:cstheme="minorHAnsi"/>
          <w:b/>
          <w:color w:val="000000"/>
          <w:sz w:val="18"/>
          <w:szCs w:val="18"/>
          <w:lang w:eastAsia="pl-PL"/>
        </w:rPr>
      </w:pPr>
      <w:r>
        <w:rPr>
          <w:rFonts w:eastAsia="Times New Roman" w:cstheme="minorHAnsi"/>
          <w:b/>
          <w:color w:val="000000"/>
          <w:sz w:val="18"/>
          <w:szCs w:val="18"/>
          <w:lang w:eastAsia="pl-PL"/>
        </w:rPr>
        <w:lastRenderedPageBreak/>
        <w:t>Pytanie 10</w:t>
      </w:r>
      <w:r w:rsidRPr="00B106FF">
        <w:rPr>
          <w:rFonts w:eastAsia="Times New Roman" w:cstheme="minorHAnsi"/>
          <w:b/>
          <w:color w:val="000000"/>
          <w:sz w:val="18"/>
          <w:szCs w:val="18"/>
          <w:lang w:eastAsia="pl-PL"/>
        </w:rPr>
        <w:t>:</w:t>
      </w:r>
    </w:p>
    <w:p w:rsidR="009E3E2D" w:rsidRPr="00732482" w:rsidRDefault="00732482" w:rsidP="00732482">
      <w:pPr>
        <w:pStyle w:val="Akapitzlist"/>
        <w:spacing w:after="120"/>
        <w:ind w:left="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Czy Zamawiający dopuszcza do realizacji zamówienia osoby z orzeczeniem o niepełnosprawnością?</w:t>
      </w:r>
    </w:p>
    <w:p w:rsidR="009E3E2D" w:rsidRDefault="009E3E2D" w:rsidP="009E3E2D">
      <w:pPr>
        <w:spacing w:after="0" w:line="240" w:lineRule="auto"/>
        <w:jc w:val="both"/>
        <w:rPr>
          <w:rFonts w:cstheme="minorHAnsi"/>
          <w:color w:val="000000"/>
          <w:spacing w:val="1"/>
          <w:sz w:val="18"/>
          <w:szCs w:val="18"/>
        </w:rPr>
      </w:pPr>
      <w:r w:rsidRPr="008A119D">
        <w:rPr>
          <w:rFonts w:cstheme="minorHAnsi"/>
          <w:b/>
          <w:color w:val="000000"/>
          <w:spacing w:val="1"/>
          <w:sz w:val="18"/>
          <w:szCs w:val="18"/>
        </w:rPr>
        <w:t>Odpowiedź</w:t>
      </w:r>
      <w:r w:rsidRPr="008A119D">
        <w:rPr>
          <w:rFonts w:cstheme="minorHAnsi"/>
          <w:color w:val="000000"/>
          <w:spacing w:val="1"/>
          <w:sz w:val="18"/>
          <w:szCs w:val="18"/>
        </w:rPr>
        <w:t>:</w:t>
      </w:r>
    </w:p>
    <w:p w:rsidR="009E3E2D" w:rsidRDefault="00732482" w:rsidP="009E3E2D">
      <w:pPr>
        <w:spacing w:after="0" w:line="240" w:lineRule="auto"/>
        <w:jc w:val="both"/>
        <w:rPr>
          <w:rFonts w:cstheme="minorHAnsi"/>
          <w:sz w:val="18"/>
          <w:szCs w:val="18"/>
        </w:rPr>
      </w:pPr>
      <w:r w:rsidRPr="00732482">
        <w:rPr>
          <w:rFonts w:cstheme="minorHAnsi"/>
          <w:sz w:val="18"/>
          <w:szCs w:val="18"/>
        </w:rPr>
        <w:t>Zamawiający informuje, iż zgodnie z zapisami zawartymi w Opisie przedmiotu zamówienia stanowiącym Załącznik nr 1 do SWZ, wszyscy pracownicy ochrony wykonujący czynności będące przedmiotem zamówienia muszą posiadać zaświadczenie o wpisaniu na listę kwalifikowanych pracowników ochrony fizycznej prowadzoną przez Komendanta Policji.</w:t>
      </w:r>
    </w:p>
    <w:p w:rsidR="009E3E2D" w:rsidRDefault="009E3E2D" w:rsidP="009E3E2D">
      <w:pPr>
        <w:spacing w:after="0" w:line="240" w:lineRule="auto"/>
        <w:jc w:val="both"/>
        <w:rPr>
          <w:rFonts w:cstheme="minorHAnsi"/>
          <w:sz w:val="18"/>
          <w:szCs w:val="18"/>
        </w:rPr>
      </w:pPr>
    </w:p>
    <w:p w:rsidR="009E3E2D" w:rsidRPr="00B106FF" w:rsidRDefault="009E3E2D" w:rsidP="009E3E2D">
      <w:pPr>
        <w:spacing w:after="0" w:line="240" w:lineRule="auto"/>
        <w:jc w:val="both"/>
        <w:rPr>
          <w:rFonts w:eastAsia="Times New Roman" w:cstheme="minorHAnsi"/>
          <w:b/>
          <w:color w:val="000000"/>
          <w:sz w:val="18"/>
          <w:szCs w:val="18"/>
          <w:lang w:eastAsia="pl-PL"/>
        </w:rPr>
      </w:pPr>
      <w:r>
        <w:rPr>
          <w:rFonts w:eastAsia="Times New Roman" w:cstheme="minorHAnsi"/>
          <w:b/>
          <w:color w:val="000000"/>
          <w:sz w:val="18"/>
          <w:szCs w:val="18"/>
          <w:lang w:eastAsia="pl-PL"/>
        </w:rPr>
        <w:t>Pytanie 11</w:t>
      </w:r>
      <w:r w:rsidRPr="00B106FF">
        <w:rPr>
          <w:rFonts w:eastAsia="Times New Roman" w:cstheme="minorHAnsi"/>
          <w:b/>
          <w:color w:val="000000"/>
          <w:sz w:val="18"/>
          <w:szCs w:val="18"/>
          <w:lang w:eastAsia="pl-PL"/>
        </w:rPr>
        <w:t>:</w:t>
      </w:r>
    </w:p>
    <w:p w:rsidR="009E3E2D" w:rsidRPr="001060C5" w:rsidRDefault="00732482" w:rsidP="009E3E2D">
      <w:pPr>
        <w:pStyle w:val="Akapitzlist"/>
        <w:spacing w:after="120"/>
        <w:ind w:left="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Wnoszę o modyfikację par.3 ust.2 pkt.2 oraz par.4 ust.1 Umowy, w zakresie: ,(…) o ile polecenia te będą zgodne z przedmiotem niniejszej umowy i nie będą sprzeczne z przepisami prawa oraz nie wpłyną ujemnie na stan bezpieczeństwa chronionego obiektu’’</w:t>
      </w:r>
    </w:p>
    <w:p w:rsidR="009E3E2D" w:rsidRDefault="009E3E2D" w:rsidP="009E3E2D">
      <w:pPr>
        <w:spacing w:after="0" w:line="240" w:lineRule="auto"/>
        <w:jc w:val="both"/>
        <w:rPr>
          <w:rFonts w:cstheme="minorHAnsi"/>
          <w:color w:val="000000"/>
          <w:spacing w:val="1"/>
          <w:sz w:val="18"/>
          <w:szCs w:val="18"/>
        </w:rPr>
      </w:pPr>
      <w:r w:rsidRPr="008A119D">
        <w:rPr>
          <w:rFonts w:cstheme="minorHAnsi"/>
          <w:b/>
          <w:color w:val="000000"/>
          <w:spacing w:val="1"/>
          <w:sz w:val="18"/>
          <w:szCs w:val="18"/>
        </w:rPr>
        <w:t>Odpowiedź</w:t>
      </w:r>
      <w:r w:rsidRPr="008A119D">
        <w:rPr>
          <w:rFonts w:cstheme="minorHAnsi"/>
          <w:color w:val="000000"/>
          <w:spacing w:val="1"/>
          <w:sz w:val="18"/>
          <w:szCs w:val="18"/>
        </w:rPr>
        <w:t>:</w:t>
      </w:r>
    </w:p>
    <w:p w:rsidR="009E3E2D" w:rsidRDefault="009E3E2D" w:rsidP="009E3E2D">
      <w:pPr>
        <w:spacing w:after="0" w:line="240" w:lineRule="auto"/>
        <w:jc w:val="both"/>
        <w:rPr>
          <w:rFonts w:cstheme="minorHAnsi"/>
          <w:sz w:val="18"/>
          <w:szCs w:val="18"/>
        </w:rPr>
      </w:pPr>
      <w:r w:rsidRPr="002D1884">
        <w:rPr>
          <w:rFonts w:cstheme="minorHAnsi"/>
          <w:sz w:val="18"/>
          <w:szCs w:val="18"/>
        </w:rPr>
        <w:t xml:space="preserve">Zamawiający informuje, iż </w:t>
      </w:r>
      <w:r w:rsidR="002D1884" w:rsidRPr="002D1884">
        <w:rPr>
          <w:rFonts w:cstheme="minorHAnsi"/>
          <w:sz w:val="18"/>
          <w:szCs w:val="18"/>
        </w:rPr>
        <w:t xml:space="preserve">modyfikuje </w:t>
      </w:r>
      <w:r w:rsidR="002D1884" w:rsidRPr="002D1884">
        <w:rPr>
          <w:rFonts w:cstheme="minorHAnsi"/>
          <w:bCs/>
          <w:sz w:val="18"/>
          <w:szCs w:val="18"/>
        </w:rPr>
        <w:t xml:space="preserve">§3 ust. 2 pkt 2 oraz §4 ust. 1 wzoru umowy </w:t>
      </w:r>
      <w:r w:rsidR="002D1884" w:rsidRPr="002D1884">
        <w:rPr>
          <w:rFonts w:cstheme="minorHAnsi"/>
          <w:b/>
          <w:bCs/>
          <w:sz w:val="18"/>
          <w:szCs w:val="18"/>
        </w:rPr>
        <w:t xml:space="preserve"> </w:t>
      </w:r>
      <w:r w:rsidR="002D1884" w:rsidRPr="002D1884">
        <w:rPr>
          <w:rFonts w:cstheme="minorHAnsi"/>
          <w:sz w:val="18"/>
          <w:szCs w:val="18"/>
        </w:rPr>
        <w:t xml:space="preserve">poprzez dopisanie: </w:t>
      </w:r>
      <w:r w:rsidR="002D1884" w:rsidRPr="002D1884">
        <w:rPr>
          <w:rFonts w:cstheme="minorHAnsi"/>
          <w:i/>
          <w:sz w:val="18"/>
          <w:szCs w:val="18"/>
        </w:rPr>
        <w:t>„(…) o ile polecenia te będą zgodne z przedmiotem umowy i nie będą sprzeczne z przepisami prawa oraz nie wpłyną ujemnie na stan bezpieczeństwa chronionego obiektu”.</w:t>
      </w:r>
    </w:p>
    <w:p w:rsidR="009E3E2D" w:rsidRDefault="009E3E2D" w:rsidP="009E3E2D">
      <w:pPr>
        <w:spacing w:after="0" w:line="240" w:lineRule="auto"/>
        <w:jc w:val="both"/>
        <w:rPr>
          <w:rFonts w:cstheme="minorHAnsi"/>
          <w:sz w:val="18"/>
          <w:szCs w:val="18"/>
        </w:rPr>
      </w:pPr>
    </w:p>
    <w:p w:rsidR="009E3E2D" w:rsidRPr="00B106FF" w:rsidRDefault="009E3E2D" w:rsidP="009E3E2D">
      <w:pPr>
        <w:spacing w:after="0" w:line="240" w:lineRule="auto"/>
        <w:jc w:val="both"/>
        <w:rPr>
          <w:rFonts w:eastAsia="Times New Roman" w:cstheme="minorHAnsi"/>
          <w:b/>
          <w:color w:val="000000"/>
          <w:sz w:val="18"/>
          <w:szCs w:val="18"/>
          <w:lang w:eastAsia="pl-PL"/>
        </w:rPr>
      </w:pPr>
      <w:r>
        <w:rPr>
          <w:rFonts w:eastAsia="Times New Roman" w:cstheme="minorHAnsi"/>
          <w:b/>
          <w:color w:val="000000"/>
          <w:sz w:val="18"/>
          <w:szCs w:val="18"/>
          <w:lang w:eastAsia="pl-PL"/>
        </w:rPr>
        <w:t>Pytanie 12</w:t>
      </w:r>
      <w:r w:rsidRPr="00B106FF">
        <w:rPr>
          <w:rFonts w:eastAsia="Times New Roman" w:cstheme="minorHAnsi"/>
          <w:b/>
          <w:color w:val="000000"/>
          <w:sz w:val="18"/>
          <w:szCs w:val="18"/>
          <w:lang w:eastAsia="pl-PL"/>
        </w:rPr>
        <w:t>:</w:t>
      </w:r>
    </w:p>
    <w:p w:rsidR="009E3E2D" w:rsidRPr="001060C5" w:rsidRDefault="00732482" w:rsidP="009E3E2D">
      <w:pPr>
        <w:pStyle w:val="Akapitzlist"/>
        <w:spacing w:after="120"/>
        <w:ind w:left="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Wnoszę o wykreślenie par.3 ust.2 pkt.4 Umowy. Zakres czynności należy do kompetencji Organów Policji, a nie Zamawiającego.</w:t>
      </w:r>
    </w:p>
    <w:p w:rsidR="009E3E2D" w:rsidRDefault="009E3E2D" w:rsidP="009E3E2D">
      <w:pPr>
        <w:spacing w:after="0" w:line="240" w:lineRule="auto"/>
        <w:jc w:val="both"/>
        <w:rPr>
          <w:rFonts w:cstheme="minorHAnsi"/>
          <w:color w:val="000000"/>
          <w:spacing w:val="1"/>
          <w:sz w:val="18"/>
          <w:szCs w:val="18"/>
        </w:rPr>
      </w:pPr>
      <w:r w:rsidRPr="008A119D">
        <w:rPr>
          <w:rFonts w:cstheme="minorHAnsi"/>
          <w:b/>
          <w:color w:val="000000"/>
          <w:spacing w:val="1"/>
          <w:sz w:val="18"/>
          <w:szCs w:val="18"/>
        </w:rPr>
        <w:t>Odpowiedź</w:t>
      </w:r>
      <w:r w:rsidRPr="008A119D">
        <w:rPr>
          <w:rFonts w:cstheme="minorHAnsi"/>
          <w:color w:val="000000"/>
          <w:spacing w:val="1"/>
          <w:sz w:val="18"/>
          <w:szCs w:val="18"/>
        </w:rPr>
        <w:t>:</w:t>
      </w:r>
    </w:p>
    <w:p w:rsidR="009E3E2D" w:rsidRPr="002D1884" w:rsidRDefault="009E3E2D" w:rsidP="009E3E2D">
      <w:pPr>
        <w:spacing w:after="0" w:line="240" w:lineRule="auto"/>
        <w:jc w:val="both"/>
        <w:rPr>
          <w:i/>
          <w:sz w:val="18"/>
          <w:szCs w:val="18"/>
        </w:rPr>
      </w:pPr>
      <w:r w:rsidRPr="002D1884">
        <w:rPr>
          <w:rFonts w:cstheme="minorHAnsi"/>
          <w:sz w:val="18"/>
          <w:szCs w:val="18"/>
        </w:rPr>
        <w:t>Zamawiający informuje, iż</w:t>
      </w:r>
      <w:r w:rsidR="002D1884" w:rsidRPr="002D1884">
        <w:rPr>
          <w:rFonts w:cstheme="minorHAnsi"/>
          <w:sz w:val="18"/>
          <w:szCs w:val="18"/>
        </w:rPr>
        <w:t xml:space="preserve"> modyfikuje </w:t>
      </w:r>
      <w:r w:rsidR="002D1884" w:rsidRPr="002D1884">
        <w:rPr>
          <w:rFonts w:cstheme="minorHAnsi"/>
          <w:bCs/>
          <w:sz w:val="18"/>
          <w:szCs w:val="18"/>
        </w:rPr>
        <w:t>§3 ust. 2 pkt 4 wzoru umowy poprzez dopisanie</w:t>
      </w:r>
      <w:r w:rsidR="002D1884" w:rsidRPr="002D1884">
        <w:rPr>
          <w:rFonts w:cstheme="minorHAnsi"/>
          <w:bCs/>
          <w:i/>
          <w:sz w:val="18"/>
          <w:szCs w:val="18"/>
        </w:rPr>
        <w:t xml:space="preserve">: „(…) </w:t>
      </w:r>
      <w:r w:rsidR="002D1884" w:rsidRPr="002D1884">
        <w:rPr>
          <w:rFonts w:ascii="Calibri" w:hAnsi="Calibri"/>
          <w:i/>
          <w:sz w:val="18"/>
          <w:szCs w:val="18"/>
        </w:rPr>
        <w:t xml:space="preserve">zwracając </w:t>
      </w:r>
      <w:r w:rsidR="002D1884" w:rsidRPr="002D1884">
        <w:rPr>
          <w:rFonts w:ascii="Calibri" w:hAnsi="Calibri"/>
          <w:i/>
          <w:sz w:val="18"/>
          <w:szCs w:val="18"/>
        </w:rPr>
        <w:t xml:space="preserve">się o przeprowadzenie kontroli przez </w:t>
      </w:r>
      <w:r w:rsidR="00D5705A" w:rsidRPr="002D1884">
        <w:rPr>
          <w:rFonts w:cstheme="minorHAnsi"/>
          <w:i/>
          <w:sz w:val="18"/>
          <w:szCs w:val="18"/>
        </w:rPr>
        <w:t>Organ Policji</w:t>
      </w:r>
      <w:r w:rsidR="002D1884" w:rsidRPr="002D1884">
        <w:rPr>
          <w:rFonts w:cstheme="minorHAnsi"/>
          <w:i/>
          <w:sz w:val="18"/>
          <w:szCs w:val="18"/>
        </w:rPr>
        <w:t>”.</w:t>
      </w:r>
    </w:p>
    <w:p w:rsidR="001060C5" w:rsidRDefault="001060C5" w:rsidP="00BC3339">
      <w:pPr>
        <w:spacing w:after="0" w:line="240" w:lineRule="auto"/>
        <w:jc w:val="both"/>
        <w:rPr>
          <w:sz w:val="18"/>
          <w:szCs w:val="18"/>
        </w:rPr>
      </w:pPr>
    </w:p>
    <w:p w:rsidR="00732482" w:rsidRPr="00B106FF" w:rsidRDefault="00732482" w:rsidP="00732482">
      <w:pPr>
        <w:spacing w:after="0" w:line="240" w:lineRule="auto"/>
        <w:jc w:val="both"/>
        <w:rPr>
          <w:rFonts w:eastAsia="Times New Roman" w:cstheme="minorHAnsi"/>
          <w:b/>
          <w:color w:val="000000"/>
          <w:sz w:val="18"/>
          <w:szCs w:val="18"/>
          <w:lang w:eastAsia="pl-PL"/>
        </w:rPr>
      </w:pPr>
      <w:r>
        <w:rPr>
          <w:rFonts w:eastAsia="Times New Roman" w:cstheme="minorHAnsi"/>
          <w:b/>
          <w:color w:val="000000"/>
          <w:sz w:val="18"/>
          <w:szCs w:val="18"/>
          <w:lang w:eastAsia="pl-PL"/>
        </w:rPr>
        <w:t>Pytanie 13</w:t>
      </w:r>
      <w:r w:rsidRPr="00B106FF">
        <w:rPr>
          <w:rFonts w:eastAsia="Times New Roman" w:cstheme="minorHAnsi"/>
          <w:b/>
          <w:color w:val="000000"/>
          <w:sz w:val="18"/>
          <w:szCs w:val="18"/>
          <w:lang w:eastAsia="pl-PL"/>
        </w:rPr>
        <w:t>:</w:t>
      </w:r>
    </w:p>
    <w:p w:rsidR="00732482" w:rsidRPr="00732482" w:rsidRDefault="00732482" w:rsidP="00732482">
      <w:pPr>
        <w:pStyle w:val="Akapitzlist"/>
        <w:spacing w:after="120"/>
        <w:ind w:left="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Wnoszę o skrócenie terminu w par.4 ust.6 Umowy z 10 lat do 2 lat.</w:t>
      </w:r>
    </w:p>
    <w:p w:rsidR="00732482" w:rsidRDefault="00732482" w:rsidP="00732482">
      <w:pPr>
        <w:spacing w:after="0" w:line="240" w:lineRule="auto"/>
        <w:jc w:val="both"/>
        <w:rPr>
          <w:rFonts w:cstheme="minorHAnsi"/>
          <w:color w:val="000000"/>
          <w:spacing w:val="1"/>
          <w:sz w:val="18"/>
          <w:szCs w:val="18"/>
        </w:rPr>
      </w:pPr>
      <w:r w:rsidRPr="008A119D">
        <w:rPr>
          <w:rFonts w:cstheme="minorHAnsi"/>
          <w:b/>
          <w:color w:val="000000"/>
          <w:spacing w:val="1"/>
          <w:sz w:val="18"/>
          <w:szCs w:val="18"/>
        </w:rPr>
        <w:t>Odpowiedź</w:t>
      </w:r>
      <w:r w:rsidRPr="008A119D">
        <w:rPr>
          <w:rFonts w:cstheme="minorHAnsi"/>
          <w:color w:val="000000"/>
          <w:spacing w:val="1"/>
          <w:sz w:val="18"/>
          <w:szCs w:val="18"/>
        </w:rPr>
        <w:t>:</w:t>
      </w:r>
    </w:p>
    <w:p w:rsidR="00732482" w:rsidRDefault="00732482" w:rsidP="00732482">
      <w:pPr>
        <w:spacing w:after="0" w:line="240" w:lineRule="auto"/>
        <w:jc w:val="both"/>
        <w:rPr>
          <w:rFonts w:cstheme="minorHAnsi"/>
          <w:sz w:val="18"/>
          <w:szCs w:val="18"/>
        </w:rPr>
      </w:pPr>
      <w:r w:rsidRPr="002D1884">
        <w:rPr>
          <w:rFonts w:cstheme="minorHAnsi"/>
          <w:sz w:val="18"/>
          <w:szCs w:val="18"/>
        </w:rPr>
        <w:t xml:space="preserve">Zamawiający informuje, iż </w:t>
      </w:r>
      <w:r w:rsidR="002D1884" w:rsidRPr="002D1884">
        <w:rPr>
          <w:rFonts w:cstheme="minorHAnsi"/>
          <w:sz w:val="18"/>
          <w:szCs w:val="18"/>
        </w:rPr>
        <w:t xml:space="preserve">nie wyraża zgody na skrócenie terminu, o którym mowa w </w:t>
      </w:r>
      <w:r w:rsidR="002D1884">
        <w:rPr>
          <w:rFonts w:cstheme="minorHAnsi"/>
          <w:bCs/>
          <w:sz w:val="18"/>
          <w:szCs w:val="18"/>
        </w:rPr>
        <w:t>§4 ust. 6 wzoru umowy.</w:t>
      </w:r>
      <w:r w:rsidR="002D1884">
        <w:rPr>
          <w:rFonts w:cstheme="minorHAnsi"/>
          <w:sz w:val="18"/>
          <w:szCs w:val="18"/>
        </w:rPr>
        <w:t xml:space="preserve"> </w:t>
      </w:r>
    </w:p>
    <w:p w:rsidR="00732482" w:rsidRDefault="00732482" w:rsidP="00732482">
      <w:pPr>
        <w:spacing w:after="0" w:line="240" w:lineRule="auto"/>
        <w:jc w:val="both"/>
        <w:rPr>
          <w:rFonts w:cstheme="minorHAnsi"/>
          <w:sz w:val="18"/>
          <w:szCs w:val="18"/>
        </w:rPr>
      </w:pPr>
    </w:p>
    <w:p w:rsidR="00732482" w:rsidRPr="00B106FF" w:rsidRDefault="00732482" w:rsidP="00732482">
      <w:pPr>
        <w:spacing w:after="0" w:line="240" w:lineRule="auto"/>
        <w:jc w:val="both"/>
        <w:rPr>
          <w:rFonts w:eastAsia="Times New Roman" w:cstheme="minorHAnsi"/>
          <w:b/>
          <w:color w:val="000000"/>
          <w:sz w:val="18"/>
          <w:szCs w:val="18"/>
          <w:lang w:eastAsia="pl-PL"/>
        </w:rPr>
      </w:pPr>
      <w:r>
        <w:rPr>
          <w:rFonts w:eastAsia="Times New Roman" w:cstheme="minorHAnsi"/>
          <w:b/>
          <w:color w:val="000000"/>
          <w:sz w:val="18"/>
          <w:szCs w:val="18"/>
          <w:lang w:eastAsia="pl-PL"/>
        </w:rPr>
        <w:t>Pytanie 14</w:t>
      </w:r>
      <w:r w:rsidRPr="00B106FF">
        <w:rPr>
          <w:rFonts w:eastAsia="Times New Roman" w:cstheme="minorHAnsi"/>
          <w:b/>
          <w:color w:val="000000"/>
          <w:sz w:val="18"/>
          <w:szCs w:val="18"/>
          <w:lang w:eastAsia="pl-PL"/>
        </w:rPr>
        <w:t>:</w:t>
      </w:r>
    </w:p>
    <w:p w:rsidR="00732482" w:rsidRPr="001060C5" w:rsidRDefault="00732482" w:rsidP="00732482">
      <w:pPr>
        <w:pStyle w:val="Akapitzlist"/>
        <w:spacing w:after="120"/>
        <w:ind w:left="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Nawiązując do par.4 ust.17 Umowy, proszę o informację czy Zamawiający dopuszcza podwykonawstwo w zakresie podjazdu grupy interwencyjnej?</w:t>
      </w:r>
    </w:p>
    <w:p w:rsidR="00732482" w:rsidRDefault="00732482" w:rsidP="00732482">
      <w:pPr>
        <w:spacing w:after="0" w:line="240" w:lineRule="auto"/>
        <w:jc w:val="both"/>
        <w:rPr>
          <w:rFonts w:cstheme="minorHAnsi"/>
          <w:color w:val="000000"/>
          <w:spacing w:val="1"/>
          <w:sz w:val="18"/>
          <w:szCs w:val="18"/>
        </w:rPr>
      </w:pPr>
      <w:r w:rsidRPr="008A119D">
        <w:rPr>
          <w:rFonts w:cstheme="minorHAnsi"/>
          <w:b/>
          <w:color w:val="000000"/>
          <w:spacing w:val="1"/>
          <w:sz w:val="18"/>
          <w:szCs w:val="18"/>
        </w:rPr>
        <w:t>Odpowiedź</w:t>
      </w:r>
      <w:r w:rsidRPr="008A119D">
        <w:rPr>
          <w:rFonts w:cstheme="minorHAnsi"/>
          <w:color w:val="000000"/>
          <w:spacing w:val="1"/>
          <w:sz w:val="18"/>
          <w:szCs w:val="18"/>
        </w:rPr>
        <w:t>:</w:t>
      </w:r>
    </w:p>
    <w:p w:rsidR="00732482" w:rsidRDefault="00732482" w:rsidP="00732482">
      <w:pPr>
        <w:spacing w:after="0" w:line="240" w:lineRule="auto"/>
        <w:jc w:val="both"/>
        <w:rPr>
          <w:rFonts w:cstheme="minorHAnsi"/>
          <w:sz w:val="18"/>
          <w:szCs w:val="18"/>
        </w:rPr>
      </w:pPr>
      <w:r w:rsidRPr="00B512A5">
        <w:rPr>
          <w:rFonts w:cstheme="minorHAnsi"/>
          <w:sz w:val="18"/>
          <w:szCs w:val="18"/>
        </w:rPr>
        <w:t xml:space="preserve">Zamawiający informuje, iż </w:t>
      </w:r>
      <w:r w:rsidR="00B512A5" w:rsidRPr="00B512A5">
        <w:rPr>
          <w:rFonts w:cstheme="minorHAnsi"/>
          <w:sz w:val="18"/>
          <w:szCs w:val="18"/>
        </w:rPr>
        <w:t xml:space="preserve">dopuszcza podwykonawstwo w zakresie </w:t>
      </w:r>
      <w:r w:rsidR="00B512A5" w:rsidRPr="002D1884">
        <w:rPr>
          <w:rFonts w:cstheme="minorHAnsi"/>
          <w:sz w:val="18"/>
          <w:szCs w:val="18"/>
        </w:rPr>
        <w:t>podjazdu grupy interwencyjnej</w:t>
      </w:r>
      <w:r w:rsidRPr="002D1884">
        <w:rPr>
          <w:rFonts w:cstheme="minorHAnsi"/>
          <w:sz w:val="18"/>
          <w:szCs w:val="18"/>
        </w:rPr>
        <w:t>.</w:t>
      </w:r>
      <w:r w:rsidR="00D5705A" w:rsidRPr="002D1884">
        <w:rPr>
          <w:rFonts w:cstheme="minorHAnsi"/>
          <w:sz w:val="18"/>
          <w:szCs w:val="18"/>
        </w:rPr>
        <w:t xml:space="preserve"> Składając ofertę</w:t>
      </w:r>
      <w:r w:rsidR="002D1884" w:rsidRPr="002D1884">
        <w:rPr>
          <w:rFonts w:cstheme="minorHAnsi"/>
          <w:sz w:val="18"/>
          <w:szCs w:val="18"/>
        </w:rPr>
        <w:t>, Wykonawca wypełnia pkt 11 oraz pkt 12 formularza oferty w zakresie podwykonawstwa.</w:t>
      </w:r>
      <w:r w:rsidR="00D5705A">
        <w:rPr>
          <w:rFonts w:cstheme="minorHAnsi"/>
          <w:sz w:val="18"/>
          <w:szCs w:val="18"/>
        </w:rPr>
        <w:t xml:space="preserve"> </w:t>
      </w:r>
    </w:p>
    <w:p w:rsidR="00732482" w:rsidRDefault="00732482" w:rsidP="00732482">
      <w:pPr>
        <w:spacing w:after="0" w:line="240" w:lineRule="auto"/>
        <w:jc w:val="both"/>
        <w:rPr>
          <w:rFonts w:cstheme="minorHAnsi"/>
          <w:sz w:val="18"/>
          <w:szCs w:val="18"/>
        </w:rPr>
      </w:pPr>
    </w:p>
    <w:p w:rsidR="00732482" w:rsidRPr="00B106FF" w:rsidRDefault="00732482" w:rsidP="00732482">
      <w:pPr>
        <w:spacing w:after="0" w:line="240" w:lineRule="auto"/>
        <w:jc w:val="both"/>
        <w:rPr>
          <w:rFonts w:eastAsia="Times New Roman" w:cstheme="minorHAnsi"/>
          <w:b/>
          <w:color w:val="000000"/>
          <w:sz w:val="18"/>
          <w:szCs w:val="18"/>
          <w:lang w:eastAsia="pl-PL"/>
        </w:rPr>
      </w:pPr>
      <w:r>
        <w:rPr>
          <w:rFonts w:eastAsia="Times New Roman" w:cstheme="minorHAnsi"/>
          <w:b/>
          <w:color w:val="000000"/>
          <w:sz w:val="18"/>
          <w:szCs w:val="18"/>
          <w:lang w:eastAsia="pl-PL"/>
        </w:rPr>
        <w:t>Pytanie 15</w:t>
      </w:r>
      <w:r w:rsidRPr="00B106FF">
        <w:rPr>
          <w:rFonts w:eastAsia="Times New Roman" w:cstheme="minorHAnsi"/>
          <w:b/>
          <w:color w:val="000000"/>
          <w:sz w:val="18"/>
          <w:szCs w:val="18"/>
          <w:lang w:eastAsia="pl-PL"/>
        </w:rPr>
        <w:t>:</w:t>
      </w:r>
    </w:p>
    <w:p w:rsidR="00732482" w:rsidRPr="001060C5" w:rsidRDefault="00732482" w:rsidP="00732482">
      <w:pPr>
        <w:pStyle w:val="Akapitzlist"/>
        <w:spacing w:after="120"/>
        <w:ind w:left="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Wnoszę o wprowadzenie do par.6 Umowy, zapisu: ,, W razie opóźnienia w płatności Zamawiający zapłaci Wykonawcy odsetki za każdy dzień opóźnienia, zgodnie z ustawą z dnia 8 marca 2013 roku o przeciwdziałaniu nadmiernym opóźnieniom w transakcjach handlowych(Dz.U. z 2019r. poz.118, z późn.zm.’’</w:t>
      </w:r>
    </w:p>
    <w:p w:rsidR="00732482" w:rsidRDefault="00732482" w:rsidP="00732482">
      <w:pPr>
        <w:spacing w:after="0" w:line="240" w:lineRule="auto"/>
        <w:jc w:val="both"/>
        <w:rPr>
          <w:rFonts w:cstheme="minorHAnsi"/>
          <w:color w:val="000000"/>
          <w:spacing w:val="1"/>
          <w:sz w:val="18"/>
          <w:szCs w:val="18"/>
        </w:rPr>
      </w:pPr>
      <w:r w:rsidRPr="008A119D">
        <w:rPr>
          <w:rFonts w:cstheme="minorHAnsi"/>
          <w:b/>
          <w:color w:val="000000"/>
          <w:spacing w:val="1"/>
          <w:sz w:val="18"/>
          <w:szCs w:val="18"/>
        </w:rPr>
        <w:t>Odpowiedź</w:t>
      </w:r>
      <w:r w:rsidRPr="008A119D">
        <w:rPr>
          <w:rFonts w:cstheme="minorHAnsi"/>
          <w:color w:val="000000"/>
          <w:spacing w:val="1"/>
          <w:sz w:val="18"/>
          <w:szCs w:val="18"/>
        </w:rPr>
        <w:t>:</w:t>
      </w:r>
    </w:p>
    <w:p w:rsidR="00732482" w:rsidRDefault="00732482" w:rsidP="00732482">
      <w:pPr>
        <w:spacing w:after="0" w:line="240" w:lineRule="auto"/>
        <w:jc w:val="both"/>
        <w:rPr>
          <w:rFonts w:cstheme="minorHAnsi"/>
          <w:sz w:val="18"/>
          <w:szCs w:val="18"/>
        </w:rPr>
      </w:pPr>
      <w:r w:rsidRPr="001F2C9B">
        <w:rPr>
          <w:rFonts w:cstheme="minorHAnsi"/>
          <w:sz w:val="18"/>
          <w:szCs w:val="18"/>
        </w:rPr>
        <w:t>Zamawiający informuje, iż</w:t>
      </w:r>
      <w:r w:rsidR="00D5705A" w:rsidRPr="001F2C9B">
        <w:rPr>
          <w:rFonts w:eastAsia="Times New Roman" w:cstheme="minorHAnsi"/>
          <w:color w:val="000000"/>
          <w:sz w:val="18"/>
          <w:szCs w:val="18"/>
          <w:lang w:eastAsia="pl-PL"/>
        </w:rPr>
        <w:t xml:space="preserve"> </w:t>
      </w:r>
      <w:r w:rsidR="00D5705A" w:rsidRPr="001F2C9B">
        <w:rPr>
          <w:rFonts w:cstheme="minorHAnsi"/>
          <w:sz w:val="18"/>
          <w:szCs w:val="18"/>
        </w:rPr>
        <w:t>odsetki za każdy dzień opóźnienia</w:t>
      </w:r>
      <w:r w:rsidRPr="001F2C9B">
        <w:rPr>
          <w:rFonts w:cstheme="minorHAnsi"/>
          <w:sz w:val="18"/>
          <w:szCs w:val="18"/>
        </w:rPr>
        <w:t xml:space="preserve"> </w:t>
      </w:r>
      <w:r w:rsidR="00D5705A" w:rsidRPr="001F2C9B">
        <w:rPr>
          <w:rFonts w:cstheme="minorHAnsi"/>
          <w:sz w:val="18"/>
          <w:szCs w:val="18"/>
        </w:rPr>
        <w:t>przysługują Wykonawcy zgodnie z ustawą z dnia 8 marca 2013 roku o przeciwdziałaniu nadmiernym opóźnieniom w transakcjach handlowych</w:t>
      </w:r>
      <w:r w:rsidRPr="001F2C9B">
        <w:rPr>
          <w:rFonts w:cstheme="minorHAnsi"/>
          <w:sz w:val="18"/>
          <w:szCs w:val="18"/>
        </w:rPr>
        <w:t>.</w:t>
      </w:r>
    </w:p>
    <w:p w:rsidR="00732482" w:rsidRDefault="00732482" w:rsidP="00732482">
      <w:pPr>
        <w:spacing w:after="0" w:line="240" w:lineRule="auto"/>
        <w:jc w:val="both"/>
        <w:rPr>
          <w:rFonts w:cstheme="minorHAnsi"/>
          <w:sz w:val="18"/>
          <w:szCs w:val="18"/>
        </w:rPr>
      </w:pPr>
    </w:p>
    <w:p w:rsidR="00732482" w:rsidRPr="00B106FF" w:rsidRDefault="00732482" w:rsidP="00732482">
      <w:pPr>
        <w:spacing w:after="0" w:line="240" w:lineRule="auto"/>
        <w:jc w:val="both"/>
        <w:rPr>
          <w:rFonts w:eastAsia="Times New Roman" w:cstheme="minorHAnsi"/>
          <w:b/>
          <w:color w:val="000000"/>
          <w:sz w:val="18"/>
          <w:szCs w:val="18"/>
          <w:lang w:eastAsia="pl-PL"/>
        </w:rPr>
      </w:pPr>
      <w:r>
        <w:rPr>
          <w:rFonts w:eastAsia="Times New Roman" w:cstheme="minorHAnsi"/>
          <w:b/>
          <w:color w:val="000000"/>
          <w:sz w:val="18"/>
          <w:szCs w:val="18"/>
          <w:lang w:eastAsia="pl-PL"/>
        </w:rPr>
        <w:t>Pytanie 16</w:t>
      </w:r>
      <w:r w:rsidRPr="00B106FF">
        <w:rPr>
          <w:rFonts w:eastAsia="Times New Roman" w:cstheme="minorHAnsi"/>
          <w:b/>
          <w:color w:val="000000"/>
          <w:sz w:val="18"/>
          <w:szCs w:val="18"/>
          <w:lang w:eastAsia="pl-PL"/>
        </w:rPr>
        <w:t>:</w:t>
      </w:r>
    </w:p>
    <w:p w:rsidR="00732482" w:rsidRPr="00732482" w:rsidRDefault="00732482" w:rsidP="00732482">
      <w:pPr>
        <w:pStyle w:val="Akapitzlist"/>
        <w:spacing w:after="120"/>
        <w:ind w:left="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Wnoszę o modyfikację w par.7 ust.1 pkt.3 Umowy, w zakresie: ,, z tytułu nieprzestrzegania przepisów przeciwpożarowych, stawianie się w miejscu wykonywania obowiązków w stanie nietrzeźwości lub pod wpływem środków odurzających, spożywanie w miejscu wykonywania obowiązków alkoholu lub zażywanie środków odurzających przez pracowników Wykonawcy, w wysokości 5% 0,5% wynagrodzenia brutto określonego w §5 ust. 1 umowy za każdy przypadek naruszenia. ‘’. Warto wskazać, iż Zamawiający odnosi się w wysokości kary umownej do całości przedmiotu umowy, co jest niewspółmierne do przewinienia. Niezależnie od przysługującej zamawiającemu uprzywilejowanej pozycji zamawiający powinien tak ukształtować treść umowy, aby realizacja zamówienia była możliwa (np. wyrok o sygn. akt KIO 283/14). Celem zamawiającego powinno być również dążenie do osiągnięcia korzystnych rynkowo cen. Zamawiający nie powinien konstruować umowy w sposób, który negatywnie wpłynie na ilość złożonych w przetargu ofert. Nie może także przerzucić całości ryzyka gospodarczego na wykonawcę (wyrok Sądu Okręgowego Warszawa-Praga o sygn. akt IV Ca 508/05). Określając wysokość kar umownych, zamawiający powinien jednak kierować się zdrowym rozsądkiem. Zbyt restrykcyjne i zbyt wysokie kary umowne z jakimi mamy do czynienia w tym przypadku, w połączeniu z wynikającą z ustawy o finansach publicznych koniecznością ich dochodzenia przez zamawiającego może prowadzić nie tylko do negatywnych konsekwencji dla wykonawcy, ale być powodem niemożności zrealizowania zamówienia. Podkreślenia wymaga fakt, iż kara umowna powinna skłaniać wykonawcę do realnego, zgodnego z treścią zawartej umowy, wykonania ciążących na nim na mocy tej umowy obowiązków a nie stanowić podstawę do zachwiania płynności finansowej wykonawcy w trakcie realizacji zamówienia.</w:t>
      </w:r>
    </w:p>
    <w:p w:rsidR="00732482" w:rsidRDefault="00732482" w:rsidP="00732482">
      <w:pPr>
        <w:spacing w:after="0" w:line="240" w:lineRule="auto"/>
        <w:jc w:val="both"/>
        <w:rPr>
          <w:rFonts w:cstheme="minorHAnsi"/>
          <w:color w:val="000000"/>
          <w:spacing w:val="1"/>
          <w:sz w:val="18"/>
          <w:szCs w:val="18"/>
        </w:rPr>
      </w:pPr>
      <w:r w:rsidRPr="008A119D">
        <w:rPr>
          <w:rFonts w:cstheme="minorHAnsi"/>
          <w:b/>
          <w:color w:val="000000"/>
          <w:spacing w:val="1"/>
          <w:sz w:val="18"/>
          <w:szCs w:val="18"/>
        </w:rPr>
        <w:lastRenderedPageBreak/>
        <w:t>Odpowiedź</w:t>
      </w:r>
      <w:r w:rsidRPr="008A119D">
        <w:rPr>
          <w:rFonts w:cstheme="minorHAnsi"/>
          <w:color w:val="000000"/>
          <w:spacing w:val="1"/>
          <w:sz w:val="18"/>
          <w:szCs w:val="18"/>
        </w:rPr>
        <w:t>:</w:t>
      </w:r>
    </w:p>
    <w:p w:rsidR="00732482" w:rsidRPr="00FB497B" w:rsidRDefault="00732482" w:rsidP="00732482">
      <w:pPr>
        <w:spacing w:after="0" w:line="240" w:lineRule="auto"/>
        <w:jc w:val="both"/>
        <w:rPr>
          <w:rFonts w:cstheme="minorHAnsi"/>
          <w:i/>
          <w:sz w:val="18"/>
          <w:szCs w:val="18"/>
        </w:rPr>
      </w:pPr>
      <w:r w:rsidRPr="00FB497B">
        <w:rPr>
          <w:rFonts w:cstheme="minorHAnsi"/>
          <w:sz w:val="18"/>
          <w:szCs w:val="18"/>
        </w:rPr>
        <w:t xml:space="preserve">Zamawiający informuje, iż </w:t>
      </w:r>
      <w:r w:rsidR="002D1884" w:rsidRPr="00FB497B">
        <w:rPr>
          <w:rFonts w:cstheme="minorHAnsi"/>
          <w:sz w:val="18"/>
          <w:szCs w:val="18"/>
        </w:rPr>
        <w:t xml:space="preserve">modyfikuje </w:t>
      </w:r>
      <w:r w:rsidR="002D1884" w:rsidRPr="00FB497B">
        <w:rPr>
          <w:rFonts w:cstheme="minorHAnsi"/>
          <w:bCs/>
          <w:sz w:val="18"/>
          <w:szCs w:val="18"/>
        </w:rPr>
        <w:t>§7 ust. 1 pkt 3 wzoru umowy poprzez zmianę wysokości kary umownej</w:t>
      </w:r>
      <w:r w:rsidR="00FB497B" w:rsidRPr="00FB497B">
        <w:rPr>
          <w:rFonts w:cstheme="minorHAnsi"/>
          <w:bCs/>
          <w:sz w:val="18"/>
          <w:szCs w:val="18"/>
        </w:rPr>
        <w:t xml:space="preserve">, przez co zapis otrzymuje brzmienie: </w:t>
      </w:r>
      <w:r w:rsidR="00FB497B" w:rsidRPr="00FB497B">
        <w:rPr>
          <w:rFonts w:cstheme="minorHAnsi"/>
          <w:bCs/>
          <w:i/>
          <w:sz w:val="18"/>
          <w:szCs w:val="18"/>
        </w:rPr>
        <w:t>„z tytułu nieprzestrzegania przepisów przeciwpożarowych, stawianie się w miejscu wykonywania obowiązków w stanie nietrzeźwości lub pod wpływem środków odurzających, spożywanie w miejscu wykonywania obowiązków alkoholu lub zażywanie środków odurzających przez pracowników Wykonawcy, w wysokości 0,5% wynagrodzenia brutto określonego w §5 ust. 1 umowy za każdy przypadek naruszenia”.</w:t>
      </w:r>
    </w:p>
    <w:p w:rsidR="00732482" w:rsidRDefault="00732482" w:rsidP="00732482">
      <w:pPr>
        <w:spacing w:after="0" w:line="240" w:lineRule="auto"/>
        <w:jc w:val="both"/>
        <w:rPr>
          <w:rFonts w:cstheme="minorHAnsi"/>
          <w:sz w:val="18"/>
          <w:szCs w:val="18"/>
        </w:rPr>
      </w:pPr>
    </w:p>
    <w:p w:rsidR="00732482" w:rsidRPr="00B106FF" w:rsidRDefault="00732482" w:rsidP="00732482">
      <w:pPr>
        <w:spacing w:after="0" w:line="240" w:lineRule="auto"/>
        <w:jc w:val="both"/>
        <w:rPr>
          <w:rFonts w:eastAsia="Times New Roman" w:cstheme="minorHAnsi"/>
          <w:b/>
          <w:color w:val="000000"/>
          <w:sz w:val="18"/>
          <w:szCs w:val="18"/>
          <w:lang w:eastAsia="pl-PL"/>
        </w:rPr>
      </w:pPr>
      <w:r>
        <w:rPr>
          <w:rFonts w:eastAsia="Times New Roman" w:cstheme="minorHAnsi"/>
          <w:b/>
          <w:color w:val="000000"/>
          <w:sz w:val="18"/>
          <w:szCs w:val="18"/>
          <w:lang w:eastAsia="pl-PL"/>
        </w:rPr>
        <w:t>Pytanie 17</w:t>
      </w:r>
      <w:r w:rsidRPr="00B106FF">
        <w:rPr>
          <w:rFonts w:eastAsia="Times New Roman" w:cstheme="minorHAnsi"/>
          <w:b/>
          <w:color w:val="000000"/>
          <w:sz w:val="18"/>
          <w:szCs w:val="18"/>
          <w:lang w:eastAsia="pl-PL"/>
        </w:rPr>
        <w:t>:</w:t>
      </w:r>
    </w:p>
    <w:p w:rsidR="00732482" w:rsidRPr="001060C5" w:rsidRDefault="00732482" w:rsidP="00732482">
      <w:pPr>
        <w:pStyle w:val="Akapitzlist"/>
        <w:spacing w:after="120"/>
        <w:ind w:left="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Wnoszę o wykreślenie par.7 ust.6 Umowy. W szczególności podstawa do wykreślana zapisu wynika z art. 15r1.1 ustawy z dnia 19 czerwca 2020 r. o dopłatach do oprocentowania kredytów bankowych udzielanych przedsiębiorcom dotkniętym skutkami COVID-19 oraz o uproszczonym postępowaniu o zatwierdzenie układu w związku z wystąpieniem COVID-19. Przepis ten zakazuje potrącania kar umownych zastrzeżonych na wypadek niewykonania lub nienależytego wykonania umowy z wynagrodzenia wykonawcy lub z innych jego wierzytelności a także zakaz zaspokojenia tych kar z zabezpieczenia należytego wykonania umowy - w okresie ogłoszenia stanu zagrożenia epidemicznego albo stanu epidemii w związku z COVID-19, i przez 90 dni od dnia odwołania stanu, który obowiązywał jako ostatni, o ile zdarzenie, w związku z którym zastrzeżono tę karę, nastąpiło w okresie ogłoszenia stanu zagrożenia epidemicznego albo stanu epidemii.</w:t>
      </w:r>
    </w:p>
    <w:p w:rsidR="00732482" w:rsidRDefault="00732482" w:rsidP="00732482">
      <w:pPr>
        <w:spacing w:after="0" w:line="240" w:lineRule="auto"/>
        <w:jc w:val="both"/>
        <w:rPr>
          <w:rFonts w:cstheme="minorHAnsi"/>
          <w:color w:val="000000"/>
          <w:spacing w:val="1"/>
          <w:sz w:val="18"/>
          <w:szCs w:val="18"/>
        </w:rPr>
      </w:pPr>
      <w:r w:rsidRPr="008A119D">
        <w:rPr>
          <w:rFonts w:cstheme="minorHAnsi"/>
          <w:b/>
          <w:color w:val="000000"/>
          <w:spacing w:val="1"/>
          <w:sz w:val="18"/>
          <w:szCs w:val="18"/>
        </w:rPr>
        <w:t>Odpowiedź</w:t>
      </w:r>
      <w:r w:rsidRPr="008A119D">
        <w:rPr>
          <w:rFonts w:cstheme="minorHAnsi"/>
          <w:color w:val="000000"/>
          <w:spacing w:val="1"/>
          <w:sz w:val="18"/>
          <w:szCs w:val="18"/>
        </w:rPr>
        <w:t>:</w:t>
      </w:r>
    </w:p>
    <w:p w:rsidR="00732482" w:rsidRDefault="00732482" w:rsidP="00732482">
      <w:pPr>
        <w:spacing w:after="0" w:line="240" w:lineRule="auto"/>
        <w:jc w:val="both"/>
        <w:rPr>
          <w:sz w:val="18"/>
          <w:szCs w:val="18"/>
        </w:rPr>
      </w:pPr>
      <w:r w:rsidRPr="00FB497B">
        <w:rPr>
          <w:rFonts w:cstheme="minorHAnsi"/>
          <w:sz w:val="18"/>
          <w:szCs w:val="18"/>
        </w:rPr>
        <w:t xml:space="preserve">Zamawiający informuje, iż </w:t>
      </w:r>
      <w:r w:rsidR="001F2C9B" w:rsidRPr="00FB497B">
        <w:rPr>
          <w:rFonts w:cstheme="minorHAnsi"/>
          <w:sz w:val="18"/>
          <w:szCs w:val="18"/>
        </w:rPr>
        <w:t>wskazana podstawa prawna tj. art. 15r1.1 ustawy z dnia 19 czerwca 2020 r. o dopłatach do oprocentowania kredytów bankowych udzielanych przedsiębiorcom dotkniętym skutkami COVID-19 oraz o uproszczonym postępowaniu o zatwierdzenie układu w związku z wystąpieniem COVID-19 jest nieprawidłowa</w:t>
      </w:r>
      <w:r w:rsidRPr="00FB497B">
        <w:rPr>
          <w:rFonts w:cstheme="minorHAnsi"/>
          <w:sz w:val="18"/>
          <w:szCs w:val="18"/>
        </w:rPr>
        <w:t>.</w:t>
      </w:r>
      <w:r w:rsidR="001F2C9B" w:rsidRPr="00FB497B">
        <w:rPr>
          <w:rFonts w:cstheme="minorHAnsi"/>
          <w:sz w:val="18"/>
          <w:szCs w:val="18"/>
        </w:rPr>
        <w:t xml:space="preserve"> Jednakże Zamawiający zgodnie z ustawą </w:t>
      </w:r>
      <w:r w:rsidR="001F2C9B" w:rsidRPr="00FB497B">
        <w:rPr>
          <w:rFonts w:eastAsia="Times New Roman" w:cstheme="minorHAnsi"/>
          <w:color w:val="000000"/>
          <w:sz w:val="18"/>
          <w:szCs w:val="18"/>
          <w:lang w:eastAsia="pl-PL"/>
        </w:rPr>
        <w:t>z dnia 19 czerwca 2020 r. o dopłatach do oprocentowania kredytów bankowych udzielanych przedsiębiorcom dotkniętym skutkami COVID-19 oraz o uproszczonym postępowaniu o zatwierdzenie układu w związku z wystąpieniem COVID-19</w:t>
      </w:r>
      <w:r w:rsidR="001F2C9B" w:rsidRPr="00FB497B">
        <w:rPr>
          <w:rFonts w:eastAsia="Times New Roman" w:cstheme="minorHAnsi"/>
          <w:color w:val="000000"/>
          <w:sz w:val="18"/>
          <w:szCs w:val="18"/>
          <w:lang w:eastAsia="pl-PL"/>
        </w:rPr>
        <w:t xml:space="preserve"> wykreśla </w:t>
      </w:r>
      <w:r w:rsidR="00FB497B" w:rsidRPr="00FB497B">
        <w:rPr>
          <w:rFonts w:eastAsia="Times New Roman" w:cstheme="minorHAnsi"/>
          <w:bCs/>
          <w:color w:val="000000"/>
          <w:sz w:val="18"/>
          <w:szCs w:val="18"/>
          <w:lang w:eastAsia="pl-PL"/>
        </w:rPr>
        <w:t xml:space="preserve">§7 </w:t>
      </w:r>
      <w:r w:rsidR="001F2C9B" w:rsidRPr="00FB497B">
        <w:rPr>
          <w:rFonts w:eastAsia="Times New Roman" w:cstheme="minorHAnsi"/>
          <w:color w:val="000000"/>
          <w:sz w:val="18"/>
          <w:szCs w:val="18"/>
          <w:lang w:eastAsia="pl-PL"/>
        </w:rPr>
        <w:t>ust.</w:t>
      </w:r>
      <w:r w:rsidR="00FB497B" w:rsidRPr="00FB497B">
        <w:rPr>
          <w:rFonts w:eastAsia="Times New Roman" w:cstheme="minorHAnsi"/>
          <w:color w:val="000000"/>
          <w:sz w:val="18"/>
          <w:szCs w:val="18"/>
          <w:lang w:eastAsia="pl-PL"/>
        </w:rPr>
        <w:t xml:space="preserve"> </w:t>
      </w:r>
      <w:r w:rsidR="001F2C9B" w:rsidRPr="00FB497B">
        <w:rPr>
          <w:rFonts w:eastAsia="Times New Roman" w:cstheme="minorHAnsi"/>
          <w:color w:val="000000"/>
          <w:sz w:val="18"/>
          <w:szCs w:val="18"/>
          <w:lang w:eastAsia="pl-PL"/>
        </w:rPr>
        <w:t xml:space="preserve">6 </w:t>
      </w:r>
      <w:r w:rsidR="00FB497B" w:rsidRPr="00FB497B">
        <w:rPr>
          <w:rFonts w:eastAsia="Times New Roman" w:cstheme="minorHAnsi"/>
          <w:color w:val="000000"/>
          <w:sz w:val="18"/>
          <w:szCs w:val="18"/>
          <w:lang w:eastAsia="pl-PL"/>
        </w:rPr>
        <w:t>wzoru u</w:t>
      </w:r>
      <w:r w:rsidR="001F2C9B" w:rsidRPr="00FB497B">
        <w:rPr>
          <w:rFonts w:eastAsia="Times New Roman" w:cstheme="minorHAnsi"/>
          <w:color w:val="000000"/>
          <w:sz w:val="18"/>
          <w:szCs w:val="18"/>
          <w:lang w:eastAsia="pl-PL"/>
        </w:rPr>
        <w:t>mowy</w:t>
      </w:r>
      <w:r w:rsidR="00FB497B" w:rsidRPr="00FB497B">
        <w:rPr>
          <w:rFonts w:eastAsia="Times New Roman" w:cstheme="minorHAnsi"/>
          <w:color w:val="000000"/>
          <w:sz w:val="18"/>
          <w:szCs w:val="18"/>
          <w:lang w:eastAsia="pl-PL"/>
        </w:rPr>
        <w:t>.</w:t>
      </w:r>
    </w:p>
    <w:p w:rsidR="00732482" w:rsidRDefault="00732482" w:rsidP="00BC3339">
      <w:pPr>
        <w:spacing w:after="0" w:line="240" w:lineRule="auto"/>
        <w:jc w:val="both"/>
        <w:rPr>
          <w:sz w:val="18"/>
          <w:szCs w:val="18"/>
        </w:rPr>
      </w:pPr>
    </w:p>
    <w:p w:rsidR="00732482" w:rsidRPr="00B106FF" w:rsidRDefault="00732482" w:rsidP="00732482">
      <w:pPr>
        <w:spacing w:after="0" w:line="240" w:lineRule="auto"/>
        <w:jc w:val="both"/>
        <w:rPr>
          <w:rFonts w:eastAsia="Times New Roman" w:cstheme="minorHAnsi"/>
          <w:b/>
          <w:color w:val="000000"/>
          <w:sz w:val="18"/>
          <w:szCs w:val="18"/>
          <w:lang w:eastAsia="pl-PL"/>
        </w:rPr>
      </w:pPr>
      <w:r>
        <w:rPr>
          <w:rFonts w:eastAsia="Times New Roman" w:cstheme="minorHAnsi"/>
          <w:b/>
          <w:color w:val="000000"/>
          <w:sz w:val="18"/>
          <w:szCs w:val="18"/>
          <w:lang w:eastAsia="pl-PL"/>
        </w:rPr>
        <w:t>Pytanie 18</w:t>
      </w:r>
      <w:r w:rsidRPr="00B106FF">
        <w:rPr>
          <w:rFonts w:eastAsia="Times New Roman" w:cstheme="minorHAnsi"/>
          <w:b/>
          <w:color w:val="000000"/>
          <w:sz w:val="18"/>
          <w:szCs w:val="18"/>
          <w:lang w:eastAsia="pl-PL"/>
        </w:rPr>
        <w:t>:</w:t>
      </w:r>
    </w:p>
    <w:p w:rsidR="00732482" w:rsidRPr="00732482" w:rsidRDefault="00732482" w:rsidP="00732482">
      <w:pPr>
        <w:pStyle w:val="Akapitzlist"/>
        <w:spacing w:after="120"/>
        <w:ind w:left="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Wnoszę o wprowadzenie do par.7 Umowy, limitu kar umownych możliwych do nałożenia na wykonawcę.</w:t>
      </w:r>
    </w:p>
    <w:p w:rsidR="00732482" w:rsidRDefault="00732482" w:rsidP="00732482">
      <w:pPr>
        <w:spacing w:after="0" w:line="240" w:lineRule="auto"/>
        <w:jc w:val="both"/>
        <w:rPr>
          <w:rFonts w:cstheme="minorHAnsi"/>
          <w:color w:val="000000"/>
          <w:spacing w:val="1"/>
          <w:sz w:val="18"/>
          <w:szCs w:val="18"/>
        </w:rPr>
      </w:pPr>
      <w:r w:rsidRPr="008A119D">
        <w:rPr>
          <w:rFonts w:cstheme="minorHAnsi"/>
          <w:b/>
          <w:color w:val="000000"/>
          <w:spacing w:val="1"/>
          <w:sz w:val="18"/>
          <w:szCs w:val="18"/>
        </w:rPr>
        <w:t>Odpowiedź</w:t>
      </w:r>
      <w:r w:rsidRPr="008A119D">
        <w:rPr>
          <w:rFonts w:cstheme="minorHAnsi"/>
          <w:color w:val="000000"/>
          <w:spacing w:val="1"/>
          <w:sz w:val="18"/>
          <w:szCs w:val="18"/>
        </w:rPr>
        <w:t>:</w:t>
      </w:r>
    </w:p>
    <w:p w:rsidR="00732482" w:rsidRPr="00FB497B" w:rsidRDefault="00732482" w:rsidP="00732482">
      <w:pPr>
        <w:spacing w:after="0" w:line="240" w:lineRule="auto"/>
        <w:jc w:val="both"/>
        <w:rPr>
          <w:rFonts w:cstheme="minorHAnsi"/>
          <w:i/>
          <w:sz w:val="18"/>
          <w:szCs w:val="18"/>
        </w:rPr>
      </w:pPr>
      <w:r w:rsidRPr="00FB497B">
        <w:rPr>
          <w:rFonts w:cstheme="minorHAnsi"/>
          <w:sz w:val="18"/>
          <w:szCs w:val="18"/>
        </w:rPr>
        <w:t xml:space="preserve">Zamawiający informuje, iż </w:t>
      </w:r>
      <w:r w:rsidR="008C4A4F" w:rsidRPr="00FB497B">
        <w:rPr>
          <w:rFonts w:cstheme="minorHAnsi"/>
          <w:sz w:val="18"/>
          <w:szCs w:val="18"/>
        </w:rPr>
        <w:t xml:space="preserve">wprowadza się </w:t>
      </w:r>
      <w:r w:rsidR="00FB497B" w:rsidRPr="00FB497B">
        <w:rPr>
          <w:rFonts w:cstheme="minorHAnsi"/>
          <w:sz w:val="18"/>
          <w:szCs w:val="18"/>
        </w:rPr>
        <w:t xml:space="preserve">do wzoru umowy </w:t>
      </w:r>
      <w:r w:rsidR="008C4A4F" w:rsidRPr="00FB497B">
        <w:rPr>
          <w:rFonts w:cstheme="minorHAnsi"/>
          <w:sz w:val="18"/>
          <w:szCs w:val="18"/>
        </w:rPr>
        <w:t xml:space="preserve">nowy </w:t>
      </w:r>
      <w:r w:rsidR="00FB497B" w:rsidRPr="00FB497B">
        <w:rPr>
          <w:rFonts w:cstheme="minorHAnsi"/>
          <w:sz w:val="18"/>
          <w:szCs w:val="18"/>
        </w:rPr>
        <w:t>zapis w</w:t>
      </w:r>
      <w:r w:rsidR="008C4A4F" w:rsidRPr="00FB497B">
        <w:rPr>
          <w:rFonts w:cstheme="minorHAnsi"/>
          <w:sz w:val="18"/>
          <w:szCs w:val="18"/>
        </w:rPr>
        <w:t xml:space="preserve"> </w:t>
      </w:r>
      <w:r w:rsidR="00FB497B" w:rsidRPr="00FB497B">
        <w:rPr>
          <w:rFonts w:cstheme="minorHAnsi"/>
          <w:bCs/>
          <w:sz w:val="18"/>
          <w:szCs w:val="18"/>
        </w:rPr>
        <w:t xml:space="preserve">§7 </w:t>
      </w:r>
      <w:r w:rsidR="00FB497B" w:rsidRPr="00FB497B">
        <w:rPr>
          <w:rFonts w:cstheme="minorHAnsi"/>
          <w:sz w:val="18"/>
          <w:szCs w:val="18"/>
        </w:rPr>
        <w:t xml:space="preserve">ust. 6 </w:t>
      </w:r>
      <w:r w:rsidR="008C4A4F" w:rsidRPr="00FB497B">
        <w:rPr>
          <w:rFonts w:cstheme="minorHAnsi"/>
          <w:sz w:val="18"/>
          <w:szCs w:val="18"/>
        </w:rPr>
        <w:t xml:space="preserve">o treści: </w:t>
      </w:r>
      <w:r w:rsidR="00FB497B" w:rsidRPr="00FB497B">
        <w:rPr>
          <w:rFonts w:cstheme="minorHAnsi"/>
          <w:i/>
          <w:sz w:val="18"/>
          <w:szCs w:val="18"/>
        </w:rPr>
        <w:t>„</w:t>
      </w:r>
      <w:r w:rsidR="008C4A4F" w:rsidRPr="00FB497B">
        <w:rPr>
          <w:rFonts w:cstheme="minorHAnsi"/>
          <w:i/>
          <w:sz w:val="18"/>
          <w:szCs w:val="18"/>
        </w:rPr>
        <w:t xml:space="preserve">Kary umowne mogą wynieść maksymalnie 20% wynagrodzenia brutto </w:t>
      </w:r>
      <w:r w:rsidR="00FB497B" w:rsidRPr="00FB497B">
        <w:rPr>
          <w:rFonts w:cstheme="minorHAnsi"/>
          <w:i/>
          <w:sz w:val="18"/>
          <w:szCs w:val="18"/>
        </w:rPr>
        <w:t>określonego w §5 ust. 1 umowy”.</w:t>
      </w:r>
    </w:p>
    <w:p w:rsidR="00732482" w:rsidRDefault="00732482" w:rsidP="00732482">
      <w:pPr>
        <w:spacing w:after="0" w:line="240" w:lineRule="auto"/>
        <w:jc w:val="both"/>
        <w:rPr>
          <w:rFonts w:cstheme="minorHAnsi"/>
          <w:sz w:val="18"/>
          <w:szCs w:val="18"/>
        </w:rPr>
      </w:pPr>
    </w:p>
    <w:p w:rsidR="00732482" w:rsidRPr="00B106FF" w:rsidRDefault="00732482" w:rsidP="00732482">
      <w:pPr>
        <w:spacing w:after="0" w:line="240" w:lineRule="auto"/>
        <w:jc w:val="both"/>
        <w:rPr>
          <w:rFonts w:eastAsia="Times New Roman" w:cstheme="minorHAnsi"/>
          <w:b/>
          <w:color w:val="000000"/>
          <w:sz w:val="18"/>
          <w:szCs w:val="18"/>
          <w:lang w:eastAsia="pl-PL"/>
        </w:rPr>
      </w:pPr>
      <w:r>
        <w:rPr>
          <w:rFonts w:eastAsia="Times New Roman" w:cstheme="minorHAnsi"/>
          <w:b/>
          <w:color w:val="000000"/>
          <w:sz w:val="18"/>
          <w:szCs w:val="18"/>
          <w:lang w:eastAsia="pl-PL"/>
        </w:rPr>
        <w:t>Pytanie 19</w:t>
      </w:r>
      <w:r w:rsidRPr="00B106FF">
        <w:rPr>
          <w:rFonts w:eastAsia="Times New Roman" w:cstheme="minorHAnsi"/>
          <w:b/>
          <w:color w:val="000000"/>
          <w:sz w:val="18"/>
          <w:szCs w:val="18"/>
          <w:lang w:eastAsia="pl-PL"/>
        </w:rPr>
        <w:t>:</w:t>
      </w:r>
    </w:p>
    <w:p w:rsidR="00732482" w:rsidRPr="001060C5" w:rsidRDefault="00732482" w:rsidP="00732482">
      <w:pPr>
        <w:pStyle w:val="Akapitzlist"/>
        <w:spacing w:after="120"/>
        <w:ind w:left="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Wnoszę o modyfikację par.7 ust.2 Umowy, w zakresie: ,,W przypadku zawinionego niewykonania lub powtarzającego się rażącego zawinionego nienależytego wykonania przedmiotu umowy Zamawiający zastrzega sobie prawo do obciążenia Wykonawcy kosztami poniesionymi w związku z koniecznością zlecenia (w trybie doraźnym) czynności innemu podmiotowi. rozwiązania umowy z winy wykonawcy’’.</w:t>
      </w:r>
    </w:p>
    <w:p w:rsidR="00732482" w:rsidRDefault="00732482" w:rsidP="00732482">
      <w:pPr>
        <w:spacing w:after="0" w:line="240" w:lineRule="auto"/>
        <w:jc w:val="both"/>
        <w:rPr>
          <w:rFonts w:cstheme="minorHAnsi"/>
          <w:color w:val="000000"/>
          <w:spacing w:val="1"/>
          <w:sz w:val="18"/>
          <w:szCs w:val="18"/>
        </w:rPr>
      </w:pPr>
      <w:r w:rsidRPr="008A119D">
        <w:rPr>
          <w:rFonts w:cstheme="minorHAnsi"/>
          <w:b/>
          <w:color w:val="000000"/>
          <w:spacing w:val="1"/>
          <w:sz w:val="18"/>
          <w:szCs w:val="18"/>
        </w:rPr>
        <w:t>Odpowiedź</w:t>
      </w:r>
      <w:r w:rsidRPr="008A119D">
        <w:rPr>
          <w:rFonts w:cstheme="minorHAnsi"/>
          <w:color w:val="000000"/>
          <w:spacing w:val="1"/>
          <w:sz w:val="18"/>
          <w:szCs w:val="18"/>
        </w:rPr>
        <w:t>:</w:t>
      </w:r>
    </w:p>
    <w:p w:rsidR="00732482" w:rsidRDefault="00732482" w:rsidP="00732482">
      <w:pPr>
        <w:spacing w:after="0" w:line="240" w:lineRule="auto"/>
        <w:jc w:val="both"/>
        <w:rPr>
          <w:rFonts w:cstheme="minorHAnsi"/>
          <w:sz w:val="18"/>
          <w:szCs w:val="18"/>
        </w:rPr>
      </w:pPr>
      <w:r w:rsidRPr="00FB497B">
        <w:rPr>
          <w:rFonts w:cstheme="minorHAnsi"/>
          <w:sz w:val="18"/>
          <w:szCs w:val="18"/>
        </w:rPr>
        <w:t xml:space="preserve">Zamawiający informuje, iż </w:t>
      </w:r>
      <w:r w:rsidR="00FB497B" w:rsidRPr="00FB497B">
        <w:rPr>
          <w:rFonts w:cstheme="minorHAnsi"/>
          <w:sz w:val="18"/>
          <w:szCs w:val="18"/>
        </w:rPr>
        <w:t xml:space="preserve">nie wyraża zgody na modyfikację </w:t>
      </w:r>
      <w:r w:rsidR="00FB497B" w:rsidRPr="00FB497B">
        <w:rPr>
          <w:rFonts w:cstheme="minorHAnsi"/>
          <w:bCs/>
          <w:sz w:val="18"/>
          <w:szCs w:val="18"/>
        </w:rPr>
        <w:t>§7 ust. 2 wzoru umowy w powyższym zakresie.</w:t>
      </w:r>
    </w:p>
    <w:p w:rsidR="00732482" w:rsidRDefault="00732482" w:rsidP="00732482">
      <w:pPr>
        <w:spacing w:after="0" w:line="240" w:lineRule="auto"/>
        <w:jc w:val="both"/>
        <w:rPr>
          <w:rFonts w:cstheme="minorHAnsi"/>
          <w:sz w:val="18"/>
          <w:szCs w:val="18"/>
        </w:rPr>
      </w:pPr>
    </w:p>
    <w:p w:rsidR="00732482" w:rsidRPr="00B106FF" w:rsidRDefault="00732482" w:rsidP="00732482">
      <w:pPr>
        <w:spacing w:after="0" w:line="240" w:lineRule="auto"/>
        <w:jc w:val="both"/>
        <w:rPr>
          <w:rFonts w:eastAsia="Times New Roman" w:cstheme="minorHAnsi"/>
          <w:b/>
          <w:color w:val="000000"/>
          <w:sz w:val="18"/>
          <w:szCs w:val="18"/>
          <w:lang w:eastAsia="pl-PL"/>
        </w:rPr>
      </w:pPr>
      <w:r>
        <w:rPr>
          <w:rFonts w:eastAsia="Times New Roman" w:cstheme="minorHAnsi"/>
          <w:b/>
          <w:color w:val="000000"/>
          <w:sz w:val="18"/>
          <w:szCs w:val="18"/>
          <w:lang w:eastAsia="pl-PL"/>
        </w:rPr>
        <w:t>Pytanie 20</w:t>
      </w:r>
      <w:r w:rsidRPr="00B106FF">
        <w:rPr>
          <w:rFonts w:eastAsia="Times New Roman" w:cstheme="minorHAnsi"/>
          <w:b/>
          <w:color w:val="000000"/>
          <w:sz w:val="18"/>
          <w:szCs w:val="18"/>
          <w:lang w:eastAsia="pl-PL"/>
        </w:rPr>
        <w:t>:</w:t>
      </w:r>
    </w:p>
    <w:p w:rsidR="00732482" w:rsidRPr="001060C5" w:rsidRDefault="00732482" w:rsidP="00732482">
      <w:pPr>
        <w:pStyle w:val="Akapitzlist"/>
        <w:spacing w:after="120"/>
        <w:ind w:left="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Wnoszę o wprowadzenie do par.7 Umowy, zapisu: ,, Strony umowy niezwłocznie, wzajemnie informują się o wpływie okoliczności związanych z wystąpieniem epidemii lub stanu zagrożenia epidemicznego (w tym COVID-19) na należyte wykonanie lub niewykonanie umowy, o ile taki wpływ wystąpił lub może wystąpić. Okoliczności muszą być potwierdzone i udokumentowane przez Wykonawcę. Zamawiający może odstąpić od naliczenia kar umownych w przypadku, gdy udowodnione i opisane okoliczności były niezależne od Wykonawcy i miały rzeczywisty wpływ na niewykonanie lub nienależyte wykonanie umowy.</w:t>
      </w:r>
    </w:p>
    <w:p w:rsidR="00732482" w:rsidRDefault="00732482" w:rsidP="00732482">
      <w:pPr>
        <w:spacing w:after="0" w:line="240" w:lineRule="auto"/>
        <w:jc w:val="both"/>
        <w:rPr>
          <w:rFonts w:cstheme="minorHAnsi"/>
          <w:color w:val="000000"/>
          <w:spacing w:val="1"/>
          <w:sz w:val="18"/>
          <w:szCs w:val="18"/>
        </w:rPr>
      </w:pPr>
      <w:r w:rsidRPr="008A119D">
        <w:rPr>
          <w:rFonts w:cstheme="minorHAnsi"/>
          <w:b/>
          <w:color w:val="000000"/>
          <w:spacing w:val="1"/>
          <w:sz w:val="18"/>
          <w:szCs w:val="18"/>
        </w:rPr>
        <w:t>Odpowiedź</w:t>
      </w:r>
      <w:r w:rsidRPr="008A119D">
        <w:rPr>
          <w:rFonts w:cstheme="minorHAnsi"/>
          <w:color w:val="000000"/>
          <w:spacing w:val="1"/>
          <w:sz w:val="18"/>
          <w:szCs w:val="18"/>
        </w:rPr>
        <w:t>:</w:t>
      </w:r>
    </w:p>
    <w:p w:rsidR="00732482" w:rsidRDefault="00732482" w:rsidP="00732482">
      <w:pPr>
        <w:spacing w:after="0" w:line="240" w:lineRule="auto"/>
        <w:jc w:val="both"/>
        <w:rPr>
          <w:rFonts w:cstheme="minorHAnsi"/>
          <w:sz w:val="18"/>
          <w:szCs w:val="18"/>
        </w:rPr>
      </w:pPr>
      <w:r w:rsidRPr="00FB497B">
        <w:rPr>
          <w:rFonts w:cstheme="minorHAnsi"/>
          <w:sz w:val="18"/>
          <w:szCs w:val="18"/>
        </w:rPr>
        <w:t xml:space="preserve">Zamawiający informuje, iż </w:t>
      </w:r>
      <w:r w:rsidR="008C4A4F" w:rsidRPr="00FB497B">
        <w:rPr>
          <w:rFonts w:cstheme="minorHAnsi"/>
          <w:sz w:val="18"/>
          <w:szCs w:val="18"/>
        </w:rPr>
        <w:t>powyższe regulują przepisy ogólne</w:t>
      </w:r>
      <w:r w:rsidRPr="00FB497B">
        <w:rPr>
          <w:rFonts w:cstheme="minorHAnsi"/>
          <w:sz w:val="18"/>
          <w:szCs w:val="18"/>
        </w:rPr>
        <w:t>.</w:t>
      </w:r>
      <w:r w:rsidR="008C4A4F">
        <w:rPr>
          <w:rFonts w:cstheme="minorHAnsi"/>
          <w:sz w:val="18"/>
          <w:szCs w:val="18"/>
        </w:rPr>
        <w:t xml:space="preserve"> </w:t>
      </w:r>
    </w:p>
    <w:p w:rsidR="00732482" w:rsidRDefault="00732482" w:rsidP="00732482">
      <w:pPr>
        <w:spacing w:after="0" w:line="240" w:lineRule="auto"/>
        <w:jc w:val="both"/>
        <w:rPr>
          <w:rFonts w:cstheme="minorHAnsi"/>
          <w:sz w:val="18"/>
          <w:szCs w:val="18"/>
        </w:rPr>
      </w:pPr>
    </w:p>
    <w:p w:rsidR="00732482" w:rsidRPr="00B106FF" w:rsidRDefault="00732482" w:rsidP="00732482">
      <w:pPr>
        <w:spacing w:after="0" w:line="240" w:lineRule="auto"/>
        <w:jc w:val="both"/>
        <w:rPr>
          <w:rFonts w:eastAsia="Times New Roman" w:cstheme="minorHAnsi"/>
          <w:b/>
          <w:color w:val="000000"/>
          <w:sz w:val="18"/>
          <w:szCs w:val="18"/>
          <w:lang w:eastAsia="pl-PL"/>
        </w:rPr>
      </w:pPr>
      <w:r>
        <w:rPr>
          <w:rFonts w:eastAsia="Times New Roman" w:cstheme="minorHAnsi"/>
          <w:b/>
          <w:color w:val="000000"/>
          <w:sz w:val="18"/>
          <w:szCs w:val="18"/>
          <w:lang w:eastAsia="pl-PL"/>
        </w:rPr>
        <w:t>Pytanie 21</w:t>
      </w:r>
      <w:r w:rsidRPr="00B106FF">
        <w:rPr>
          <w:rFonts w:eastAsia="Times New Roman" w:cstheme="minorHAnsi"/>
          <w:b/>
          <w:color w:val="000000"/>
          <w:sz w:val="18"/>
          <w:szCs w:val="18"/>
          <w:lang w:eastAsia="pl-PL"/>
        </w:rPr>
        <w:t>:</w:t>
      </w:r>
    </w:p>
    <w:p w:rsidR="00732482" w:rsidRPr="001060C5" w:rsidRDefault="00732482" w:rsidP="00732482">
      <w:pPr>
        <w:pStyle w:val="Akapitzlist"/>
        <w:spacing w:after="120"/>
        <w:ind w:left="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Wnoszę o wprowadzenie do par.7 Umowy, zapisu ,, Zamawiający jest zobowiązany do wyznaczenia pisemnie dodatkowego terminu do zaprzestania naruszeń określonych powyżej. Dopiero po jego bezskutecznym upływie ma prawo obciążenia Wykonawcy karą umowną’’</w:t>
      </w:r>
    </w:p>
    <w:p w:rsidR="00732482" w:rsidRDefault="00732482" w:rsidP="00732482">
      <w:pPr>
        <w:spacing w:after="0" w:line="240" w:lineRule="auto"/>
        <w:jc w:val="both"/>
        <w:rPr>
          <w:rFonts w:cstheme="minorHAnsi"/>
          <w:color w:val="000000"/>
          <w:spacing w:val="1"/>
          <w:sz w:val="18"/>
          <w:szCs w:val="18"/>
        </w:rPr>
      </w:pPr>
      <w:r w:rsidRPr="008A119D">
        <w:rPr>
          <w:rFonts w:cstheme="minorHAnsi"/>
          <w:b/>
          <w:color w:val="000000"/>
          <w:spacing w:val="1"/>
          <w:sz w:val="18"/>
          <w:szCs w:val="18"/>
        </w:rPr>
        <w:t>Odpowiedź</w:t>
      </w:r>
      <w:r w:rsidRPr="008A119D">
        <w:rPr>
          <w:rFonts w:cstheme="minorHAnsi"/>
          <w:color w:val="000000"/>
          <w:spacing w:val="1"/>
          <w:sz w:val="18"/>
          <w:szCs w:val="18"/>
        </w:rPr>
        <w:t>:</w:t>
      </w:r>
    </w:p>
    <w:p w:rsidR="00732482" w:rsidRDefault="00FB497B" w:rsidP="00732482">
      <w:pPr>
        <w:spacing w:after="0" w:line="240" w:lineRule="auto"/>
        <w:jc w:val="both"/>
        <w:rPr>
          <w:rFonts w:cstheme="minorHAnsi"/>
          <w:sz w:val="18"/>
          <w:szCs w:val="18"/>
        </w:rPr>
      </w:pPr>
      <w:r w:rsidRPr="00FB497B">
        <w:rPr>
          <w:rFonts w:cstheme="minorHAnsi"/>
          <w:sz w:val="18"/>
          <w:szCs w:val="18"/>
        </w:rPr>
        <w:t xml:space="preserve">Zamawiający informuje, iż nie wyraża zgody na wprowadzenie do </w:t>
      </w:r>
      <w:r w:rsidRPr="00FB497B">
        <w:rPr>
          <w:rFonts w:cstheme="minorHAnsi"/>
          <w:bCs/>
          <w:sz w:val="18"/>
          <w:szCs w:val="18"/>
        </w:rPr>
        <w:t>§7 wzoru umowy powyższego zapisu.</w:t>
      </w:r>
    </w:p>
    <w:p w:rsidR="00732482" w:rsidRDefault="00732482" w:rsidP="00732482">
      <w:pPr>
        <w:spacing w:after="0" w:line="240" w:lineRule="auto"/>
        <w:jc w:val="both"/>
        <w:rPr>
          <w:rFonts w:cstheme="minorHAnsi"/>
          <w:sz w:val="18"/>
          <w:szCs w:val="18"/>
        </w:rPr>
      </w:pPr>
    </w:p>
    <w:p w:rsidR="00732482" w:rsidRPr="00B106FF" w:rsidRDefault="00732482" w:rsidP="00732482">
      <w:pPr>
        <w:spacing w:after="0" w:line="240" w:lineRule="auto"/>
        <w:jc w:val="both"/>
        <w:rPr>
          <w:rFonts w:eastAsia="Times New Roman" w:cstheme="minorHAnsi"/>
          <w:b/>
          <w:color w:val="000000"/>
          <w:sz w:val="18"/>
          <w:szCs w:val="18"/>
          <w:lang w:eastAsia="pl-PL"/>
        </w:rPr>
      </w:pPr>
      <w:r>
        <w:rPr>
          <w:rFonts w:eastAsia="Times New Roman" w:cstheme="minorHAnsi"/>
          <w:b/>
          <w:color w:val="000000"/>
          <w:sz w:val="18"/>
          <w:szCs w:val="18"/>
          <w:lang w:eastAsia="pl-PL"/>
        </w:rPr>
        <w:t>Pytanie 22</w:t>
      </w:r>
      <w:r w:rsidRPr="00B106FF">
        <w:rPr>
          <w:rFonts w:eastAsia="Times New Roman" w:cstheme="minorHAnsi"/>
          <w:b/>
          <w:color w:val="000000"/>
          <w:sz w:val="18"/>
          <w:szCs w:val="18"/>
          <w:lang w:eastAsia="pl-PL"/>
        </w:rPr>
        <w:t>:</w:t>
      </w:r>
    </w:p>
    <w:p w:rsidR="00732482" w:rsidRDefault="00732482" w:rsidP="00732482">
      <w:pPr>
        <w:pStyle w:val="Akapitzlist"/>
        <w:spacing w:after="120"/>
        <w:ind w:left="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Czy Zamawiający wyraża zgodę na zawarcie umowy dot. wzajemnego powierzenia przetwarzania danych osobowych? Umowa chroni interesy zarówno Zamawiającego, jaki i Wykonawcy, w związku z obowiązującymi przepisami RODO. Wzór poniżej.</w:t>
      </w:r>
    </w:p>
    <w:p w:rsidR="00732482" w:rsidRDefault="00732482" w:rsidP="00732482">
      <w:pPr>
        <w:pStyle w:val="Akapitzlist"/>
        <w:spacing w:after="120"/>
        <w:ind w:left="0"/>
        <w:jc w:val="both"/>
        <w:rPr>
          <w:rFonts w:eastAsia="Times New Roman" w:cstheme="minorHAnsi"/>
          <w:color w:val="000000"/>
          <w:sz w:val="18"/>
          <w:szCs w:val="18"/>
          <w:lang w:eastAsia="pl-PL"/>
        </w:rPr>
      </w:pP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Wzajemna umowa powierzenia przetwarzania danych osobowych</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zawarta dnia ____________ pomiędzy:</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lastRenderedPageBreak/>
        <w:t>(zwana dalej „Umową”)</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_______________________________ (*dane podmiotu który umowę zawiera)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zwany w dalszej części umowy „Zleceniodawca”</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reprezentowana przez: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_______________________________</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oraz</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_______________________________ (*dane podmiotu który umowę zawiera)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zwany w dalszej części umowy „Wykonawca”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reprezentowana przez: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______________________________</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zwani w dalszej części umowy „Administratorami danych” lub „Podmiotami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przetwarzającymi”</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1</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Powierzenie przetwarzania danych osobowych</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1. Administratorzy danych powierzają Podmiotom przetwarzającym, w trybie art. 28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ogólnego rozporządzenia o ochronie danych z dnia 27 kwietnia 2016 r. (zwanego w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dalszej części „Rozporządzeniem”) dane osobowe do przetwarzania, na zasadach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i w celu określonym w Umowie.</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2. Podmioty przetwarzające zobowiązują się przetwarzać powierzone im w formie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pisemnej i elektronicznej dane osobowe zgodnie z Umową, Rozporządzeniem oraz z innymi przepisami prawa powszechnie obowiązującego, które chronią prawa osób,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których dane dotyczą.</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3. Podmioty przetwarzające oświadczają, iż stosują środki bezpieczeństwa spełniające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wymogi Rozporządzenia.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§2</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Zakres i cel przetwarzania danych przez Wykonawcę</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1. Wykonawca będzie przetwarzał, powierzone na podstawie umowy dane zwykłe w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postaci wizerunku, imion i nazwisk, adresu zamieszkania, numeru dowodu, numeru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PESEL, tablic rejestracyjnych, obejmujących pracowników, klientów, dostawców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lub innych osób współpracujących z Wykonawcą.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2. Powierzone przez Zleceniodawcę dane osobowe będą przetwarzane przez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Wykonawcę wyłącznie w celu realizacji umowy z dnia ………………..… nr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§3</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Zakres i cel przetwarzania danych przez Zleceniodawcę</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1. Zleceniodawca będzie przetwarzał, powierzone na podstawie umowy dane zwykłe w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postaci wizerunku, imion i nazwisk, adresu zamieszkania, numeru dowodu, numeru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PESEL, tablic rejestracyjnych, obejmujących pracowników, klientów, dostawców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lub innych osób współpracujących z Wykonawcą.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2. Powierzone przez Wykonawcę dane osobowe będą przetwarzane przez Wykonawcę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wyłącznie w celu realizacji umowy z dnia ………………..… nr …………….…….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§4</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Sposób wykonania Umowy w zakresie przetwarzania danych osobowych</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1. Podmioty przetwarzające zobowiązują się, przy przetwarzaniu powierzonych danych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osobowych, do ich zabezpieczenia poprzez stosowanie odpowiednich środków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technicznych i organizacyjnych zapewniających adekwatny stopień bezpieczeństwa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odpowiadający ryzyku związanym z przetwarzaniem danych osobowych, o których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mowa w art. 32 Rozporządzenia.</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2. Podmioty przetwarzające zobowiązują się dołożyć należytej staranności przy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przetwarzaniu powierzonych danych osobowych.</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3. Podmioty przetwarzające zobowiązują się do nadania upoważnień do przetwarzania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danych osobowych wszystkim osobom, które będą przetwarzały powierzone dane w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celu realizacji Umowy.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4. Podmioty przetwarzające zobowiązują się zapewnić zachowanie w tajemnicy,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(o której mowa w art. 28 ust 3 pkt b Rozporządzenia) przetwarzanych danych przez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osoby, które upoważnią do przetwarzania danych osobowych w celu realizacji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niniejszej umowy, zarówno w trakcie zatrudnienia ich w Podmiocie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przetwarzającym, jak i po jego ustaniu.5. Podmioty przetwarzające po zakończeniu świadczenia usług związanych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z przetwarzaniem usuwają/zwracają Administratorom danych wszelkie dane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lastRenderedPageBreak/>
        <w:t xml:space="preserve">osobowe (należy wybrać czy podmiot przetwarzający ma usunąć czy zwrócić dane)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oraz usuwają wszelkie ich istniejące kopie, chyba że prawo Unii lub prawo państwa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członkowskiego nakazują przechowywanie danych osobowych.</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6. W miarę możliwości Podmioty przetwarzające pomagają Administratorom danych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w niezbędnym zakresie wywiązywać się z obowiązku odpowiadania na żądania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osoby, której dane dotyczą oraz wywiązywania się z obowiązków określonych w art.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32-36 Rozporządzenia.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§5</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Prawo kontroli</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1. Administratorzy danych zgodnie z art. 28 ust. 3 pkt h) Rozporządzenia mają prawo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kontroli, czy środki zastosowane przez Podmioty przetwarzające przy przetwarzaniu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i zabezpieczeniu powierzonych danych osobowych spełniają postanowienia Umowy.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2. Podmioty przetwarzające udostępniają Administratorom danych wszelkie informacje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niezbędne do wykazania spełnienia obowiązków określonych w art. 28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Rozporządzenia.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§6</w:t>
      </w:r>
    </w:p>
    <w:p w:rsidR="00732482" w:rsidRPr="00732482" w:rsidRDefault="00732482" w:rsidP="00732482">
      <w:pPr>
        <w:pStyle w:val="Akapitzlist"/>
        <w:spacing w:after="120"/>
        <w:jc w:val="both"/>
        <w:rPr>
          <w:rFonts w:eastAsia="Times New Roman" w:cstheme="minorHAnsi"/>
          <w:color w:val="000000"/>
          <w:sz w:val="18"/>
          <w:szCs w:val="18"/>
          <w:lang w:eastAsia="pl-PL"/>
        </w:rPr>
      </w:pPr>
      <w:proofErr w:type="spellStart"/>
      <w:r w:rsidRPr="00732482">
        <w:rPr>
          <w:rFonts w:eastAsia="Times New Roman" w:cstheme="minorHAnsi"/>
          <w:color w:val="000000"/>
          <w:sz w:val="18"/>
          <w:szCs w:val="18"/>
          <w:lang w:eastAsia="pl-PL"/>
        </w:rPr>
        <w:t>Podpowierzenie</w:t>
      </w:r>
      <w:proofErr w:type="spellEnd"/>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1. Podmioty przetwarzające mogą powierzyć dane osobowe objęte Umową do dalszego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przetwarzania podwykonawcom jedynie w celu wykonania umowy po uzyskaniu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uprzedniej pisemnej zgody Administratorów danych.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2. Przekazanie powierzonych danych do państwa trzeciego może nastąpić jedynie na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pisemne polecenie Administratora danych chyba, że obowiązek taki nakłada na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Podmiot przetwarzający prawo Unii lub prawo państwa członkowskiego, któremu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podlega Podmiot przetwarzający. W takim przypadku przed rozpoczęciem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przetwarzania Podmiot przetwarzający informuje Administratora danych o tym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obowiązku prawnym, o ile prawo to nie zabrania udzielania takiej informacji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z uwagi na ważny interes publiczny.</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3. Podwykonawcy, o którym mowa w §6 ust. 1 Umowy winni spełniać te same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gwarancje i obowiązki jakie zostały nałożone na Podmioty przetwarzające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w Umowie.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4. Podmioty przetwarzające ponoszą pełną odpowiedzialność wobec Administratorów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danych za niewywiązanie się ze spoczywających na podwykonawcy obowiązków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ochrony danych.</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§7</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Odpowiedzialność Podmiotów </w:t>
      </w:r>
      <w:proofErr w:type="spellStart"/>
      <w:r w:rsidRPr="00732482">
        <w:rPr>
          <w:rFonts w:eastAsia="Times New Roman" w:cstheme="minorHAnsi"/>
          <w:color w:val="000000"/>
          <w:sz w:val="18"/>
          <w:szCs w:val="18"/>
          <w:lang w:eastAsia="pl-PL"/>
        </w:rPr>
        <w:t>przetwarzającychPodmioty</w:t>
      </w:r>
      <w:proofErr w:type="spellEnd"/>
      <w:r w:rsidRPr="00732482">
        <w:rPr>
          <w:rFonts w:eastAsia="Times New Roman" w:cstheme="minorHAnsi"/>
          <w:color w:val="000000"/>
          <w:sz w:val="18"/>
          <w:szCs w:val="18"/>
          <w:lang w:eastAsia="pl-PL"/>
        </w:rPr>
        <w:t xml:space="preserve"> przetwarzające są odpowiedzialne za udostępnienie lub wykorzystanie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danych osobowych niezgodnie z treścią Umowy, a w szczególności za udostępnienie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powierzonych do przetwarzania danych osobowych osobom nieupoważnionym.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§8</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Czas obowiązywania Umowy</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Umowa została zawarta na czas realizacji umowy z dnia ………………..…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nr …………….……. .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§9</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Zasady zachowania poufności</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1. Podmioty przetwarzające zobowiązują się do zachowania w tajemnicy wszelkich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informacji, danych, materiałów, dokumentów i danych osobowych otrzymanych od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Administratorów danych i od współpracujących z nim osób oraz danych uzyskanych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w jakikolwiek inny sposób, zamierzony czy przypadkowy w formie ustnej, pisemnej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lub elektronicznej („Dane Poufne”).</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2. Podmioty przetwarzające oświadczają, że w związku z zobowiązaniem do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zachowania w tajemnicy Danych Poufnych nie będą one wykorzystywane, ujawniane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ani udostępniane bez pisemnej zgody Administratorów danych w innym celu niż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wykonanie Umowy, chyba że konieczność ujawnienia posiadanych informacji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wynika z obowiązujących przepisów prawa lub Umowy.</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3. Podmioty przetwarzające zobowiązują się do dołożenia wszelkich starań w celu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zapewnienia, aby środki łączności wykorzystywane do odbioru, przekazywania oraz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przechowywania danych poufnych gwarantowały zabezpieczenie Danych Poufnych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w tym w szczególności danych osobowych powierzonych do przetwarzania, przed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dostępem osób trzecich nieupoważnionych do zapoznania się z ich treścią.</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lastRenderedPageBreak/>
        <w:t xml:space="preserve">§10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Postanowienia końcowe</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1. Umowa została sporządzona w dwóch jednobrzmiących egzemplarzach dla każdej ze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Stron.</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 xml:space="preserve">2. W sprawach nieuregulowanych zastosowanie będą miały przepisy Kodeksu </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cywilnego oraz Rozporządzenia.</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_______________________ ____________________</w:t>
      </w:r>
    </w:p>
    <w:p w:rsidR="00732482" w:rsidRPr="00732482" w:rsidRDefault="00732482" w:rsidP="00732482">
      <w:pPr>
        <w:pStyle w:val="Akapitzlist"/>
        <w:spacing w:after="12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Zleceniodawca Wykonawca</w:t>
      </w:r>
    </w:p>
    <w:p w:rsidR="00732482" w:rsidRPr="001060C5" w:rsidRDefault="00732482" w:rsidP="00732482">
      <w:pPr>
        <w:pStyle w:val="Akapitzlist"/>
        <w:spacing w:after="120"/>
        <w:ind w:left="0"/>
        <w:jc w:val="both"/>
        <w:rPr>
          <w:rFonts w:eastAsia="Times New Roman" w:cstheme="minorHAnsi"/>
          <w:color w:val="000000"/>
          <w:sz w:val="18"/>
          <w:szCs w:val="18"/>
          <w:lang w:eastAsia="pl-PL"/>
        </w:rPr>
      </w:pPr>
      <w:r w:rsidRPr="00732482">
        <w:rPr>
          <w:rFonts w:eastAsia="Times New Roman" w:cstheme="minorHAnsi"/>
          <w:color w:val="000000"/>
          <w:sz w:val="18"/>
          <w:szCs w:val="18"/>
          <w:lang w:eastAsia="pl-PL"/>
        </w:rPr>
        <w:t>*należy uzupełnić odpowiednio.</w:t>
      </w:r>
    </w:p>
    <w:p w:rsidR="00732482" w:rsidRDefault="00732482" w:rsidP="00732482">
      <w:pPr>
        <w:spacing w:after="0" w:line="240" w:lineRule="auto"/>
        <w:jc w:val="both"/>
        <w:rPr>
          <w:rFonts w:cstheme="minorHAnsi"/>
          <w:color w:val="000000"/>
          <w:spacing w:val="1"/>
          <w:sz w:val="18"/>
          <w:szCs w:val="18"/>
        </w:rPr>
      </w:pPr>
      <w:r w:rsidRPr="008A119D">
        <w:rPr>
          <w:rFonts w:cstheme="minorHAnsi"/>
          <w:b/>
          <w:color w:val="000000"/>
          <w:spacing w:val="1"/>
          <w:sz w:val="18"/>
          <w:szCs w:val="18"/>
        </w:rPr>
        <w:t>Odpowiedź</w:t>
      </w:r>
      <w:r w:rsidRPr="008A119D">
        <w:rPr>
          <w:rFonts w:cstheme="minorHAnsi"/>
          <w:color w:val="000000"/>
          <w:spacing w:val="1"/>
          <w:sz w:val="18"/>
          <w:szCs w:val="18"/>
        </w:rPr>
        <w:t>:</w:t>
      </w:r>
    </w:p>
    <w:p w:rsidR="00732482" w:rsidRDefault="00732482" w:rsidP="00732482">
      <w:pPr>
        <w:spacing w:after="0" w:line="240" w:lineRule="auto"/>
        <w:jc w:val="both"/>
        <w:rPr>
          <w:rFonts w:cstheme="minorHAnsi"/>
          <w:sz w:val="18"/>
          <w:szCs w:val="18"/>
        </w:rPr>
      </w:pPr>
      <w:r w:rsidRPr="00196C8B">
        <w:rPr>
          <w:rFonts w:cstheme="minorHAnsi"/>
          <w:sz w:val="18"/>
          <w:szCs w:val="18"/>
        </w:rPr>
        <w:t xml:space="preserve">Zamawiający informuje, iż </w:t>
      </w:r>
      <w:r w:rsidR="0057439B">
        <w:rPr>
          <w:rFonts w:ascii="Calibri" w:eastAsia="Times New Roman" w:hAnsi="Calibri" w:cs="Arial"/>
          <w:bCs/>
          <w:sz w:val="18"/>
          <w:szCs w:val="18"/>
          <w:lang w:eastAsia="pl-PL"/>
        </w:rPr>
        <w:t xml:space="preserve">dopuszcza zawarcie umowy </w:t>
      </w:r>
      <w:r w:rsidR="008C4A4F">
        <w:rPr>
          <w:rFonts w:ascii="Calibri" w:eastAsia="Times New Roman" w:hAnsi="Calibri" w:cs="Arial"/>
          <w:bCs/>
          <w:sz w:val="18"/>
          <w:szCs w:val="18"/>
          <w:lang w:eastAsia="pl-PL"/>
        </w:rPr>
        <w:t>o wzajemne powierzenie przetwarzani</w:t>
      </w:r>
      <w:r w:rsidR="00B87CDC">
        <w:rPr>
          <w:rFonts w:ascii="Calibri" w:eastAsia="Times New Roman" w:hAnsi="Calibri" w:cs="Arial"/>
          <w:bCs/>
          <w:sz w:val="18"/>
          <w:szCs w:val="18"/>
          <w:lang w:eastAsia="pl-PL"/>
        </w:rPr>
        <w:t>a</w:t>
      </w:r>
      <w:r w:rsidR="008C4A4F">
        <w:rPr>
          <w:rFonts w:ascii="Calibri" w:eastAsia="Times New Roman" w:hAnsi="Calibri" w:cs="Arial"/>
          <w:bCs/>
          <w:sz w:val="18"/>
          <w:szCs w:val="18"/>
          <w:lang w:eastAsia="pl-PL"/>
        </w:rPr>
        <w:t xml:space="preserve"> danych osobowych </w:t>
      </w:r>
      <w:r w:rsidR="0057439B">
        <w:rPr>
          <w:rFonts w:ascii="Calibri" w:eastAsia="Times New Roman" w:hAnsi="Calibri" w:cs="Arial"/>
          <w:bCs/>
          <w:sz w:val="18"/>
          <w:szCs w:val="18"/>
          <w:lang w:eastAsia="pl-PL"/>
        </w:rPr>
        <w:t>według powyższego wzoru</w:t>
      </w:r>
      <w:bookmarkStart w:id="0" w:name="_GoBack"/>
      <w:bookmarkEnd w:id="0"/>
      <w:r w:rsidRPr="00196C8B">
        <w:rPr>
          <w:rFonts w:cstheme="minorHAnsi"/>
          <w:sz w:val="18"/>
          <w:szCs w:val="18"/>
        </w:rPr>
        <w:t>.</w:t>
      </w:r>
    </w:p>
    <w:p w:rsidR="00732482" w:rsidRDefault="00732482" w:rsidP="00732482">
      <w:pPr>
        <w:spacing w:after="0" w:line="240" w:lineRule="auto"/>
        <w:jc w:val="both"/>
        <w:rPr>
          <w:rFonts w:cstheme="minorHAnsi"/>
          <w:sz w:val="18"/>
          <w:szCs w:val="18"/>
        </w:rPr>
      </w:pPr>
    </w:p>
    <w:p w:rsidR="00732482" w:rsidRDefault="00732482" w:rsidP="00BC3339">
      <w:pPr>
        <w:spacing w:after="0" w:line="240" w:lineRule="auto"/>
        <w:jc w:val="both"/>
        <w:rPr>
          <w:sz w:val="18"/>
          <w:szCs w:val="18"/>
        </w:rPr>
      </w:pPr>
    </w:p>
    <w:p w:rsidR="00B621C9" w:rsidRDefault="001060C5" w:rsidP="00BC3339">
      <w:pPr>
        <w:spacing w:after="0" w:line="240" w:lineRule="auto"/>
        <w:jc w:val="both"/>
        <w:rPr>
          <w:rFonts w:cs="Arial"/>
          <w:sz w:val="18"/>
          <w:szCs w:val="18"/>
          <w:lang w:eastAsia="pl-PL"/>
        </w:rPr>
      </w:pPr>
      <w:r>
        <w:rPr>
          <w:sz w:val="18"/>
          <w:szCs w:val="18"/>
        </w:rPr>
        <w:t>Powyższe odpowiedzi</w:t>
      </w:r>
      <w:r w:rsidR="00571B7A" w:rsidRPr="004C7D32">
        <w:rPr>
          <w:sz w:val="18"/>
          <w:szCs w:val="18"/>
        </w:rPr>
        <w:t xml:space="preserve"> </w:t>
      </w:r>
      <w:r w:rsidR="00BC3339">
        <w:rPr>
          <w:sz w:val="18"/>
          <w:szCs w:val="18"/>
        </w:rPr>
        <w:t>stanowi</w:t>
      </w:r>
      <w:r>
        <w:rPr>
          <w:sz w:val="18"/>
          <w:szCs w:val="18"/>
        </w:rPr>
        <w:t>ą</w:t>
      </w:r>
      <w:r w:rsidR="00FB497B">
        <w:rPr>
          <w:sz w:val="18"/>
          <w:szCs w:val="18"/>
        </w:rPr>
        <w:t xml:space="preserve"> integralną treść S</w:t>
      </w:r>
      <w:r w:rsidR="00571B7A" w:rsidRPr="004C7D32">
        <w:rPr>
          <w:sz w:val="18"/>
          <w:szCs w:val="18"/>
        </w:rPr>
        <w:t xml:space="preserve">WZ. </w:t>
      </w:r>
    </w:p>
    <w:p w:rsidR="00B711EB" w:rsidRPr="008A119D" w:rsidRDefault="00B711EB" w:rsidP="00BC3339">
      <w:pPr>
        <w:widowControl w:val="0"/>
        <w:spacing w:line="240" w:lineRule="auto"/>
        <w:jc w:val="right"/>
        <w:rPr>
          <w:rFonts w:cstheme="minorHAnsi"/>
          <w:color w:val="000000" w:themeColor="text1"/>
          <w:sz w:val="18"/>
          <w:szCs w:val="18"/>
        </w:rPr>
      </w:pPr>
    </w:p>
    <w:sectPr w:rsidR="00B711EB" w:rsidRPr="008A119D" w:rsidSect="008C5D64">
      <w:footerReference w:type="default" r:id="rId9"/>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B1C" w:rsidRDefault="00526B1C" w:rsidP="00F5342A">
      <w:pPr>
        <w:spacing w:after="0" w:line="240" w:lineRule="auto"/>
      </w:pPr>
      <w:r>
        <w:separator/>
      </w:r>
    </w:p>
  </w:endnote>
  <w:endnote w:type="continuationSeparator" w:id="0">
    <w:p w:rsidR="00526B1C" w:rsidRDefault="00526B1C" w:rsidP="00F53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ource Sans Pro">
    <w:altName w:val="Cambria Math"/>
    <w:panose1 w:val="020B0503030403020204"/>
    <w:charset w:val="EE"/>
    <w:family w:val="swiss"/>
    <w:pitch w:val="variable"/>
    <w:sig w:usb0="600002F7" w:usb1="02000001" w:usb2="00000000" w:usb3="00000000" w:csb0="0000019F" w:csb1="00000000"/>
  </w:font>
  <w:font w:name="MinionPro-Regular">
    <w:altName w:val="Cambria Math"/>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033858"/>
      <w:docPartObj>
        <w:docPartGallery w:val="Page Numbers (Bottom of Page)"/>
        <w:docPartUnique/>
      </w:docPartObj>
    </w:sdtPr>
    <w:sdtEndPr>
      <w:rPr>
        <w:sz w:val="18"/>
        <w:szCs w:val="18"/>
      </w:rPr>
    </w:sdtEndPr>
    <w:sdtContent>
      <w:p w:rsidR="000E05F3" w:rsidRPr="004308DA" w:rsidRDefault="000E05F3">
        <w:pPr>
          <w:pStyle w:val="Stopka"/>
          <w:jc w:val="right"/>
          <w:rPr>
            <w:sz w:val="18"/>
            <w:szCs w:val="18"/>
          </w:rPr>
        </w:pPr>
        <w:r w:rsidRPr="004308DA">
          <w:rPr>
            <w:sz w:val="18"/>
            <w:szCs w:val="18"/>
          </w:rPr>
          <w:fldChar w:fldCharType="begin"/>
        </w:r>
        <w:r w:rsidRPr="004308DA">
          <w:rPr>
            <w:sz w:val="18"/>
            <w:szCs w:val="18"/>
          </w:rPr>
          <w:instrText>PAGE   \* MERGEFORMAT</w:instrText>
        </w:r>
        <w:r w:rsidRPr="004308DA">
          <w:rPr>
            <w:sz w:val="18"/>
            <w:szCs w:val="18"/>
          </w:rPr>
          <w:fldChar w:fldCharType="separate"/>
        </w:r>
        <w:r w:rsidR="00B87CDC">
          <w:rPr>
            <w:noProof/>
            <w:sz w:val="18"/>
            <w:szCs w:val="18"/>
          </w:rPr>
          <w:t>6</w:t>
        </w:r>
        <w:r w:rsidRPr="004308DA">
          <w:rPr>
            <w:sz w:val="18"/>
            <w:szCs w:val="18"/>
          </w:rPr>
          <w:fldChar w:fldCharType="end"/>
        </w:r>
      </w:p>
    </w:sdtContent>
  </w:sdt>
  <w:p w:rsidR="000E05F3" w:rsidRDefault="000E05F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B1C" w:rsidRDefault="00526B1C" w:rsidP="00F5342A">
      <w:pPr>
        <w:spacing w:after="0" w:line="240" w:lineRule="auto"/>
      </w:pPr>
      <w:r>
        <w:separator/>
      </w:r>
    </w:p>
  </w:footnote>
  <w:footnote w:type="continuationSeparator" w:id="0">
    <w:p w:rsidR="00526B1C" w:rsidRDefault="00526B1C" w:rsidP="00F534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1" w15:restartNumberingAfterBreak="0">
    <w:nsid w:val="0000000B"/>
    <w:multiLevelType w:val="singleLevel"/>
    <w:tmpl w:val="0000000B"/>
    <w:name w:val="WW8Num91"/>
    <w:lvl w:ilvl="0">
      <w:start w:val="1"/>
      <w:numFmt w:val="decimal"/>
      <w:lvlText w:val="%1."/>
      <w:lvlJc w:val="left"/>
      <w:pPr>
        <w:tabs>
          <w:tab w:val="num" w:pos="0"/>
        </w:tabs>
        <w:ind w:left="720" w:hanging="360"/>
      </w:pPr>
    </w:lvl>
  </w:abstractNum>
  <w:abstractNum w:abstractNumId="2" w15:restartNumberingAfterBreak="0">
    <w:nsid w:val="021A593A"/>
    <w:multiLevelType w:val="hybridMultilevel"/>
    <w:tmpl w:val="06682826"/>
    <w:lvl w:ilvl="0" w:tplc="9432E18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25B0DD2"/>
    <w:multiLevelType w:val="hybridMultilevel"/>
    <w:tmpl w:val="CCD0E5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3E92539"/>
    <w:multiLevelType w:val="hybridMultilevel"/>
    <w:tmpl w:val="6B90CF5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40C5E44"/>
    <w:multiLevelType w:val="hybridMultilevel"/>
    <w:tmpl w:val="491883C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 w15:restartNumberingAfterBreak="0">
    <w:nsid w:val="08C05432"/>
    <w:multiLevelType w:val="hybridMultilevel"/>
    <w:tmpl w:val="400454B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092A5350"/>
    <w:multiLevelType w:val="hybridMultilevel"/>
    <w:tmpl w:val="CCD0E5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A2C5D6E"/>
    <w:multiLevelType w:val="hybridMultilevel"/>
    <w:tmpl w:val="058E928E"/>
    <w:lvl w:ilvl="0" w:tplc="0C30E5EC">
      <w:start w:val="3"/>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0B54DD"/>
    <w:multiLevelType w:val="hybridMultilevel"/>
    <w:tmpl w:val="39FE202A"/>
    <w:lvl w:ilvl="0" w:tplc="7974E34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0BD22C94"/>
    <w:multiLevelType w:val="hybridMultilevel"/>
    <w:tmpl w:val="A61AC6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D11616"/>
    <w:multiLevelType w:val="hybridMultilevel"/>
    <w:tmpl w:val="14F2FFF6"/>
    <w:lvl w:ilvl="0" w:tplc="5D5E56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1D6733C"/>
    <w:multiLevelType w:val="hybridMultilevel"/>
    <w:tmpl w:val="0792A8E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16253C80"/>
    <w:multiLevelType w:val="multilevel"/>
    <w:tmpl w:val="6C58FDE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ascii="Tahoma" w:hAnsi="Tahoma" w:cs="Tahoma" w:hint="default"/>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16591004"/>
    <w:multiLevelType w:val="hybridMultilevel"/>
    <w:tmpl w:val="5EA66390"/>
    <w:lvl w:ilvl="0" w:tplc="0B5AF5C4">
      <w:start w:val="1"/>
      <w:numFmt w:val="decimal"/>
      <w:lvlText w:val="%1."/>
      <w:lvlJc w:val="left"/>
      <w:pPr>
        <w:tabs>
          <w:tab w:val="num" w:pos="360"/>
        </w:tabs>
        <w:ind w:left="338" w:hanging="338"/>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A740B91"/>
    <w:multiLevelType w:val="hybridMultilevel"/>
    <w:tmpl w:val="39FE202A"/>
    <w:lvl w:ilvl="0" w:tplc="7974E34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21556ECC"/>
    <w:multiLevelType w:val="hybridMultilevel"/>
    <w:tmpl w:val="BD9C9F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6413E2"/>
    <w:multiLevelType w:val="hybridMultilevel"/>
    <w:tmpl w:val="2202F314"/>
    <w:lvl w:ilvl="0" w:tplc="91EA6374">
      <w:start w:val="1"/>
      <w:numFmt w:val="decimal"/>
      <w:lvlText w:val="%1."/>
      <w:lvlJc w:val="left"/>
      <w:pPr>
        <w:ind w:left="720" w:hanging="360"/>
      </w:pPr>
    </w:lvl>
    <w:lvl w:ilvl="1" w:tplc="BC4A1C7E">
      <w:start w:val="1"/>
      <w:numFmt w:val="decimal"/>
      <w:lvlText w:val="%2."/>
      <w:lvlJc w:val="left"/>
      <w:pPr>
        <w:ind w:left="1440" w:hanging="360"/>
      </w:pPr>
    </w:lvl>
    <w:lvl w:ilvl="2" w:tplc="E7B82BDE">
      <w:start w:val="1"/>
      <w:numFmt w:val="lowerLetter"/>
      <w:lvlText w:val="%3)"/>
      <w:lvlJc w:val="left"/>
      <w:pPr>
        <w:ind w:left="2340" w:hanging="360"/>
      </w:pPr>
      <w:rPr>
        <w:rFonts w:hint="default"/>
      </w:rPr>
    </w:lvl>
    <w:lvl w:ilvl="3" w:tplc="077805D6">
      <w:start w:val="1"/>
      <w:numFmt w:val="decimal"/>
      <w:lvlText w:val="%4."/>
      <w:lvlJc w:val="left"/>
      <w:pPr>
        <w:ind w:left="2880" w:hanging="360"/>
      </w:pPr>
    </w:lvl>
    <w:lvl w:ilvl="4" w:tplc="44A272E6" w:tentative="1">
      <w:start w:val="1"/>
      <w:numFmt w:val="lowerLetter"/>
      <w:lvlText w:val="%5."/>
      <w:lvlJc w:val="left"/>
      <w:pPr>
        <w:ind w:left="3600" w:hanging="360"/>
      </w:pPr>
    </w:lvl>
    <w:lvl w:ilvl="5" w:tplc="41E66780" w:tentative="1">
      <w:start w:val="1"/>
      <w:numFmt w:val="lowerRoman"/>
      <w:lvlText w:val="%6."/>
      <w:lvlJc w:val="right"/>
      <w:pPr>
        <w:ind w:left="4320" w:hanging="180"/>
      </w:pPr>
    </w:lvl>
    <w:lvl w:ilvl="6" w:tplc="F684A7D2" w:tentative="1">
      <w:start w:val="1"/>
      <w:numFmt w:val="decimal"/>
      <w:lvlText w:val="%7."/>
      <w:lvlJc w:val="left"/>
      <w:pPr>
        <w:ind w:left="5040" w:hanging="360"/>
      </w:pPr>
    </w:lvl>
    <w:lvl w:ilvl="7" w:tplc="CA98E4B2" w:tentative="1">
      <w:start w:val="1"/>
      <w:numFmt w:val="lowerLetter"/>
      <w:lvlText w:val="%8."/>
      <w:lvlJc w:val="left"/>
      <w:pPr>
        <w:ind w:left="5760" w:hanging="360"/>
      </w:pPr>
    </w:lvl>
    <w:lvl w:ilvl="8" w:tplc="2542DC68" w:tentative="1">
      <w:start w:val="1"/>
      <w:numFmt w:val="lowerRoman"/>
      <w:lvlText w:val="%9."/>
      <w:lvlJc w:val="right"/>
      <w:pPr>
        <w:ind w:left="6480" w:hanging="180"/>
      </w:pPr>
    </w:lvl>
  </w:abstractNum>
  <w:abstractNum w:abstractNumId="18" w15:restartNumberingAfterBreak="0">
    <w:nsid w:val="39040DCA"/>
    <w:multiLevelType w:val="hybridMultilevel"/>
    <w:tmpl w:val="63760244"/>
    <w:lvl w:ilvl="0" w:tplc="04150017">
      <w:start w:val="1"/>
      <w:numFmt w:val="lowerLetter"/>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26792F"/>
    <w:multiLevelType w:val="multilevel"/>
    <w:tmpl w:val="8020D00A"/>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1A4603E"/>
    <w:multiLevelType w:val="multilevel"/>
    <w:tmpl w:val="B914D700"/>
    <w:lvl w:ilvl="0">
      <w:start w:val="12"/>
      <w:numFmt w:val="decimal"/>
      <w:lvlText w:val="%1."/>
      <w:lvlJc w:val="left"/>
      <w:pPr>
        <w:tabs>
          <w:tab w:val="num" w:pos="435"/>
        </w:tabs>
        <w:ind w:left="435" w:hanging="435"/>
      </w:pPr>
      <w:rPr>
        <w:rFonts w:hint="default"/>
      </w:rPr>
    </w:lvl>
    <w:lvl w:ilvl="1">
      <w:start w:val="2"/>
      <w:numFmt w:val="decimal"/>
      <w:lvlText w:val="1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9C2889"/>
    <w:multiLevelType w:val="hybridMultilevel"/>
    <w:tmpl w:val="E488D096"/>
    <w:lvl w:ilvl="0" w:tplc="3464725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A195FA2"/>
    <w:multiLevelType w:val="hybridMultilevel"/>
    <w:tmpl w:val="1568985A"/>
    <w:lvl w:ilvl="0" w:tplc="9FDE9A9A">
      <w:start w:val="6"/>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7C111D"/>
    <w:multiLevelType w:val="hybridMultilevel"/>
    <w:tmpl w:val="695C5E22"/>
    <w:lvl w:ilvl="0" w:tplc="04150011">
      <w:start w:val="1"/>
      <w:numFmt w:val="decimal"/>
      <w:lvlText w:val="%1)"/>
      <w:lvlJc w:val="left"/>
      <w:pPr>
        <w:ind w:left="1058" w:hanging="360"/>
      </w:pPr>
    </w:lvl>
    <w:lvl w:ilvl="1" w:tplc="04150011">
      <w:start w:val="1"/>
      <w:numFmt w:val="decimal"/>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24" w15:restartNumberingAfterBreak="0">
    <w:nsid w:val="4DF1659A"/>
    <w:multiLevelType w:val="hybridMultilevel"/>
    <w:tmpl w:val="D54C5838"/>
    <w:lvl w:ilvl="0" w:tplc="2166C6E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E695C6B"/>
    <w:multiLevelType w:val="hybridMultilevel"/>
    <w:tmpl w:val="7F2A1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634974"/>
    <w:multiLevelType w:val="multilevel"/>
    <w:tmpl w:val="6D62D298"/>
    <w:lvl w:ilvl="0">
      <w:start w:val="1"/>
      <w:numFmt w:val="decimal"/>
      <w:lvlText w:val="%1)"/>
      <w:lvlJc w:val="left"/>
      <w:pPr>
        <w:tabs>
          <w:tab w:val="num" w:pos="340"/>
        </w:tabs>
        <w:ind w:left="340" w:hanging="340"/>
      </w:pPr>
      <w:rPr>
        <w:b w:val="0"/>
        <w:i w:val="0"/>
        <w:sz w:val="24"/>
        <w:szCs w:val="24"/>
      </w:rPr>
    </w:lvl>
    <w:lvl w:ilvl="1">
      <w:start w:val="1"/>
      <w:numFmt w:val="decimal"/>
      <w:lvlText w:val="%2)"/>
      <w:lvlJc w:val="left"/>
      <w:pPr>
        <w:tabs>
          <w:tab w:val="num" w:pos="680"/>
        </w:tabs>
        <w:ind w:left="680" w:hanging="340"/>
      </w:pPr>
      <w:rPr>
        <w:rFonts w:ascii="Times New Roman" w:eastAsia="Times New Roman" w:hAnsi="Times New Roman" w:cs="Times New Roman"/>
        <w:b w:val="0"/>
        <w:i w:val="0"/>
        <w:sz w:val="24"/>
        <w:szCs w:val="24"/>
      </w:rPr>
    </w:lvl>
    <w:lvl w:ilvl="2">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743704A"/>
    <w:multiLevelType w:val="hybridMultilevel"/>
    <w:tmpl w:val="366C2096"/>
    <w:lvl w:ilvl="0" w:tplc="5A5849B2">
      <w:start w:val="6"/>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37414A"/>
    <w:multiLevelType w:val="hybridMultilevel"/>
    <w:tmpl w:val="E6062CB4"/>
    <w:lvl w:ilvl="0" w:tplc="F0E2ABBC">
      <w:start w:val="2"/>
      <w:numFmt w:val="decimal"/>
      <w:lvlText w:val="%1."/>
      <w:lvlJc w:val="left"/>
      <w:pPr>
        <w:tabs>
          <w:tab w:val="num" w:pos="360"/>
        </w:tabs>
        <w:ind w:left="360" w:hanging="360"/>
      </w:pPr>
      <w:rPr>
        <w:rFonts w:hint="default"/>
        <w:b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4E2606"/>
    <w:multiLevelType w:val="hybridMultilevel"/>
    <w:tmpl w:val="1C124100"/>
    <w:lvl w:ilvl="0" w:tplc="4F5E4E44">
      <w:start w:val="1"/>
      <w:numFmt w:val="decimal"/>
      <w:lvlText w:val="%1."/>
      <w:lvlJc w:val="left"/>
      <w:pPr>
        <w:tabs>
          <w:tab w:val="num" w:pos="360"/>
        </w:tabs>
        <w:ind w:left="360" w:hanging="360"/>
      </w:pPr>
      <w:rPr>
        <w:b w:val="0"/>
        <w:color w:val="0000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27200C0"/>
    <w:multiLevelType w:val="singleLevel"/>
    <w:tmpl w:val="00000005"/>
    <w:lvl w:ilvl="0">
      <w:start w:val="1"/>
      <w:numFmt w:val="decimal"/>
      <w:lvlText w:val="%1)"/>
      <w:lvlJc w:val="left"/>
      <w:pPr>
        <w:tabs>
          <w:tab w:val="num" w:pos="720"/>
        </w:tabs>
        <w:ind w:left="720" w:hanging="360"/>
      </w:pPr>
    </w:lvl>
  </w:abstractNum>
  <w:abstractNum w:abstractNumId="31" w15:restartNumberingAfterBreak="0">
    <w:nsid w:val="640D1391"/>
    <w:multiLevelType w:val="hybridMultilevel"/>
    <w:tmpl w:val="35602B1C"/>
    <w:lvl w:ilvl="0" w:tplc="F20C6D6C">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4281B02"/>
    <w:multiLevelType w:val="hybridMultilevel"/>
    <w:tmpl w:val="67FCBB4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15:restartNumberingAfterBreak="0">
    <w:nsid w:val="679E5EC1"/>
    <w:multiLevelType w:val="hybridMultilevel"/>
    <w:tmpl w:val="94446834"/>
    <w:lvl w:ilvl="0" w:tplc="BC4A1C7E">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6659F6"/>
    <w:multiLevelType w:val="hybridMultilevel"/>
    <w:tmpl w:val="20247DA4"/>
    <w:lvl w:ilvl="0" w:tplc="6AAE2AD2">
      <w:start w:val="1"/>
      <w:numFmt w:val="decimal"/>
      <w:lvlText w:val="11.%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1F05224"/>
    <w:multiLevelType w:val="hybridMultilevel"/>
    <w:tmpl w:val="2E88994E"/>
    <w:lvl w:ilvl="0" w:tplc="6AAE2AD2">
      <w:start w:val="1"/>
      <w:numFmt w:val="decimal"/>
      <w:lvlText w:val="11.%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89B1619"/>
    <w:multiLevelType w:val="hybridMultilevel"/>
    <w:tmpl w:val="BCEE8D4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78AD44FC"/>
    <w:multiLevelType w:val="hybridMultilevel"/>
    <w:tmpl w:val="39FE202A"/>
    <w:lvl w:ilvl="0" w:tplc="7974E34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78C02A5B"/>
    <w:multiLevelType w:val="hybridMultilevel"/>
    <w:tmpl w:val="E488D096"/>
    <w:lvl w:ilvl="0" w:tplc="3464725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8CE58D3"/>
    <w:multiLevelType w:val="hybridMultilevel"/>
    <w:tmpl w:val="6B90CF5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DC23FF1"/>
    <w:multiLevelType w:val="hybridMultilevel"/>
    <w:tmpl w:val="8BACD874"/>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036692"/>
    <w:multiLevelType w:val="multilevel"/>
    <w:tmpl w:val="8020D00A"/>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2"/>
  </w:num>
  <w:num w:numId="2">
    <w:abstractNumId w:val="4"/>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6"/>
  </w:num>
  <w:num w:numId="11">
    <w:abstractNumId w:val="36"/>
  </w:num>
  <w:num w:numId="12">
    <w:abstractNumId w:val="1"/>
    <w:lvlOverride w:ilvl="0">
      <w:startOverride w:val="1"/>
    </w:lvlOverride>
  </w:num>
  <w:num w:numId="13">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7"/>
  </w:num>
  <w:num w:numId="18">
    <w:abstractNumId w:val="22"/>
  </w:num>
  <w:num w:numId="19">
    <w:abstractNumId w:val="28"/>
  </w:num>
  <w:num w:numId="20">
    <w:abstractNumId w:val="8"/>
  </w:num>
  <w:num w:numId="21">
    <w:abstractNumId w:val="3"/>
  </w:num>
  <w:num w:numId="22">
    <w:abstractNumId w:val="27"/>
  </w:num>
  <w:num w:numId="23">
    <w:abstractNumId w:val="10"/>
  </w:num>
  <w:num w:numId="24">
    <w:abstractNumId w:val="17"/>
  </w:num>
  <w:num w:numId="25">
    <w:abstractNumId w:val="14"/>
  </w:num>
  <w:num w:numId="26">
    <w:abstractNumId w:val="24"/>
  </w:num>
  <w:num w:numId="27">
    <w:abstractNumId w:val="16"/>
  </w:num>
  <w:num w:numId="28">
    <w:abstractNumId w:val="40"/>
  </w:num>
  <w:num w:numId="29">
    <w:abstractNumId w:val="33"/>
  </w:num>
  <w:num w:numId="30">
    <w:abstractNumId w:val="18"/>
  </w:num>
  <w:num w:numId="31">
    <w:abstractNumId w:val="23"/>
  </w:num>
  <w:num w:numId="32">
    <w:abstractNumId w:val="15"/>
  </w:num>
  <w:num w:numId="33">
    <w:abstractNumId w:val="19"/>
  </w:num>
  <w:num w:numId="34">
    <w:abstractNumId w:val="21"/>
  </w:num>
  <w:num w:numId="35">
    <w:abstractNumId w:val="7"/>
  </w:num>
  <w:num w:numId="36">
    <w:abstractNumId w:val="39"/>
  </w:num>
  <w:num w:numId="37">
    <w:abstractNumId w:val="30"/>
  </w:num>
  <w:num w:numId="38">
    <w:abstractNumId w:val="25"/>
  </w:num>
  <w:num w:numId="39">
    <w:abstractNumId w:val="11"/>
  </w:num>
  <w:num w:numId="40">
    <w:abstractNumId w:val="20"/>
  </w:num>
  <w:num w:numId="41">
    <w:abstractNumId w:val="34"/>
  </w:num>
  <w:num w:numId="42">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A5"/>
    <w:rsid w:val="000243A1"/>
    <w:rsid w:val="00024AA8"/>
    <w:rsid w:val="000262D7"/>
    <w:rsid w:val="000312B0"/>
    <w:rsid w:val="00034AEC"/>
    <w:rsid w:val="00053D46"/>
    <w:rsid w:val="00063DFA"/>
    <w:rsid w:val="0007033A"/>
    <w:rsid w:val="000855DB"/>
    <w:rsid w:val="000857FD"/>
    <w:rsid w:val="000903EC"/>
    <w:rsid w:val="000A057E"/>
    <w:rsid w:val="000A12F3"/>
    <w:rsid w:val="000B4828"/>
    <w:rsid w:val="000B4F2C"/>
    <w:rsid w:val="000B5622"/>
    <w:rsid w:val="000D5B82"/>
    <w:rsid w:val="000E05F3"/>
    <w:rsid w:val="000E1215"/>
    <w:rsid w:val="000F2675"/>
    <w:rsid w:val="000F4300"/>
    <w:rsid w:val="001060C5"/>
    <w:rsid w:val="001170B9"/>
    <w:rsid w:val="00121855"/>
    <w:rsid w:val="0012236B"/>
    <w:rsid w:val="0012598F"/>
    <w:rsid w:val="00127A57"/>
    <w:rsid w:val="00132307"/>
    <w:rsid w:val="00141314"/>
    <w:rsid w:val="001516C3"/>
    <w:rsid w:val="00152E61"/>
    <w:rsid w:val="00185049"/>
    <w:rsid w:val="0019558E"/>
    <w:rsid w:val="00196C8B"/>
    <w:rsid w:val="001A1ADB"/>
    <w:rsid w:val="001A1BD5"/>
    <w:rsid w:val="001A67FB"/>
    <w:rsid w:val="001B150F"/>
    <w:rsid w:val="001D1CC9"/>
    <w:rsid w:val="001E573F"/>
    <w:rsid w:val="001F2C9B"/>
    <w:rsid w:val="001F5801"/>
    <w:rsid w:val="00220A20"/>
    <w:rsid w:val="00223798"/>
    <w:rsid w:val="00231A66"/>
    <w:rsid w:val="00256CE1"/>
    <w:rsid w:val="002648C6"/>
    <w:rsid w:val="00272DFF"/>
    <w:rsid w:val="002737F5"/>
    <w:rsid w:val="00281E8A"/>
    <w:rsid w:val="00283E79"/>
    <w:rsid w:val="00285921"/>
    <w:rsid w:val="002B6B3D"/>
    <w:rsid w:val="002C0193"/>
    <w:rsid w:val="002C066A"/>
    <w:rsid w:val="002C2653"/>
    <w:rsid w:val="002C4BC1"/>
    <w:rsid w:val="002D1884"/>
    <w:rsid w:val="002D794C"/>
    <w:rsid w:val="002E2D6A"/>
    <w:rsid w:val="002F11DA"/>
    <w:rsid w:val="002F1B93"/>
    <w:rsid w:val="00313C72"/>
    <w:rsid w:val="00332E24"/>
    <w:rsid w:val="00332EF2"/>
    <w:rsid w:val="00346D8A"/>
    <w:rsid w:val="0037520B"/>
    <w:rsid w:val="003752C8"/>
    <w:rsid w:val="003A077C"/>
    <w:rsid w:val="003A0A1C"/>
    <w:rsid w:val="003D57DD"/>
    <w:rsid w:val="003D674B"/>
    <w:rsid w:val="003F19D2"/>
    <w:rsid w:val="004308DA"/>
    <w:rsid w:val="00454BAB"/>
    <w:rsid w:val="00460F8A"/>
    <w:rsid w:val="00463ABA"/>
    <w:rsid w:val="00470CA3"/>
    <w:rsid w:val="00493E18"/>
    <w:rsid w:val="004C0BFE"/>
    <w:rsid w:val="004C630C"/>
    <w:rsid w:val="00504D41"/>
    <w:rsid w:val="00522E1B"/>
    <w:rsid w:val="005240DB"/>
    <w:rsid w:val="00526B1C"/>
    <w:rsid w:val="005433A5"/>
    <w:rsid w:val="005648D1"/>
    <w:rsid w:val="00571B7A"/>
    <w:rsid w:val="00573D31"/>
    <w:rsid w:val="0057439B"/>
    <w:rsid w:val="00597D38"/>
    <w:rsid w:val="005D4FB2"/>
    <w:rsid w:val="00613266"/>
    <w:rsid w:val="006260F9"/>
    <w:rsid w:val="00630D95"/>
    <w:rsid w:val="00662A33"/>
    <w:rsid w:val="0066535A"/>
    <w:rsid w:val="00671DEB"/>
    <w:rsid w:val="006760E9"/>
    <w:rsid w:val="006802E2"/>
    <w:rsid w:val="006927A4"/>
    <w:rsid w:val="006965B6"/>
    <w:rsid w:val="006B5951"/>
    <w:rsid w:val="006C1814"/>
    <w:rsid w:val="006C7F88"/>
    <w:rsid w:val="006D544C"/>
    <w:rsid w:val="00700359"/>
    <w:rsid w:val="00725802"/>
    <w:rsid w:val="00732482"/>
    <w:rsid w:val="007B0D14"/>
    <w:rsid w:val="007B32C9"/>
    <w:rsid w:val="007C07B8"/>
    <w:rsid w:val="007D1845"/>
    <w:rsid w:val="007D7EFF"/>
    <w:rsid w:val="007F1798"/>
    <w:rsid w:val="007F17ED"/>
    <w:rsid w:val="007F491C"/>
    <w:rsid w:val="00801FA1"/>
    <w:rsid w:val="00820E23"/>
    <w:rsid w:val="00822B8E"/>
    <w:rsid w:val="0082664C"/>
    <w:rsid w:val="008333E1"/>
    <w:rsid w:val="008503A1"/>
    <w:rsid w:val="0085040C"/>
    <w:rsid w:val="008532E5"/>
    <w:rsid w:val="00857B09"/>
    <w:rsid w:val="008653DC"/>
    <w:rsid w:val="00867FC3"/>
    <w:rsid w:val="008767A1"/>
    <w:rsid w:val="008A119D"/>
    <w:rsid w:val="008A3E1D"/>
    <w:rsid w:val="008A4B7E"/>
    <w:rsid w:val="008C4A4F"/>
    <w:rsid w:val="008C5D64"/>
    <w:rsid w:val="009065B3"/>
    <w:rsid w:val="009204CD"/>
    <w:rsid w:val="009242E5"/>
    <w:rsid w:val="009274DD"/>
    <w:rsid w:val="0094751C"/>
    <w:rsid w:val="00950171"/>
    <w:rsid w:val="009B24A0"/>
    <w:rsid w:val="009C22DE"/>
    <w:rsid w:val="009E2141"/>
    <w:rsid w:val="009E3D90"/>
    <w:rsid w:val="009E3E2D"/>
    <w:rsid w:val="00A16982"/>
    <w:rsid w:val="00A227B9"/>
    <w:rsid w:val="00A27388"/>
    <w:rsid w:val="00A42FC5"/>
    <w:rsid w:val="00A47BC9"/>
    <w:rsid w:val="00A53F3F"/>
    <w:rsid w:val="00A56462"/>
    <w:rsid w:val="00A61F14"/>
    <w:rsid w:val="00A721AC"/>
    <w:rsid w:val="00A9224E"/>
    <w:rsid w:val="00A94A4E"/>
    <w:rsid w:val="00A97654"/>
    <w:rsid w:val="00AA2328"/>
    <w:rsid w:val="00AA3412"/>
    <w:rsid w:val="00AB2AC2"/>
    <w:rsid w:val="00AB4244"/>
    <w:rsid w:val="00AC75B7"/>
    <w:rsid w:val="00AD6AC5"/>
    <w:rsid w:val="00AD6BFA"/>
    <w:rsid w:val="00AE05D7"/>
    <w:rsid w:val="00AF149E"/>
    <w:rsid w:val="00B106FF"/>
    <w:rsid w:val="00B36C6B"/>
    <w:rsid w:val="00B503B7"/>
    <w:rsid w:val="00B512A5"/>
    <w:rsid w:val="00B621C9"/>
    <w:rsid w:val="00B65F67"/>
    <w:rsid w:val="00B711EB"/>
    <w:rsid w:val="00B87CDC"/>
    <w:rsid w:val="00BA1878"/>
    <w:rsid w:val="00BA6AAB"/>
    <w:rsid w:val="00BC3339"/>
    <w:rsid w:val="00BE295C"/>
    <w:rsid w:val="00C03CAB"/>
    <w:rsid w:val="00C10F9F"/>
    <w:rsid w:val="00C47B56"/>
    <w:rsid w:val="00C512C2"/>
    <w:rsid w:val="00C5399B"/>
    <w:rsid w:val="00C548F2"/>
    <w:rsid w:val="00C62903"/>
    <w:rsid w:val="00C73D0C"/>
    <w:rsid w:val="00C74219"/>
    <w:rsid w:val="00C87BEF"/>
    <w:rsid w:val="00CA6FD6"/>
    <w:rsid w:val="00CC3A93"/>
    <w:rsid w:val="00CC4F8A"/>
    <w:rsid w:val="00CC5268"/>
    <w:rsid w:val="00CD2B7E"/>
    <w:rsid w:val="00CD6C4E"/>
    <w:rsid w:val="00CE472A"/>
    <w:rsid w:val="00CF4C20"/>
    <w:rsid w:val="00D03A8C"/>
    <w:rsid w:val="00D03AED"/>
    <w:rsid w:val="00D03B94"/>
    <w:rsid w:val="00D06D24"/>
    <w:rsid w:val="00D309B6"/>
    <w:rsid w:val="00D5030D"/>
    <w:rsid w:val="00D550F3"/>
    <w:rsid w:val="00D5705A"/>
    <w:rsid w:val="00D71F5C"/>
    <w:rsid w:val="00D83703"/>
    <w:rsid w:val="00D83E32"/>
    <w:rsid w:val="00DA40EA"/>
    <w:rsid w:val="00DB0495"/>
    <w:rsid w:val="00DC5424"/>
    <w:rsid w:val="00DC636D"/>
    <w:rsid w:val="00E06591"/>
    <w:rsid w:val="00E13414"/>
    <w:rsid w:val="00E251B9"/>
    <w:rsid w:val="00E37B47"/>
    <w:rsid w:val="00E50257"/>
    <w:rsid w:val="00E57593"/>
    <w:rsid w:val="00E71574"/>
    <w:rsid w:val="00E90B3F"/>
    <w:rsid w:val="00E92535"/>
    <w:rsid w:val="00E93724"/>
    <w:rsid w:val="00E96672"/>
    <w:rsid w:val="00EA5E1B"/>
    <w:rsid w:val="00F1489B"/>
    <w:rsid w:val="00F21EBC"/>
    <w:rsid w:val="00F2714E"/>
    <w:rsid w:val="00F4222B"/>
    <w:rsid w:val="00F44B20"/>
    <w:rsid w:val="00F46E5E"/>
    <w:rsid w:val="00F5342A"/>
    <w:rsid w:val="00F551CD"/>
    <w:rsid w:val="00F708E9"/>
    <w:rsid w:val="00F77775"/>
    <w:rsid w:val="00F96C7B"/>
    <w:rsid w:val="00FA1E69"/>
    <w:rsid w:val="00FB497B"/>
    <w:rsid w:val="00FC290B"/>
    <w:rsid w:val="00FD03E9"/>
    <w:rsid w:val="00FE22CA"/>
    <w:rsid w:val="00FE36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33523"/>
  <w15:docId w15:val="{F098935A-7B8A-4F03-81F6-D7C0803D1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60C5"/>
  </w:style>
  <w:style w:type="paragraph" w:styleId="Nagwek1">
    <w:name w:val="heading 1"/>
    <w:basedOn w:val="Normalny"/>
    <w:next w:val="Normalny"/>
    <w:link w:val="Nagwek1Znak"/>
    <w:uiPriority w:val="9"/>
    <w:qFormat/>
    <w:rsid w:val="0094751C"/>
    <w:pPr>
      <w:keepNext/>
      <w:widowControl w:val="0"/>
      <w:autoSpaceDE w:val="0"/>
      <w:autoSpaceDN w:val="0"/>
      <w:adjustRightInd w:val="0"/>
      <w:spacing w:before="240" w:after="60" w:line="240" w:lineRule="auto"/>
      <w:outlineLvl w:val="0"/>
    </w:pPr>
    <w:rPr>
      <w:rFonts w:asciiTheme="majorHAnsi" w:eastAsiaTheme="majorEastAsia" w:hAnsiTheme="majorHAnsi" w:cstheme="majorBidi"/>
      <w:b/>
      <w:bCs/>
      <w:kern w:val="32"/>
      <w:sz w:val="32"/>
      <w:szCs w:val="32"/>
      <w:lang w:eastAsia="ko-KR"/>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numerowaną,Podsis rysunku,Akapit z listą BS"/>
    <w:basedOn w:val="Normalny"/>
    <w:link w:val="AkapitzlistZnak"/>
    <w:uiPriority w:val="99"/>
    <w:qFormat/>
    <w:rsid w:val="00573D31"/>
    <w:pPr>
      <w:ind w:left="720"/>
      <w:contextualSpacing/>
    </w:pPr>
  </w:style>
  <w:style w:type="paragraph" w:customStyle="1" w:styleId="Default">
    <w:name w:val="Default"/>
    <w:rsid w:val="007F49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Akapit z listą numerowaną Znak,Podsis rysunku Znak,Akapit z listą BS Znak"/>
    <w:basedOn w:val="Domylnaczcionkaakapitu"/>
    <w:link w:val="Akapitzlist"/>
    <w:uiPriority w:val="99"/>
    <w:qFormat/>
    <w:locked/>
    <w:rsid w:val="007B32C9"/>
  </w:style>
  <w:style w:type="paragraph" w:styleId="Zwykytekst">
    <w:name w:val="Plain Text"/>
    <w:basedOn w:val="Normalny"/>
    <w:link w:val="ZwykytekstZnak"/>
    <w:uiPriority w:val="99"/>
    <w:semiHidden/>
    <w:unhideWhenUsed/>
    <w:rsid w:val="005240DB"/>
    <w:pPr>
      <w:spacing w:after="0" w:line="240" w:lineRule="auto"/>
    </w:pPr>
    <w:rPr>
      <w:rFonts w:ascii="Source Sans Pro" w:eastAsia="Times New Roman" w:hAnsi="Source Sans Pro" w:cs="Times New Roman"/>
      <w:lang w:eastAsia="pl-PL"/>
    </w:rPr>
  </w:style>
  <w:style w:type="character" w:customStyle="1" w:styleId="ZwykytekstZnak">
    <w:name w:val="Zwykły tekst Znak"/>
    <w:basedOn w:val="Domylnaczcionkaakapitu"/>
    <w:link w:val="Zwykytekst"/>
    <w:uiPriority w:val="99"/>
    <w:semiHidden/>
    <w:rsid w:val="005240DB"/>
    <w:rPr>
      <w:rFonts w:ascii="Source Sans Pro" w:eastAsia="Times New Roman" w:hAnsi="Source Sans Pro" w:cs="Times New Roman"/>
      <w:lang w:eastAsia="pl-PL"/>
    </w:rPr>
  </w:style>
  <w:style w:type="character" w:customStyle="1" w:styleId="Nagwek1Znak">
    <w:name w:val="Nagłówek 1 Znak"/>
    <w:basedOn w:val="Domylnaczcionkaakapitu"/>
    <w:link w:val="Nagwek1"/>
    <w:uiPriority w:val="9"/>
    <w:rsid w:val="0094751C"/>
    <w:rPr>
      <w:rFonts w:asciiTheme="majorHAnsi" w:eastAsiaTheme="majorEastAsia" w:hAnsiTheme="majorHAnsi" w:cstheme="majorBidi"/>
      <w:b/>
      <w:bCs/>
      <w:kern w:val="32"/>
      <w:sz w:val="32"/>
      <w:szCs w:val="32"/>
      <w:lang w:eastAsia="ko-KR"/>
    </w:rPr>
  </w:style>
  <w:style w:type="character" w:styleId="Hipercze">
    <w:name w:val="Hyperlink"/>
    <w:uiPriority w:val="99"/>
    <w:rsid w:val="00E90B3F"/>
    <w:rPr>
      <w:color w:val="0000FF"/>
      <w:u w:val="single"/>
    </w:rPr>
  </w:style>
  <w:style w:type="paragraph" w:customStyle="1" w:styleId="Bodytekst">
    <w:name w:val="Body tekst"/>
    <w:basedOn w:val="Normalny"/>
    <w:next w:val="Normalny"/>
    <w:uiPriority w:val="99"/>
    <w:rsid w:val="00F5342A"/>
    <w:pPr>
      <w:widowControl w:val="0"/>
      <w:tabs>
        <w:tab w:val="left" w:pos="432"/>
      </w:tabs>
      <w:autoSpaceDE w:val="0"/>
      <w:autoSpaceDN w:val="0"/>
      <w:adjustRightInd w:val="0"/>
      <w:spacing w:after="113" w:line="288" w:lineRule="auto"/>
      <w:jc w:val="both"/>
    </w:pPr>
    <w:rPr>
      <w:rFonts w:ascii="MinionPro-Regular" w:eastAsia="Times New Roman" w:hAnsi="MinionPro-Regular" w:cs="MinionPro-Regular"/>
      <w:color w:val="000000"/>
      <w:lang w:eastAsia="pl-PL"/>
    </w:rPr>
  </w:style>
  <w:style w:type="paragraph" w:styleId="Nagwek">
    <w:name w:val="header"/>
    <w:basedOn w:val="Normalny"/>
    <w:link w:val="NagwekZnak"/>
    <w:uiPriority w:val="99"/>
    <w:unhideWhenUsed/>
    <w:rsid w:val="00F534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342A"/>
  </w:style>
  <w:style w:type="paragraph" w:styleId="Stopka">
    <w:name w:val="footer"/>
    <w:basedOn w:val="Normalny"/>
    <w:link w:val="StopkaZnak"/>
    <w:uiPriority w:val="99"/>
    <w:unhideWhenUsed/>
    <w:rsid w:val="00F534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342A"/>
  </w:style>
  <w:style w:type="paragraph" w:styleId="Tekstprzypisukocowego">
    <w:name w:val="endnote text"/>
    <w:basedOn w:val="Normalny"/>
    <w:link w:val="TekstprzypisukocowegoZnak"/>
    <w:uiPriority w:val="99"/>
    <w:semiHidden/>
    <w:unhideWhenUsed/>
    <w:rsid w:val="008A4B7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A4B7E"/>
    <w:rPr>
      <w:sz w:val="20"/>
      <w:szCs w:val="20"/>
    </w:rPr>
  </w:style>
  <w:style w:type="character" w:styleId="Odwoanieprzypisukocowego">
    <w:name w:val="endnote reference"/>
    <w:basedOn w:val="Domylnaczcionkaakapitu"/>
    <w:uiPriority w:val="99"/>
    <w:semiHidden/>
    <w:unhideWhenUsed/>
    <w:rsid w:val="008A4B7E"/>
    <w:rPr>
      <w:vertAlign w:val="superscript"/>
    </w:rPr>
  </w:style>
  <w:style w:type="paragraph" w:styleId="Tekstdymka">
    <w:name w:val="Balloon Text"/>
    <w:basedOn w:val="Normalny"/>
    <w:link w:val="TekstdymkaZnak"/>
    <w:uiPriority w:val="99"/>
    <w:semiHidden/>
    <w:unhideWhenUsed/>
    <w:rsid w:val="008C5D6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5D64"/>
    <w:rPr>
      <w:rFonts w:ascii="Tahoma" w:hAnsi="Tahoma" w:cs="Tahoma"/>
      <w:sz w:val="16"/>
      <w:szCs w:val="16"/>
    </w:rPr>
  </w:style>
  <w:style w:type="paragraph" w:customStyle="1" w:styleId="Bezodstpw1">
    <w:name w:val="Bez odstępów1"/>
    <w:rsid w:val="00B711EB"/>
    <w:pPr>
      <w:widowControl w:val="0"/>
      <w:suppressAutoHyphens/>
      <w:spacing w:after="0" w:line="240" w:lineRule="auto"/>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968">
      <w:bodyDiv w:val="1"/>
      <w:marLeft w:val="0"/>
      <w:marRight w:val="0"/>
      <w:marTop w:val="0"/>
      <w:marBottom w:val="0"/>
      <w:divBdr>
        <w:top w:val="none" w:sz="0" w:space="0" w:color="auto"/>
        <w:left w:val="none" w:sz="0" w:space="0" w:color="auto"/>
        <w:bottom w:val="none" w:sz="0" w:space="0" w:color="auto"/>
        <w:right w:val="none" w:sz="0" w:space="0" w:color="auto"/>
      </w:divBdr>
    </w:div>
    <w:div w:id="49959480">
      <w:bodyDiv w:val="1"/>
      <w:marLeft w:val="0"/>
      <w:marRight w:val="0"/>
      <w:marTop w:val="0"/>
      <w:marBottom w:val="0"/>
      <w:divBdr>
        <w:top w:val="none" w:sz="0" w:space="0" w:color="auto"/>
        <w:left w:val="none" w:sz="0" w:space="0" w:color="auto"/>
        <w:bottom w:val="none" w:sz="0" w:space="0" w:color="auto"/>
        <w:right w:val="none" w:sz="0" w:space="0" w:color="auto"/>
      </w:divBdr>
    </w:div>
    <w:div w:id="144787440">
      <w:bodyDiv w:val="1"/>
      <w:marLeft w:val="0"/>
      <w:marRight w:val="0"/>
      <w:marTop w:val="0"/>
      <w:marBottom w:val="0"/>
      <w:divBdr>
        <w:top w:val="none" w:sz="0" w:space="0" w:color="auto"/>
        <w:left w:val="none" w:sz="0" w:space="0" w:color="auto"/>
        <w:bottom w:val="none" w:sz="0" w:space="0" w:color="auto"/>
        <w:right w:val="none" w:sz="0" w:space="0" w:color="auto"/>
      </w:divBdr>
    </w:div>
    <w:div w:id="159201406">
      <w:bodyDiv w:val="1"/>
      <w:marLeft w:val="0"/>
      <w:marRight w:val="0"/>
      <w:marTop w:val="0"/>
      <w:marBottom w:val="0"/>
      <w:divBdr>
        <w:top w:val="none" w:sz="0" w:space="0" w:color="auto"/>
        <w:left w:val="none" w:sz="0" w:space="0" w:color="auto"/>
        <w:bottom w:val="none" w:sz="0" w:space="0" w:color="auto"/>
        <w:right w:val="none" w:sz="0" w:space="0" w:color="auto"/>
      </w:divBdr>
    </w:div>
    <w:div w:id="391387643">
      <w:bodyDiv w:val="1"/>
      <w:marLeft w:val="0"/>
      <w:marRight w:val="0"/>
      <w:marTop w:val="0"/>
      <w:marBottom w:val="0"/>
      <w:divBdr>
        <w:top w:val="none" w:sz="0" w:space="0" w:color="auto"/>
        <w:left w:val="none" w:sz="0" w:space="0" w:color="auto"/>
        <w:bottom w:val="none" w:sz="0" w:space="0" w:color="auto"/>
        <w:right w:val="none" w:sz="0" w:space="0" w:color="auto"/>
      </w:divBdr>
    </w:div>
    <w:div w:id="427236890">
      <w:bodyDiv w:val="1"/>
      <w:marLeft w:val="0"/>
      <w:marRight w:val="0"/>
      <w:marTop w:val="0"/>
      <w:marBottom w:val="0"/>
      <w:divBdr>
        <w:top w:val="none" w:sz="0" w:space="0" w:color="auto"/>
        <w:left w:val="none" w:sz="0" w:space="0" w:color="auto"/>
        <w:bottom w:val="none" w:sz="0" w:space="0" w:color="auto"/>
        <w:right w:val="none" w:sz="0" w:space="0" w:color="auto"/>
      </w:divBdr>
    </w:div>
    <w:div w:id="445587628">
      <w:bodyDiv w:val="1"/>
      <w:marLeft w:val="0"/>
      <w:marRight w:val="0"/>
      <w:marTop w:val="0"/>
      <w:marBottom w:val="0"/>
      <w:divBdr>
        <w:top w:val="none" w:sz="0" w:space="0" w:color="auto"/>
        <w:left w:val="none" w:sz="0" w:space="0" w:color="auto"/>
        <w:bottom w:val="none" w:sz="0" w:space="0" w:color="auto"/>
        <w:right w:val="none" w:sz="0" w:space="0" w:color="auto"/>
      </w:divBdr>
    </w:div>
    <w:div w:id="446773769">
      <w:bodyDiv w:val="1"/>
      <w:marLeft w:val="0"/>
      <w:marRight w:val="0"/>
      <w:marTop w:val="0"/>
      <w:marBottom w:val="0"/>
      <w:divBdr>
        <w:top w:val="none" w:sz="0" w:space="0" w:color="auto"/>
        <w:left w:val="none" w:sz="0" w:space="0" w:color="auto"/>
        <w:bottom w:val="none" w:sz="0" w:space="0" w:color="auto"/>
        <w:right w:val="none" w:sz="0" w:space="0" w:color="auto"/>
      </w:divBdr>
    </w:div>
    <w:div w:id="590041817">
      <w:bodyDiv w:val="1"/>
      <w:marLeft w:val="0"/>
      <w:marRight w:val="0"/>
      <w:marTop w:val="0"/>
      <w:marBottom w:val="0"/>
      <w:divBdr>
        <w:top w:val="none" w:sz="0" w:space="0" w:color="auto"/>
        <w:left w:val="none" w:sz="0" w:space="0" w:color="auto"/>
        <w:bottom w:val="none" w:sz="0" w:space="0" w:color="auto"/>
        <w:right w:val="none" w:sz="0" w:space="0" w:color="auto"/>
      </w:divBdr>
    </w:div>
    <w:div w:id="744038107">
      <w:bodyDiv w:val="1"/>
      <w:marLeft w:val="0"/>
      <w:marRight w:val="0"/>
      <w:marTop w:val="0"/>
      <w:marBottom w:val="0"/>
      <w:divBdr>
        <w:top w:val="none" w:sz="0" w:space="0" w:color="auto"/>
        <w:left w:val="none" w:sz="0" w:space="0" w:color="auto"/>
        <w:bottom w:val="none" w:sz="0" w:space="0" w:color="auto"/>
        <w:right w:val="none" w:sz="0" w:space="0" w:color="auto"/>
      </w:divBdr>
    </w:div>
    <w:div w:id="901718330">
      <w:bodyDiv w:val="1"/>
      <w:marLeft w:val="0"/>
      <w:marRight w:val="0"/>
      <w:marTop w:val="0"/>
      <w:marBottom w:val="0"/>
      <w:divBdr>
        <w:top w:val="none" w:sz="0" w:space="0" w:color="auto"/>
        <w:left w:val="none" w:sz="0" w:space="0" w:color="auto"/>
        <w:bottom w:val="none" w:sz="0" w:space="0" w:color="auto"/>
        <w:right w:val="none" w:sz="0" w:space="0" w:color="auto"/>
      </w:divBdr>
    </w:div>
    <w:div w:id="1012073532">
      <w:bodyDiv w:val="1"/>
      <w:marLeft w:val="0"/>
      <w:marRight w:val="0"/>
      <w:marTop w:val="0"/>
      <w:marBottom w:val="0"/>
      <w:divBdr>
        <w:top w:val="none" w:sz="0" w:space="0" w:color="auto"/>
        <w:left w:val="none" w:sz="0" w:space="0" w:color="auto"/>
        <w:bottom w:val="none" w:sz="0" w:space="0" w:color="auto"/>
        <w:right w:val="none" w:sz="0" w:space="0" w:color="auto"/>
      </w:divBdr>
    </w:div>
    <w:div w:id="1068042024">
      <w:bodyDiv w:val="1"/>
      <w:marLeft w:val="0"/>
      <w:marRight w:val="0"/>
      <w:marTop w:val="0"/>
      <w:marBottom w:val="0"/>
      <w:divBdr>
        <w:top w:val="none" w:sz="0" w:space="0" w:color="auto"/>
        <w:left w:val="none" w:sz="0" w:space="0" w:color="auto"/>
        <w:bottom w:val="none" w:sz="0" w:space="0" w:color="auto"/>
        <w:right w:val="none" w:sz="0" w:space="0" w:color="auto"/>
      </w:divBdr>
    </w:div>
    <w:div w:id="1115641622">
      <w:bodyDiv w:val="1"/>
      <w:marLeft w:val="0"/>
      <w:marRight w:val="0"/>
      <w:marTop w:val="0"/>
      <w:marBottom w:val="0"/>
      <w:divBdr>
        <w:top w:val="none" w:sz="0" w:space="0" w:color="auto"/>
        <w:left w:val="none" w:sz="0" w:space="0" w:color="auto"/>
        <w:bottom w:val="none" w:sz="0" w:space="0" w:color="auto"/>
        <w:right w:val="none" w:sz="0" w:space="0" w:color="auto"/>
      </w:divBdr>
    </w:div>
    <w:div w:id="1322926871">
      <w:bodyDiv w:val="1"/>
      <w:marLeft w:val="0"/>
      <w:marRight w:val="0"/>
      <w:marTop w:val="0"/>
      <w:marBottom w:val="0"/>
      <w:divBdr>
        <w:top w:val="none" w:sz="0" w:space="0" w:color="auto"/>
        <w:left w:val="none" w:sz="0" w:space="0" w:color="auto"/>
        <w:bottom w:val="none" w:sz="0" w:space="0" w:color="auto"/>
        <w:right w:val="none" w:sz="0" w:space="0" w:color="auto"/>
      </w:divBdr>
    </w:div>
    <w:div w:id="1500073714">
      <w:bodyDiv w:val="1"/>
      <w:marLeft w:val="0"/>
      <w:marRight w:val="0"/>
      <w:marTop w:val="0"/>
      <w:marBottom w:val="0"/>
      <w:divBdr>
        <w:top w:val="none" w:sz="0" w:space="0" w:color="auto"/>
        <w:left w:val="none" w:sz="0" w:space="0" w:color="auto"/>
        <w:bottom w:val="none" w:sz="0" w:space="0" w:color="auto"/>
        <w:right w:val="none" w:sz="0" w:space="0" w:color="auto"/>
      </w:divBdr>
    </w:div>
    <w:div w:id="1512715118">
      <w:bodyDiv w:val="1"/>
      <w:marLeft w:val="0"/>
      <w:marRight w:val="0"/>
      <w:marTop w:val="0"/>
      <w:marBottom w:val="0"/>
      <w:divBdr>
        <w:top w:val="none" w:sz="0" w:space="0" w:color="auto"/>
        <w:left w:val="none" w:sz="0" w:space="0" w:color="auto"/>
        <w:bottom w:val="none" w:sz="0" w:space="0" w:color="auto"/>
        <w:right w:val="none" w:sz="0" w:space="0" w:color="auto"/>
      </w:divBdr>
    </w:div>
    <w:div w:id="1514487917">
      <w:bodyDiv w:val="1"/>
      <w:marLeft w:val="0"/>
      <w:marRight w:val="0"/>
      <w:marTop w:val="0"/>
      <w:marBottom w:val="0"/>
      <w:divBdr>
        <w:top w:val="none" w:sz="0" w:space="0" w:color="auto"/>
        <w:left w:val="none" w:sz="0" w:space="0" w:color="auto"/>
        <w:bottom w:val="none" w:sz="0" w:space="0" w:color="auto"/>
        <w:right w:val="none" w:sz="0" w:space="0" w:color="auto"/>
      </w:divBdr>
      <w:divsChild>
        <w:div w:id="2059279263">
          <w:marLeft w:val="0"/>
          <w:marRight w:val="0"/>
          <w:marTop w:val="0"/>
          <w:marBottom w:val="0"/>
          <w:divBdr>
            <w:top w:val="none" w:sz="0" w:space="0" w:color="auto"/>
            <w:left w:val="none" w:sz="0" w:space="0" w:color="auto"/>
            <w:bottom w:val="none" w:sz="0" w:space="0" w:color="auto"/>
            <w:right w:val="none" w:sz="0" w:space="0" w:color="auto"/>
          </w:divBdr>
        </w:div>
        <w:div w:id="746536643">
          <w:marLeft w:val="0"/>
          <w:marRight w:val="0"/>
          <w:marTop w:val="0"/>
          <w:marBottom w:val="0"/>
          <w:divBdr>
            <w:top w:val="none" w:sz="0" w:space="0" w:color="auto"/>
            <w:left w:val="none" w:sz="0" w:space="0" w:color="auto"/>
            <w:bottom w:val="none" w:sz="0" w:space="0" w:color="auto"/>
            <w:right w:val="none" w:sz="0" w:space="0" w:color="auto"/>
          </w:divBdr>
        </w:div>
        <w:div w:id="1527063075">
          <w:marLeft w:val="0"/>
          <w:marRight w:val="0"/>
          <w:marTop w:val="0"/>
          <w:marBottom w:val="0"/>
          <w:divBdr>
            <w:top w:val="none" w:sz="0" w:space="0" w:color="auto"/>
            <w:left w:val="none" w:sz="0" w:space="0" w:color="auto"/>
            <w:bottom w:val="none" w:sz="0" w:space="0" w:color="auto"/>
            <w:right w:val="none" w:sz="0" w:space="0" w:color="auto"/>
          </w:divBdr>
        </w:div>
        <w:div w:id="558706607">
          <w:marLeft w:val="0"/>
          <w:marRight w:val="0"/>
          <w:marTop w:val="0"/>
          <w:marBottom w:val="0"/>
          <w:divBdr>
            <w:top w:val="none" w:sz="0" w:space="0" w:color="auto"/>
            <w:left w:val="none" w:sz="0" w:space="0" w:color="auto"/>
            <w:bottom w:val="none" w:sz="0" w:space="0" w:color="auto"/>
            <w:right w:val="none" w:sz="0" w:space="0" w:color="auto"/>
          </w:divBdr>
        </w:div>
        <w:div w:id="1595741659">
          <w:marLeft w:val="0"/>
          <w:marRight w:val="0"/>
          <w:marTop w:val="0"/>
          <w:marBottom w:val="0"/>
          <w:divBdr>
            <w:top w:val="none" w:sz="0" w:space="0" w:color="auto"/>
            <w:left w:val="none" w:sz="0" w:space="0" w:color="auto"/>
            <w:bottom w:val="none" w:sz="0" w:space="0" w:color="auto"/>
            <w:right w:val="none" w:sz="0" w:space="0" w:color="auto"/>
          </w:divBdr>
        </w:div>
        <w:div w:id="163861773">
          <w:marLeft w:val="0"/>
          <w:marRight w:val="0"/>
          <w:marTop w:val="0"/>
          <w:marBottom w:val="0"/>
          <w:divBdr>
            <w:top w:val="none" w:sz="0" w:space="0" w:color="auto"/>
            <w:left w:val="none" w:sz="0" w:space="0" w:color="auto"/>
            <w:bottom w:val="none" w:sz="0" w:space="0" w:color="auto"/>
            <w:right w:val="none" w:sz="0" w:space="0" w:color="auto"/>
          </w:divBdr>
        </w:div>
        <w:div w:id="40179322">
          <w:marLeft w:val="0"/>
          <w:marRight w:val="0"/>
          <w:marTop w:val="0"/>
          <w:marBottom w:val="0"/>
          <w:divBdr>
            <w:top w:val="none" w:sz="0" w:space="0" w:color="auto"/>
            <w:left w:val="none" w:sz="0" w:space="0" w:color="auto"/>
            <w:bottom w:val="none" w:sz="0" w:space="0" w:color="auto"/>
            <w:right w:val="none" w:sz="0" w:space="0" w:color="auto"/>
          </w:divBdr>
        </w:div>
        <w:div w:id="1508449181">
          <w:marLeft w:val="0"/>
          <w:marRight w:val="0"/>
          <w:marTop w:val="0"/>
          <w:marBottom w:val="0"/>
          <w:divBdr>
            <w:top w:val="none" w:sz="0" w:space="0" w:color="auto"/>
            <w:left w:val="none" w:sz="0" w:space="0" w:color="auto"/>
            <w:bottom w:val="none" w:sz="0" w:space="0" w:color="auto"/>
            <w:right w:val="none" w:sz="0" w:space="0" w:color="auto"/>
          </w:divBdr>
        </w:div>
        <w:div w:id="1532381132">
          <w:marLeft w:val="0"/>
          <w:marRight w:val="0"/>
          <w:marTop w:val="0"/>
          <w:marBottom w:val="0"/>
          <w:divBdr>
            <w:top w:val="none" w:sz="0" w:space="0" w:color="auto"/>
            <w:left w:val="none" w:sz="0" w:space="0" w:color="auto"/>
            <w:bottom w:val="none" w:sz="0" w:space="0" w:color="auto"/>
            <w:right w:val="none" w:sz="0" w:space="0" w:color="auto"/>
          </w:divBdr>
        </w:div>
        <w:div w:id="2143107227">
          <w:marLeft w:val="0"/>
          <w:marRight w:val="0"/>
          <w:marTop w:val="0"/>
          <w:marBottom w:val="0"/>
          <w:divBdr>
            <w:top w:val="none" w:sz="0" w:space="0" w:color="auto"/>
            <w:left w:val="none" w:sz="0" w:space="0" w:color="auto"/>
            <w:bottom w:val="none" w:sz="0" w:space="0" w:color="auto"/>
            <w:right w:val="none" w:sz="0" w:space="0" w:color="auto"/>
          </w:divBdr>
        </w:div>
        <w:div w:id="768739634">
          <w:marLeft w:val="0"/>
          <w:marRight w:val="0"/>
          <w:marTop w:val="0"/>
          <w:marBottom w:val="0"/>
          <w:divBdr>
            <w:top w:val="none" w:sz="0" w:space="0" w:color="auto"/>
            <w:left w:val="none" w:sz="0" w:space="0" w:color="auto"/>
            <w:bottom w:val="none" w:sz="0" w:space="0" w:color="auto"/>
            <w:right w:val="none" w:sz="0" w:space="0" w:color="auto"/>
          </w:divBdr>
        </w:div>
      </w:divsChild>
    </w:div>
    <w:div w:id="1524586475">
      <w:bodyDiv w:val="1"/>
      <w:marLeft w:val="0"/>
      <w:marRight w:val="0"/>
      <w:marTop w:val="0"/>
      <w:marBottom w:val="0"/>
      <w:divBdr>
        <w:top w:val="none" w:sz="0" w:space="0" w:color="auto"/>
        <w:left w:val="none" w:sz="0" w:space="0" w:color="auto"/>
        <w:bottom w:val="none" w:sz="0" w:space="0" w:color="auto"/>
        <w:right w:val="none" w:sz="0" w:space="0" w:color="auto"/>
      </w:divBdr>
    </w:div>
    <w:div w:id="1680696735">
      <w:bodyDiv w:val="1"/>
      <w:marLeft w:val="0"/>
      <w:marRight w:val="0"/>
      <w:marTop w:val="0"/>
      <w:marBottom w:val="0"/>
      <w:divBdr>
        <w:top w:val="none" w:sz="0" w:space="0" w:color="auto"/>
        <w:left w:val="none" w:sz="0" w:space="0" w:color="auto"/>
        <w:bottom w:val="none" w:sz="0" w:space="0" w:color="auto"/>
        <w:right w:val="none" w:sz="0" w:space="0" w:color="auto"/>
      </w:divBdr>
    </w:div>
    <w:div w:id="1747415633">
      <w:bodyDiv w:val="1"/>
      <w:marLeft w:val="0"/>
      <w:marRight w:val="0"/>
      <w:marTop w:val="0"/>
      <w:marBottom w:val="0"/>
      <w:divBdr>
        <w:top w:val="none" w:sz="0" w:space="0" w:color="auto"/>
        <w:left w:val="none" w:sz="0" w:space="0" w:color="auto"/>
        <w:bottom w:val="none" w:sz="0" w:space="0" w:color="auto"/>
        <w:right w:val="none" w:sz="0" w:space="0" w:color="auto"/>
      </w:divBdr>
    </w:div>
    <w:div w:id="1833830485">
      <w:bodyDiv w:val="1"/>
      <w:marLeft w:val="0"/>
      <w:marRight w:val="0"/>
      <w:marTop w:val="0"/>
      <w:marBottom w:val="0"/>
      <w:divBdr>
        <w:top w:val="none" w:sz="0" w:space="0" w:color="auto"/>
        <w:left w:val="none" w:sz="0" w:space="0" w:color="auto"/>
        <w:bottom w:val="none" w:sz="0" w:space="0" w:color="auto"/>
        <w:right w:val="none" w:sz="0" w:space="0" w:color="auto"/>
      </w:divBdr>
    </w:div>
    <w:div w:id="1944148060">
      <w:bodyDiv w:val="1"/>
      <w:marLeft w:val="0"/>
      <w:marRight w:val="0"/>
      <w:marTop w:val="0"/>
      <w:marBottom w:val="0"/>
      <w:divBdr>
        <w:top w:val="none" w:sz="0" w:space="0" w:color="auto"/>
        <w:left w:val="none" w:sz="0" w:space="0" w:color="auto"/>
        <w:bottom w:val="none" w:sz="0" w:space="0" w:color="auto"/>
        <w:right w:val="none" w:sz="0" w:space="0" w:color="auto"/>
      </w:divBdr>
    </w:div>
    <w:div w:id="2054380100">
      <w:bodyDiv w:val="1"/>
      <w:marLeft w:val="0"/>
      <w:marRight w:val="0"/>
      <w:marTop w:val="0"/>
      <w:marBottom w:val="0"/>
      <w:divBdr>
        <w:top w:val="none" w:sz="0" w:space="0" w:color="auto"/>
        <w:left w:val="none" w:sz="0" w:space="0" w:color="auto"/>
        <w:bottom w:val="none" w:sz="0" w:space="0" w:color="auto"/>
        <w:right w:val="none" w:sz="0" w:space="0" w:color="auto"/>
      </w:divBdr>
      <w:divsChild>
        <w:div w:id="919870998">
          <w:marLeft w:val="0"/>
          <w:marRight w:val="0"/>
          <w:marTop w:val="0"/>
          <w:marBottom w:val="0"/>
          <w:divBdr>
            <w:top w:val="none" w:sz="0" w:space="0" w:color="auto"/>
            <w:left w:val="none" w:sz="0" w:space="0" w:color="auto"/>
            <w:bottom w:val="none" w:sz="0" w:space="0" w:color="auto"/>
            <w:right w:val="none" w:sz="0" w:space="0" w:color="auto"/>
          </w:divBdr>
        </w:div>
        <w:div w:id="1206334300">
          <w:marLeft w:val="0"/>
          <w:marRight w:val="0"/>
          <w:marTop w:val="0"/>
          <w:marBottom w:val="0"/>
          <w:divBdr>
            <w:top w:val="none" w:sz="0" w:space="0" w:color="auto"/>
            <w:left w:val="none" w:sz="0" w:space="0" w:color="auto"/>
            <w:bottom w:val="none" w:sz="0" w:space="0" w:color="auto"/>
            <w:right w:val="none" w:sz="0" w:space="0" w:color="auto"/>
          </w:divBdr>
        </w:div>
      </w:divsChild>
    </w:div>
    <w:div w:id="2079668073">
      <w:bodyDiv w:val="1"/>
      <w:marLeft w:val="0"/>
      <w:marRight w:val="0"/>
      <w:marTop w:val="0"/>
      <w:marBottom w:val="0"/>
      <w:divBdr>
        <w:top w:val="none" w:sz="0" w:space="0" w:color="auto"/>
        <w:left w:val="none" w:sz="0" w:space="0" w:color="auto"/>
        <w:bottom w:val="none" w:sz="0" w:space="0" w:color="auto"/>
        <w:right w:val="none" w:sz="0" w:space="0" w:color="auto"/>
      </w:divBdr>
    </w:div>
    <w:div w:id="2087455989">
      <w:bodyDiv w:val="1"/>
      <w:marLeft w:val="0"/>
      <w:marRight w:val="0"/>
      <w:marTop w:val="0"/>
      <w:marBottom w:val="0"/>
      <w:divBdr>
        <w:top w:val="none" w:sz="0" w:space="0" w:color="auto"/>
        <w:left w:val="none" w:sz="0" w:space="0" w:color="auto"/>
        <w:bottom w:val="none" w:sz="0" w:space="0" w:color="auto"/>
        <w:right w:val="none" w:sz="0" w:space="0" w:color="auto"/>
      </w:divBdr>
    </w:div>
    <w:div w:id="210580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83E7C-0912-46BF-AB3A-3306D47D7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3458</Words>
  <Characters>20752</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PZU SA</Company>
  <LinksUpToDate>false</LinksUpToDate>
  <CharactersWithSpaces>24162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Truszkiewicz Aleksander (Grupa PZU)</dc:creator>
  <cp:lastModifiedBy>Admin</cp:lastModifiedBy>
  <cp:revision>5</cp:revision>
  <dcterms:created xsi:type="dcterms:W3CDTF">2021-04-18T17:54:00Z</dcterms:created>
  <dcterms:modified xsi:type="dcterms:W3CDTF">2021-04-19T11:41:00Z</dcterms:modified>
</cp:coreProperties>
</file>