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457274EC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016158">
        <w:rPr>
          <w:bCs/>
        </w:rPr>
        <w:t>26</w:t>
      </w:r>
      <w:bookmarkStart w:id="0" w:name="_GoBack"/>
      <w:bookmarkEnd w:id="0"/>
      <w:r w:rsidR="006961E3">
        <w:rPr>
          <w:bCs/>
        </w:rPr>
        <w:t>.0</w:t>
      </w:r>
      <w:r w:rsidR="00327348">
        <w:rPr>
          <w:bCs/>
        </w:rPr>
        <w:t>4</w:t>
      </w:r>
      <w:r w:rsidR="006961E3">
        <w:rPr>
          <w:bCs/>
        </w:rPr>
        <w:t>.</w:t>
      </w:r>
      <w:r w:rsidR="00085914">
        <w:rPr>
          <w:bCs/>
        </w:rPr>
        <w:t>2021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36B99651" w14:textId="4557C2A1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26</w:t>
      </w:r>
      <w:r w:rsidRPr="00016158">
        <w:rPr>
          <w:rFonts w:ascii="Times New Roman" w:hAnsi="Times New Roman"/>
          <w:b/>
          <w:sz w:val="24"/>
          <w:szCs w:val="24"/>
        </w:rPr>
        <w:t>/2021</w:t>
      </w:r>
    </w:p>
    <w:p w14:paraId="08C862B1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0A7EDBCC" w14:textId="228996F3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>z dnia</w:t>
      </w:r>
      <w:r>
        <w:rPr>
          <w:rFonts w:ascii="Times New Roman" w:hAnsi="Times New Roman"/>
          <w:b/>
          <w:sz w:val="24"/>
          <w:szCs w:val="24"/>
        </w:rPr>
        <w:t xml:space="preserve"> 26 </w:t>
      </w:r>
      <w:r w:rsidRPr="00016158">
        <w:rPr>
          <w:rFonts w:ascii="Times New Roman" w:hAnsi="Times New Roman"/>
          <w:b/>
          <w:sz w:val="24"/>
          <w:szCs w:val="24"/>
        </w:rPr>
        <w:t>kwietnia 2021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3FC2DD21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1AA016C" w14:textId="660F28EA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>w sprawie powołania Wydziałowej Komisji Rekrutacyjnej na kierunku Rzeźba w Akademii Sztuk Pięknych w Gdańsku do przeprowadzania rekrutacji na rok akademicki 2021/2022 oraz powołania Sekretarza Wydziałowej Komisji Rekrutacyjnej</w:t>
      </w:r>
    </w:p>
    <w:p w14:paraId="62055C2E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02AE49A6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734C1F39" w14:textId="77777777" w:rsidR="00016158" w:rsidRPr="00016158" w:rsidRDefault="00016158" w:rsidP="000161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2018 r., poz. 1668 ze zm.) oraz § 99 ust. 3 Statutu Akademii Sztuk Pięknych w Gdańsku przyjętego uchwałą nr 27/2019 Senatu Akademii Sztuk Pięknych w Gdańsku z dnia 26 czerwca 2019 roku z późniejszymi zmianami oraz § 3 Regulaminu prac Komisji Rekrutacyjnych w Akademii Sztuk Pięknych w Gdańsku przyjętego uchwałą nr 3/2021 Senatu Akademii Sztuk Pięknych w Gdańsku z dnia 24 lutego 2021 roku zarządza się, co następuje:</w:t>
      </w:r>
    </w:p>
    <w:p w14:paraId="4A56B735" w14:textId="77777777" w:rsidR="00016158" w:rsidRPr="00016158" w:rsidRDefault="00016158" w:rsidP="000161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BBF5394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>§ 1</w:t>
      </w:r>
    </w:p>
    <w:p w14:paraId="75F6411C" w14:textId="77777777" w:rsidR="00016158" w:rsidRPr="00016158" w:rsidRDefault="00016158" w:rsidP="00016158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Przewodniczący Wydziałowej Komisji Rekrutacyjnej na kierunku Rzeźba: prof. ASP </w:t>
      </w:r>
      <w:r w:rsidRPr="00016158">
        <w:rPr>
          <w:rFonts w:ascii="Times New Roman" w:hAnsi="Times New Roman"/>
          <w:b/>
          <w:sz w:val="24"/>
          <w:szCs w:val="24"/>
        </w:rPr>
        <w:t xml:space="preserve">dr hab. Adriana </w:t>
      </w:r>
      <w:proofErr w:type="spellStart"/>
      <w:r w:rsidRPr="00016158">
        <w:rPr>
          <w:rFonts w:ascii="Times New Roman" w:hAnsi="Times New Roman"/>
          <w:b/>
          <w:sz w:val="24"/>
          <w:szCs w:val="24"/>
        </w:rPr>
        <w:t>Majdzińska</w:t>
      </w:r>
      <w:proofErr w:type="spellEnd"/>
      <w:r w:rsidRPr="00016158">
        <w:rPr>
          <w:rFonts w:ascii="Times New Roman" w:hAnsi="Times New Roman"/>
          <w:b/>
          <w:sz w:val="24"/>
          <w:szCs w:val="24"/>
        </w:rPr>
        <w:t>,</w:t>
      </w:r>
    </w:p>
    <w:p w14:paraId="032CC231" w14:textId="77777777" w:rsidR="00016158" w:rsidRPr="00016158" w:rsidRDefault="00016158" w:rsidP="00016158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Członkowie Wydziałowej Komisji Rekrutacyjnej: </w:t>
      </w:r>
    </w:p>
    <w:p w14:paraId="67227E62" w14:textId="77777777" w:rsidR="00016158" w:rsidRPr="00016158" w:rsidRDefault="00016158" w:rsidP="00016158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prof. Wojciech Sęczawa, </w:t>
      </w:r>
    </w:p>
    <w:p w14:paraId="3157525E" w14:textId="77777777" w:rsidR="00016158" w:rsidRPr="00016158" w:rsidRDefault="00016158" w:rsidP="00016158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prof. Ludmiła Ostrogórska, </w:t>
      </w:r>
    </w:p>
    <w:p w14:paraId="7DFFA5AE" w14:textId="77777777" w:rsidR="00016158" w:rsidRPr="00016158" w:rsidRDefault="00016158" w:rsidP="00016158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prof. ASP dr hab. Katarzyna Jóźwiak-Moskal, </w:t>
      </w:r>
    </w:p>
    <w:p w14:paraId="5383F3A1" w14:textId="77777777" w:rsidR="00016158" w:rsidRPr="00016158" w:rsidRDefault="00016158" w:rsidP="00016158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>prof. ASP dr hab. Dariusz Sitek</w:t>
      </w:r>
    </w:p>
    <w:p w14:paraId="0826453A" w14:textId="77777777" w:rsidR="00016158" w:rsidRPr="00016158" w:rsidRDefault="00016158" w:rsidP="00016158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Hubert </w:t>
      </w:r>
      <w:proofErr w:type="spellStart"/>
      <w:r w:rsidRPr="00016158">
        <w:rPr>
          <w:rFonts w:ascii="Times New Roman" w:hAnsi="Times New Roman"/>
          <w:sz w:val="24"/>
          <w:szCs w:val="24"/>
        </w:rPr>
        <w:t>Szmuc</w:t>
      </w:r>
      <w:proofErr w:type="spellEnd"/>
      <w:r w:rsidRPr="00016158">
        <w:rPr>
          <w:rFonts w:ascii="Times New Roman" w:hAnsi="Times New Roman"/>
          <w:sz w:val="24"/>
          <w:szCs w:val="24"/>
        </w:rPr>
        <w:t xml:space="preserve"> </w:t>
      </w:r>
      <w:r w:rsidRPr="00016158">
        <w:rPr>
          <w:rFonts w:ascii="Times New Roman" w:hAnsi="Times New Roman"/>
          <w:b/>
          <w:sz w:val="24"/>
          <w:szCs w:val="24"/>
        </w:rPr>
        <w:t xml:space="preserve">– </w:t>
      </w:r>
      <w:r w:rsidRPr="00016158">
        <w:rPr>
          <w:rFonts w:ascii="Times New Roman" w:hAnsi="Times New Roman"/>
          <w:sz w:val="24"/>
          <w:szCs w:val="24"/>
        </w:rPr>
        <w:t>przedstawiciel studentów</w:t>
      </w:r>
    </w:p>
    <w:p w14:paraId="3F3A7E77" w14:textId="77777777" w:rsidR="00016158" w:rsidRPr="00016158" w:rsidRDefault="00016158" w:rsidP="00016158">
      <w:p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125E24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>§ 2</w:t>
      </w:r>
    </w:p>
    <w:p w14:paraId="55B26CC9" w14:textId="77777777" w:rsidR="00016158" w:rsidRPr="00016158" w:rsidRDefault="00016158" w:rsidP="000161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 xml:space="preserve">Powołuje się mgr Paulinę Stokowską na sekretarza oraz mgr </w:t>
      </w:r>
      <w:r w:rsidRPr="0001615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Daniela Sobańskiego na sekretarza pomocniczego</w:t>
      </w:r>
      <w:r w:rsidRPr="00016158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016158">
        <w:rPr>
          <w:rFonts w:ascii="Times New Roman" w:hAnsi="Times New Roman"/>
          <w:sz w:val="24"/>
          <w:szCs w:val="24"/>
        </w:rPr>
        <w:t>na kierunku Rzeźba w Akademii Sztuk Pięknych w Gdańsku do przeprowadzenia rekrutacji na rok akademicki 2021/2022.</w:t>
      </w:r>
    </w:p>
    <w:p w14:paraId="39042F77" w14:textId="77777777" w:rsidR="00016158" w:rsidRPr="00016158" w:rsidRDefault="00016158" w:rsidP="000161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09DB6E7" w14:textId="77777777" w:rsidR="00016158" w:rsidRPr="00016158" w:rsidRDefault="00016158" w:rsidP="000161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b/>
          <w:sz w:val="24"/>
          <w:szCs w:val="24"/>
        </w:rPr>
        <w:t>§ 3</w:t>
      </w:r>
    </w:p>
    <w:p w14:paraId="6D7EB17A" w14:textId="77777777" w:rsidR="00016158" w:rsidRPr="00016158" w:rsidRDefault="00016158" w:rsidP="00016158">
      <w:pPr>
        <w:numPr>
          <w:ilvl w:val="0"/>
          <w:numId w:val="30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306B9560" w14:textId="77777777" w:rsidR="00016158" w:rsidRPr="00016158" w:rsidRDefault="00016158" w:rsidP="00016158">
      <w:pPr>
        <w:numPr>
          <w:ilvl w:val="0"/>
          <w:numId w:val="30"/>
        </w:numPr>
        <w:spacing w:after="0" w:line="320" w:lineRule="exac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158">
        <w:rPr>
          <w:rFonts w:ascii="Times New Roman" w:hAnsi="Times New Roman"/>
          <w:sz w:val="24"/>
          <w:szCs w:val="24"/>
        </w:rPr>
        <w:t>Traci moc zrządzenie Rektora nr 11/2021 z dnia 11 marca 2021 r w sprawie powołania Wydziałowej Komisji Rekrutacyjnej na kierunku Rzeźba w Akademii Sztuk Pięknych w Gdańsku do przeprowadzania rekrutacji na rok akademicki 2020/2021 oraz powołania Sekretarza Wydziałowej Komisji Rekrutacyjnej.</w:t>
      </w:r>
    </w:p>
    <w:p w14:paraId="618DE1CD" w14:textId="77777777" w:rsidR="00327348" w:rsidRPr="00327348" w:rsidRDefault="00327348" w:rsidP="0032734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B1C6977" w14:textId="77777777" w:rsidR="00327348" w:rsidRPr="00327348" w:rsidRDefault="00327348" w:rsidP="0032734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C06B49A" w14:textId="77777777" w:rsidR="00327348" w:rsidRPr="00327348" w:rsidRDefault="00327348" w:rsidP="00327348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AEFAD80" w14:textId="3C98F181" w:rsidR="009F58EA" w:rsidRPr="00085914" w:rsidRDefault="009F58EA" w:rsidP="00327348">
      <w:pPr>
        <w:spacing w:after="0"/>
        <w:ind w:left="709" w:hanging="709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F5F4" w14:textId="77777777" w:rsidR="005F18E2" w:rsidRDefault="005F18E2" w:rsidP="002566A2">
      <w:pPr>
        <w:spacing w:after="0" w:line="240" w:lineRule="auto"/>
      </w:pPr>
      <w:r>
        <w:separator/>
      </w:r>
    </w:p>
  </w:endnote>
  <w:endnote w:type="continuationSeparator" w:id="0">
    <w:p w14:paraId="0F737EFA" w14:textId="77777777" w:rsidR="005F18E2" w:rsidRDefault="005F18E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02E8" w14:textId="77777777" w:rsidR="005F18E2" w:rsidRDefault="005F18E2" w:rsidP="002566A2">
      <w:pPr>
        <w:spacing w:after="0" w:line="240" w:lineRule="auto"/>
      </w:pPr>
      <w:r>
        <w:separator/>
      </w:r>
    </w:p>
  </w:footnote>
  <w:footnote w:type="continuationSeparator" w:id="0">
    <w:p w14:paraId="3A507E83" w14:textId="77777777" w:rsidR="005F18E2" w:rsidRDefault="005F18E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5623A"/>
    <w:multiLevelType w:val="hybridMultilevel"/>
    <w:tmpl w:val="94AC1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561BD6"/>
    <w:multiLevelType w:val="hybridMultilevel"/>
    <w:tmpl w:val="94AC1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67485"/>
    <w:multiLevelType w:val="hybridMultilevel"/>
    <w:tmpl w:val="EA789614"/>
    <w:lvl w:ilvl="0" w:tplc="F586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16"/>
  </w:num>
  <w:num w:numId="8">
    <w:abstractNumId w:val="7"/>
  </w:num>
  <w:num w:numId="9">
    <w:abstractNumId w:val="2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3"/>
  </w:num>
  <w:num w:numId="18">
    <w:abstractNumId w:val="13"/>
  </w:num>
  <w:num w:numId="19">
    <w:abstractNumId w:val="9"/>
  </w:num>
  <w:num w:numId="20">
    <w:abstractNumId w:val="15"/>
  </w:num>
  <w:num w:numId="21">
    <w:abstractNumId w:val="3"/>
  </w:num>
  <w:num w:numId="22">
    <w:abstractNumId w:val="25"/>
  </w:num>
  <w:num w:numId="23">
    <w:abstractNumId w:val="26"/>
  </w:num>
  <w:num w:numId="24">
    <w:abstractNumId w:val="1"/>
  </w:num>
  <w:num w:numId="25">
    <w:abstractNumId w:val="8"/>
  </w:num>
  <w:num w:numId="26">
    <w:abstractNumId w:val="18"/>
  </w:num>
  <w:num w:numId="27">
    <w:abstractNumId w:val="1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158"/>
    <w:rsid w:val="0002515C"/>
    <w:rsid w:val="00032CE5"/>
    <w:rsid w:val="000663BB"/>
    <w:rsid w:val="00077755"/>
    <w:rsid w:val="00082519"/>
    <w:rsid w:val="00085914"/>
    <w:rsid w:val="00087F29"/>
    <w:rsid w:val="00092715"/>
    <w:rsid w:val="00095060"/>
    <w:rsid w:val="00096513"/>
    <w:rsid w:val="000A1163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0CFE"/>
    <w:rsid w:val="0031598E"/>
    <w:rsid w:val="00315A3B"/>
    <w:rsid w:val="00327348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F18E2"/>
    <w:rsid w:val="00612752"/>
    <w:rsid w:val="006165D1"/>
    <w:rsid w:val="006276A3"/>
    <w:rsid w:val="006318EB"/>
    <w:rsid w:val="00632111"/>
    <w:rsid w:val="00633CBE"/>
    <w:rsid w:val="006745FE"/>
    <w:rsid w:val="00690604"/>
    <w:rsid w:val="006961E3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1DF"/>
    <w:rsid w:val="00A60F6E"/>
    <w:rsid w:val="00A81E0A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3B0A-6510-4C42-863F-8E297DBB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2018-11-07T10:28:00Z</cp:lastPrinted>
  <dcterms:created xsi:type="dcterms:W3CDTF">2021-04-26T06:09:00Z</dcterms:created>
  <dcterms:modified xsi:type="dcterms:W3CDTF">2021-04-26T06:09:00Z</dcterms:modified>
</cp:coreProperties>
</file>