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880C22">
        <w:rPr>
          <w:bCs/>
        </w:rPr>
        <w:t>15</w:t>
      </w:r>
      <w:r w:rsidR="00D60900">
        <w:rPr>
          <w:bCs/>
        </w:rPr>
        <w:t>.0</w:t>
      </w:r>
      <w:r w:rsidR="00880C22">
        <w:rPr>
          <w:bCs/>
        </w:rPr>
        <w:t>6.2021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06FC" w:rsidRPr="003F06FC" w:rsidRDefault="003F06FC" w:rsidP="003F06FC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AF6592" w:rsidRPr="00AF6592" w:rsidRDefault="00D03CB9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39/</w:t>
      </w:r>
      <w:r w:rsidR="00880C22">
        <w:rPr>
          <w:rFonts w:ascii="Times New Roman" w:hAnsi="Times New Roman"/>
          <w:b/>
          <w:sz w:val="24"/>
          <w:szCs w:val="24"/>
        </w:rPr>
        <w:t>2021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15 czerwca 2021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3E38ED" w:rsidRPr="003E38ED">
        <w:rPr>
          <w:rFonts w:ascii="Times New Roman" w:hAnsi="Times New Roman"/>
          <w:b/>
          <w:sz w:val="24"/>
          <w:szCs w:val="24"/>
        </w:rPr>
        <w:t xml:space="preserve">prowadzonych przez pracowników, którzy złożyli oświadczenie do liczby N, a nie są pracownikami Wydziałów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Prawo </w:t>
      </w:r>
      <w:r w:rsidR="004A7F2D">
        <w:rPr>
          <w:rFonts w:ascii="Times New Roman" w:hAnsi="Times New Roman"/>
          <w:sz w:val="24"/>
          <w:szCs w:val="24"/>
        </w:rPr>
        <w:br/>
      </w:r>
      <w:r w:rsidRPr="00AF6592">
        <w:rPr>
          <w:rFonts w:ascii="Times New Roman" w:hAnsi="Times New Roman"/>
          <w:sz w:val="24"/>
          <w:szCs w:val="24"/>
        </w:rPr>
        <w:t>o Szkolnictwie Wyższym i Nauce (</w:t>
      </w:r>
      <w:proofErr w:type="spellStart"/>
      <w:r w:rsidRPr="00AF6592">
        <w:rPr>
          <w:rFonts w:ascii="Times New Roman" w:hAnsi="Times New Roman"/>
          <w:sz w:val="24"/>
          <w:szCs w:val="24"/>
        </w:rPr>
        <w:t>t.j</w:t>
      </w:r>
      <w:proofErr w:type="spellEnd"/>
      <w:r w:rsidRPr="00AF6592">
        <w:rPr>
          <w:rFonts w:ascii="Times New Roman" w:hAnsi="Times New Roman"/>
          <w:sz w:val="24"/>
          <w:szCs w:val="24"/>
        </w:rPr>
        <w:t xml:space="preserve">.: </w:t>
      </w:r>
      <w:r w:rsidR="00D03CB9" w:rsidRPr="00D03CB9">
        <w:rPr>
          <w:rFonts w:ascii="Times New Roman" w:hAnsi="Times New Roman"/>
          <w:sz w:val="24"/>
          <w:szCs w:val="24"/>
        </w:rPr>
        <w:t xml:space="preserve">Prawo o szkolnictwie wyższym i nauce (Dz. U. z 2021 r. poz. 478 </w:t>
      </w:r>
      <w:proofErr w:type="spellStart"/>
      <w:r w:rsidR="00D03CB9" w:rsidRPr="00D03CB9">
        <w:rPr>
          <w:rFonts w:ascii="Times New Roman" w:hAnsi="Times New Roman"/>
          <w:sz w:val="24"/>
          <w:szCs w:val="24"/>
        </w:rPr>
        <w:t>t.j</w:t>
      </w:r>
      <w:proofErr w:type="spellEnd"/>
      <w:r w:rsidR="00D03CB9" w:rsidRPr="00D03CB9">
        <w:rPr>
          <w:rFonts w:ascii="Times New Roman" w:hAnsi="Times New Roman"/>
          <w:sz w:val="24"/>
          <w:szCs w:val="24"/>
        </w:rPr>
        <w:t xml:space="preserve">., z </w:t>
      </w:r>
      <w:proofErr w:type="spellStart"/>
      <w:r w:rsidR="00D03CB9" w:rsidRPr="00D03CB9">
        <w:rPr>
          <w:rFonts w:ascii="Times New Roman" w:hAnsi="Times New Roman"/>
          <w:sz w:val="24"/>
          <w:szCs w:val="24"/>
        </w:rPr>
        <w:t>późn</w:t>
      </w:r>
      <w:proofErr w:type="spellEnd"/>
      <w:r w:rsidR="00D03CB9" w:rsidRPr="00D03CB9">
        <w:rPr>
          <w:rFonts w:ascii="Times New Roman" w:hAnsi="Times New Roman"/>
          <w:sz w:val="24"/>
          <w:szCs w:val="24"/>
        </w:rPr>
        <w:t>. zm.)</w:t>
      </w:r>
      <w:r w:rsidRPr="00AF6592">
        <w:rPr>
          <w:rFonts w:ascii="Times New Roman" w:hAnsi="Times New Roman"/>
          <w:sz w:val="24"/>
          <w:szCs w:val="24"/>
        </w:rPr>
        <w:t>zw.</w:t>
      </w:r>
      <w:r w:rsidR="004A7F2D">
        <w:rPr>
          <w:rFonts w:ascii="Times New Roman" w:hAnsi="Times New Roman"/>
          <w:sz w:val="24"/>
          <w:szCs w:val="24"/>
        </w:rPr>
        <w:t xml:space="preserve"> 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</w:t>
      </w:r>
      <w:r w:rsidR="00D03CB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F6592">
        <w:rPr>
          <w:rFonts w:ascii="Times New Roman" w:hAnsi="Times New Roman"/>
          <w:sz w:val="24"/>
          <w:szCs w:val="24"/>
        </w:rPr>
        <w:t xml:space="preserve">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prowadzonych przez pracowników, którzy złożyli oświadczenie do liczby N, a nie są pracownikami Wydziałów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BC6B64">
        <w:rPr>
          <w:rFonts w:ascii="Times New Roman" w:hAnsi="Times New Roman"/>
          <w:b/>
          <w:sz w:val="24"/>
          <w:szCs w:val="24"/>
        </w:rPr>
        <w:t>prof. ASP dr hab. Bogna Łakomska</w:t>
      </w:r>
      <w:r w:rsidR="00AB1A3A">
        <w:rPr>
          <w:rFonts w:ascii="Times New Roman" w:hAnsi="Times New Roman"/>
          <w:b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Członkowie Komisji :</w:t>
      </w:r>
    </w:p>
    <w:p w:rsidR="00AF6592" w:rsidRPr="00AF6592" w:rsidRDefault="00AF6592" w:rsidP="00AB1A3A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8B230F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</w:t>
      </w:r>
      <w:r w:rsidR="00BC6B64">
        <w:rPr>
          <w:rFonts w:ascii="Times New Roman" w:hAnsi="Times New Roman"/>
          <w:b/>
          <w:sz w:val="24"/>
          <w:szCs w:val="24"/>
        </w:rPr>
        <w:t xml:space="preserve"> Anna Leśniak</w:t>
      </w:r>
    </w:p>
    <w:p w:rsidR="00AF6592" w:rsidRPr="00AF6592" w:rsidRDefault="008B230F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</w:t>
      </w:r>
      <w:r w:rsidR="00BC6B64">
        <w:rPr>
          <w:rFonts w:ascii="Times New Roman" w:hAnsi="Times New Roman"/>
          <w:b/>
          <w:sz w:val="24"/>
          <w:szCs w:val="24"/>
        </w:rPr>
        <w:t xml:space="preserve"> Rafał Setlak </w:t>
      </w:r>
    </w:p>
    <w:p w:rsidR="00AF6592" w:rsidRPr="00AF6592" w:rsidRDefault="00BC6B64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 Łukasz </w:t>
      </w:r>
      <w:proofErr w:type="spellStart"/>
      <w:r>
        <w:rPr>
          <w:rFonts w:ascii="Times New Roman" w:hAnsi="Times New Roman"/>
          <w:b/>
          <w:sz w:val="24"/>
          <w:szCs w:val="24"/>
        </w:rPr>
        <w:t>Butowski</w:t>
      </w:r>
      <w:proofErr w:type="spellEnd"/>
    </w:p>
    <w:p w:rsidR="00AF6592" w:rsidRP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</w:t>
      </w:r>
      <w:r w:rsidR="00BC6B64">
        <w:rPr>
          <w:rFonts w:ascii="Times New Roman" w:hAnsi="Times New Roman"/>
          <w:b/>
          <w:sz w:val="24"/>
          <w:szCs w:val="24"/>
        </w:rPr>
        <w:t>f. ASP dr hab. Aleksandra Jadczuk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lastRenderedPageBreak/>
        <w:t xml:space="preserve">Do obowiązków Komisji ds. podziału i oceny projektów </w:t>
      </w:r>
      <w:r w:rsidR="004A7F2D" w:rsidRPr="003E38ED">
        <w:rPr>
          <w:rFonts w:ascii="Times New Roman" w:hAnsi="Times New Roman"/>
          <w:sz w:val="24"/>
          <w:szCs w:val="24"/>
        </w:rPr>
        <w:t>prowadzonych przez pracowników, którzy złożyli oświadczenie do liczby N, a nie są pracownikami Wydziałów</w:t>
      </w:r>
      <w:r w:rsidRPr="00AF6592">
        <w:rPr>
          <w:rFonts w:ascii="Times New Roman" w:hAnsi="Times New Roman"/>
          <w:sz w:val="24"/>
          <w:szCs w:val="24"/>
        </w:rPr>
        <w:t xml:space="preserve"> należy dokonanie podziału </w:t>
      </w:r>
      <w:r w:rsidR="004A7F2D">
        <w:rPr>
          <w:rFonts w:ascii="Times New Roman" w:hAnsi="Times New Roman"/>
          <w:sz w:val="24"/>
          <w:szCs w:val="24"/>
        </w:rPr>
        <w:t xml:space="preserve">przyznanych </w:t>
      </w:r>
      <w:r w:rsidR="000F52DC">
        <w:rPr>
          <w:rFonts w:ascii="Times New Roman" w:hAnsi="Times New Roman"/>
          <w:sz w:val="24"/>
          <w:szCs w:val="24"/>
        </w:rPr>
        <w:t>środków</w:t>
      </w:r>
      <w:r w:rsidRPr="00AF6592">
        <w:rPr>
          <w:rFonts w:ascii="Times New Roman" w:hAnsi="Times New Roman"/>
          <w:sz w:val="24"/>
          <w:szCs w:val="24"/>
        </w:rPr>
        <w:t xml:space="preserve"> </w:t>
      </w:r>
      <w:r w:rsidR="000F52DC">
        <w:rPr>
          <w:rFonts w:ascii="Times New Roman" w:hAnsi="Times New Roman"/>
          <w:sz w:val="24"/>
          <w:szCs w:val="24"/>
        </w:rPr>
        <w:t xml:space="preserve">przez Rektora </w:t>
      </w:r>
      <w:r w:rsidRPr="00AF6592">
        <w:rPr>
          <w:rFonts w:ascii="Times New Roman" w:hAnsi="Times New Roman"/>
          <w:sz w:val="24"/>
          <w:szCs w:val="24"/>
        </w:rPr>
        <w:t xml:space="preserve">na utrzymanie i rozwój potencjału badawczego oraz oceny złożonych wniosków na projekty badawcze </w:t>
      </w:r>
      <w:r w:rsidR="000F52DC">
        <w:rPr>
          <w:rFonts w:ascii="Times New Roman" w:hAnsi="Times New Roman"/>
          <w:sz w:val="24"/>
          <w:szCs w:val="24"/>
        </w:rPr>
        <w:t>zgodnie z Zarządzeniem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3E" w:rsidRDefault="0083773E" w:rsidP="002566A2">
      <w:pPr>
        <w:spacing w:after="0" w:line="240" w:lineRule="auto"/>
      </w:pPr>
      <w:r>
        <w:separator/>
      </w:r>
    </w:p>
  </w:endnote>
  <w:endnote w:type="continuationSeparator" w:id="0">
    <w:p w:rsidR="0083773E" w:rsidRDefault="0083773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3E" w:rsidRDefault="0083773E" w:rsidP="002566A2">
      <w:pPr>
        <w:spacing w:after="0" w:line="240" w:lineRule="auto"/>
      </w:pPr>
      <w:r>
        <w:separator/>
      </w:r>
    </w:p>
  </w:footnote>
  <w:footnote w:type="continuationSeparator" w:id="0">
    <w:p w:rsidR="0083773E" w:rsidRDefault="0083773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14"/>
  </w:num>
  <w:num w:numId="8">
    <w:abstractNumId w:val="7"/>
  </w:num>
  <w:num w:numId="9">
    <w:abstractNumId w:val="24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0"/>
  </w:num>
  <w:num w:numId="25">
    <w:abstractNumId w:val="25"/>
  </w:num>
  <w:num w:numId="26">
    <w:abstractNumId w:val="31"/>
  </w:num>
  <w:num w:numId="27">
    <w:abstractNumId w:val="36"/>
  </w:num>
  <w:num w:numId="28">
    <w:abstractNumId w:val="1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0"/>
  </w:num>
  <w:num w:numId="36">
    <w:abstractNumId w:val="22"/>
  </w:num>
  <w:num w:numId="37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0F52DC"/>
    <w:rsid w:val="001020DE"/>
    <w:rsid w:val="001110E6"/>
    <w:rsid w:val="00120C82"/>
    <w:rsid w:val="0012228C"/>
    <w:rsid w:val="001321D4"/>
    <w:rsid w:val="00134F00"/>
    <w:rsid w:val="00143B68"/>
    <w:rsid w:val="001562E2"/>
    <w:rsid w:val="00156CF2"/>
    <w:rsid w:val="00173303"/>
    <w:rsid w:val="00182371"/>
    <w:rsid w:val="00184C52"/>
    <w:rsid w:val="001B565F"/>
    <w:rsid w:val="001C7CDC"/>
    <w:rsid w:val="001D61E0"/>
    <w:rsid w:val="001E3A41"/>
    <w:rsid w:val="001F1852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B0FF7"/>
    <w:rsid w:val="003B2486"/>
    <w:rsid w:val="003B6106"/>
    <w:rsid w:val="003B741C"/>
    <w:rsid w:val="003C6CDD"/>
    <w:rsid w:val="003D3829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A7F2D"/>
    <w:rsid w:val="004B0E0E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22DD2"/>
    <w:rsid w:val="00724A5B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800E97"/>
    <w:rsid w:val="00801471"/>
    <w:rsid w:val="00804761"/>
    <w:rsid w:val="008148A3"/>
    <w:rsid w:val="00836C89"/>
    <w:rsid w:val="0083773E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230F"/>
    <w:rsid w:val="008B3391"/>
    <w:rsid w:val="008C1F2A"/>
    <w:rsid w:val="008E0D4E"/>
    <w:rsid w:val="008E3B92"/>
    <w:rsid w:val="008F452A"/>
    <w:rsid w:val="008F5095"/>
    <w:rsid w:val="00900C2B"/>
    <w:rsid w:val="0092460F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B1A3A"/>
    <w:rsid w:val="00AC59AD"/>
    <w:rsid w:val="00AF6592"/>
    <w:rsid w:val="00AF70B9"/>
    <w:rsid w:val="00B257A5"/>
    <w:rsid w:val="00B37544"/>
    <w:rsid w:val="00B41326"/>
    <w:rsid w:val="00B66A62"/>
    <w:rsid w:val="00B74449"/>
    <w:rsid w:val="00B95DC9"/>
    <w:rsid w:val="00BA50BB"/>
    <w:rsid w:val="00BA51DB"/>
    <w:rsid w:val="00BB6204"/>
    <w:rsid w:val="00BC2BF7"/>
    <w:rsid w:val="00BC6B64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683E"/>
    <w:rsid w:val="00CF5AEC"/>
    <w:rsid w:val="00D03CB9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61599"/>
    <w:rsid w:val="00E83055"/>
    <w:rsid w:val="00E9622A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66FE0"/>
    <w:rsid w:val="00F728A3"/>
    <w:rsid w:val="00F77C19"/>
    <w:rsid w:val="00F979E6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D8726"/>
  <w15:docId w15:val="{24731EF4-AB6C-44EA-889F-989233F5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9876-9006-4016-841B-DB659721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</cp:revision>
  <cp:lastPrinted>2018-12-17T08:12:00Z</cp:lastPrinted>
  <dcterms:created xsi:type="dcterms:W3CDTF">2021-06-15T09:29:00Z</dcterms:created>
  <dcterms:modified xsi:type="dcterms:W3CDTF">2021-06-15T09:29:00Z</dcterms:modified>
</cp:coreProperties>
</file>