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5CA" w:rsidRPr="00E227C9" w:rsidRDefault="00B14453" w:rsidP="00A075C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24"/>
          <w:szCs w:val="24"/>
        </w:rPr>
        <w:t xml:space="preserve">Uchwała nr </w:t>
      </w:r>
      <w:r w:rsidR="00C25F00">
        <w:rPr>
          <w:rFonts w:ascii="Times New Roman" w:eastAsia="Calibri" w:hAnsi="Times New Roman" w:cs="Times New Roman"/>
          <w:b/>
          <w:sz w:val="24"/>
          <w:szCs w:val="24"/>
        </w:rPr>
        <w:t>17</w:t>
      </w:r>
      <w:r w:rsidR="00A075CA" w:rsidRPr="00E227C9">
        <w:rPr>
          <w:rFonts w:ascii="Times New Roman" w:eastAsia="Calibri" w:hAnsi="Times New Roman" w:cs="Times New Roman"/>
          <w:b/>
          <w:sz w:val="24"/>
          <w:szCs w:val="24"/>
        </w:rPr>
        <w:t>/20</w:t>
      </w:r>
      <w:r w:rsidR="003132E4">
        <w:rPr>
          <w:rFonts w:ascii="Times New Roman" w:eastAsia="Calibri" w:hAnsi="Times New Roman" w:cs="Times New Roman"/>
          <w:b/>
          <w:sz w:val="24"/>
          <w:szCs w:val="24"/>
        </w:rPr>
        <w:t>21</w:t>
      </w:r>
    </w:p>
    <w:p w:rsidR="00A075CA" w:rsidRPr="00E227C9" w:rsidRDefault="00A075CA" w:rsidP="00A075C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227C9">
        <w:rPr>
          <w:rFonts w:ascii="Times New Roman" w:eastAsia="Calibri" w:hAnsi="Times New Roman" w:cs="Times New Roman"/>
          <w:b/>
          <w:sz w:val="24"/>
          <w:szCs w:val="24"/>
        </w:rPr>
        <w:t>Senatu Akademii Sztuk Pięknych w Gdańsku</w:t>
      </w:r>
    </w:p>
    <w:p w:rsidR="00A075CA" w:rsidRPr="00E227C9" w:rsidRDefault="00A075CA" w:rsidP="00A075C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227C9">
        <w:rPr>
          <w:rFonts w:ascii="Times New Roman" w:eastAsia="Calibri" w:hAnsi="Times New Roman" w:cs="Times New Roman"/>
          <w:b/>
          <w:sz w:val="24"/>
          <w:szCs w:val="24"/>
        </w:rPr>
        <w:t xml:space="preserve">z dnia </w:t>
      </w:r>
      <w:r w:rsidR="009B732D">
        <w:rPr>
          <w:rFonts w:ascii="Times New Roman" w:eastAsia="Calibri" w:hAnsi="Times New Roman" w:cs="Times New Roman"/>
          <w:b/>
          <w:sz w:val="24"/>
          <w:szCs w:val="24"/>
        </w:rPr>
        <w:t>29</w:t>
      </w:r>
      <w:r w:rsidR="003132E4">
        <w:rPr>
          <w:rFonts w:ascii="Times New Roman" w:eastAsia="Calibri" w:hAnsi="Times New Roman" w:cs="Times New Roman"/>
          <w:b/>
          <w:sz w:val="24"/>
          <w:szCs w:val="24"/>
        </w:rPr>
        <w:t xml:space="preserve"> września 2021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227C9">
        <w:rPr>
          <w:rFonts w:ascii="Times New Roman" w:eastAsia="Calibri" w:hAnsi="Times New Roman" w:cs="Times New Roman"/>
          <w:b/>
          <w:sz w:val="24"/>
          <w:szCs w:val="24"/>
        </w:rPr>
        <w:t>roku</w:t>
      </w:r>
    </w:p>
    <w:p w:rsidR="00A075CA" w:rsidRPr="000751E7" w:rsidRDefault="00A075CA" w:rsidP="00A075C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B3363" w:rsidRDefault="00A075CA" w:rsidP="001350F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751E7">
        <w:rPr>
          <w:rFonts w:ascii="Times New Roman" w:eastAsia="Calibri" w:hAnsi="Times New Roman" w:cs="Times New Roman"/>
          <w:b/>
          <w:sz w:val="24"/>
          <w:szCs w:val="24"/>
        </w:rPr>
        <w:t xml:space="preserve">w sprawie </w:t>
      </w:r>
      <w:r w:rsidR="00C25F00">
        <w:rPr>
          <w:rFonts w:ascii="Times New Roman" w:eastAsia="Calibri" w:hAnsi="Times New Roman" w:cs="Times New Roman"/>
          <w:b/>
          <w:sz w:val="24"/>
          <w:szCs w:val="24"/>
        </w:rPr>
        <w:t xml:space="preserve">uzupełnienia składu </w:t>
      </w:r>
      <w:r w:rsidR="001350F7">
        <w:rPr>
          <w:rFonts w:ascii="Times New Roman" w:eastAsia="Calibri" w:hAnsi="Times New Roman" w:cs="Times New Roman"/>
          <w:b/>
          <w:sz w:val="24"/>
          <w:szCs w:val="24"/>
        </w:rPr>
        <w:t xml:space="preserve">Komisji Dyscyplinarnej ds. </w:t>
      </w:r>
      <w:r w:rsidR="00541F55">
        <w:rPr>
          <w:rFonts w:ascii="Times New Roman" w:eastAsia="Calibri" w:hAnsi="Times New Roman" w:cs="Times New Roman"/>
          <w:b/>
          <w:sz w:val="24"/>
          <w:szCs w:val="24"/>
        </w:rPr>
        <w:t>Studentów</w:t>
      </w:r>
      <w:r w:rsidR="00AD0A95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w Akademii Sztuk Pięknych w Gdańsku</w:t>
      </w:r>
    </w:p>
    <w:p w:rsidR="00B11E6C" w:rsidRDefault="00B11E6C" w:rsidP="00007572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50F7" w:rsidRPr="00345F19" w:rsidRDefault="00007572" w:rsidP="00007572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0757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Na podstawie art. </w:t>
      </w:r>
      <w:r w:rsidR="00541F5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310 </w:t>
      </w:r>
      <w:r w:rsidR="007C7B7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ust. 1 </w:t>
      </w:r>
      <w:r w:rsidR="00541F5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oraz art. 311 </w:t>
      </w:r>
      <w:r w:rsidRPr="0000757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ustawy </w:t>
      </w:r>
      <w:r w:rsidR="00A239F5">
        <w:rPr>
          <w:rFonts w:ascii="Times New Roman" w:eastAsia="Calibri" w:hAnsi="Times New Roman" w:cs="Times New Roman"/>
          <w:color w:val="000000"/>
          <w:sz w:val="24"/>
          <w:szCs w:val="24"/>
        </w:rPr>
        <w:t>z dnia 2</w:t>
      </w:r>
      <w:r w:rsidR="007C7B71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A239F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lipca 20</w:t>
      </w:r>
      <w:r w:rsidR="007C7B71">
        <w:rPr>
          <w:rFonts w:ascii="Times New Roman" w:eastAsia="Calibri" w:hAnsi="Times New Roman" w:cs="Times New Roman"/>
          <w:color w:val="000000"/>
          <w:sz w:val="24"/>
          <w:szCs w:val="24"/>
        </w:rPr>
        <w:t>18</w:t>
      </w:r>
      <w:r w:rsidR="00A239F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roku Prawo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00757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 szkolnictwie wyższym </w:t>
      </w:r>
      <w:r w:rsidR="007C7B7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 nauce </w:t>
      </w:r>
      <w:r w:rsidR="001A117D" w:rsidRPr="008253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(</w:t>
      </w:r>
      <w:r w:rsidR="001A11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Dz.U.2021 r. poz. </w:t>
      </w:r>
      <w:r w:rsidR="001A117D" w:rsidRPr="008253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478 </w:t>
      </w:r>
      <w:r w:rsidR="001A11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 późn.</w:t>
      </w:r>
      <w:r w:rsidR="001A117D" w:rsidRPr="008253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zm.) </w:t>
      </w:r>
      <w:r w:rsidRPr="0000757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oraz</w:t>
      </w:r>
      <w:r w:rsidR="007C7B7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9758A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 </w:t>
      </w:r>
      <w:r w:rsidR="007C7B7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zw. z </w:t>
      </w:r>
      <w:r w:rsidRPr="0000757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§</w:t>
      </w:r>
      <w:r w:rsidR="00F913BC" w:rsidRPr="00480AD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41F55">
        <w:rPr>
          <w:rFonts w:ascii="Times New Roman" w:eastAsia="Calibri" w:hAnsi="Times New Roman" w:cs="Times New Roman"/>
          <w:color w:val="000000"/>
          <w:sz w:val="24"/>
          <w:szCs w:val="24"/>
        </w:rPr>
        <w:t>141</w:t>
      </w:r>
      <w:r w:rsidR="00A239F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C7B71">
        <w:rPr>
          <w:rFonts w:ascii="Times New Roman" w:eastAsia="Calibri" w:hAnsi="Times New Roman" w:cs="Times New Roman"/>
          <w:color w:val="000000"/>
          <w:sz w:val="24"/>
          <w:szCs w:val="24"/>
        </w:rPr>
        <w:t>ust. 1-5</w:t>
      </w:r>
      <w:r w:rsidR="00A239F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913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913BC" w:rsidRPr="00480AD5">
        <w:rPr>
          <w:rFonts w:ascii="Times New Roman" w:eastAsia="Calibri" w:hAnsi="Times New Roman" w:cs="Times New Roman"/>
          <w:color w:val="000000"/>
          <w:sz w:val="24"/>
          <w:szCs w:val="24"/>
        </w:rPr>
        <w:t>Statu</w:t>
      </w:r>
      <w:r w:rsidR="00F913BC">
        <w:rPr>
          <w:rFonts w:ascii="Times New Roman" w:eastAsia="Calibri" w:hAnsi="Times New Roman" w:cs="Times New Roman"/>
          <w:color w:val="000000"/>
          <w:sz w:val="24"/>
          <w:szCs w:val="24"/>
        </w:rPr>
        <w:t>tu</w:t>
      </w:r>
      <w:r w:rsidR="00F913BC" w:rsidRPr="00480AD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Akademii Sztuk Pięknych w Gdańsku uchwalon</w:t>
      </w:r>
      <w:r w:rsidR="00F913BC">
        <w:rPr>
          <w:rFonts w:ascii="Times New Roman" w:eastAsia="Calibri" w:hAnsi="Times New Roman" w:cs="Times New Roman"/>
          <w:color w:val="000000"/>
          <w:sz w:val="24"/>
          <w:szCs w:val="24"/>
        </w:rPr>
        <w:t>ego</w:t>
      </w:r>
      <w:r w:rsidR="00F913BC" w:rsidRPr="00480AD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Uchwałą Senatu nr 27/2019 z dnia 26 czerwca 2019 r.</w:t>
      </w:r>
      <w:r w:rsidR="00F913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z</w:t>
      </w:r>
      <w:r w:rsidR="007C7B71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  <w:r w:rsidR="00F913BC">
        <w:rPr>
          <w:rFonts w:ascii="Times New Roman" w:eastAsia="Calibri" w:hAnsi="Times New Roman" w:cs="Times New Roman"/>
          <w:color w:val="000000"/>
          <w:sz w:val="24"/>
          <w:szCs w:val="24"/>
        </w:rPr>
        <w:t>póź. zm.</w:t>
      </w:r>
      <w:r w:rsidR="00F913BC" w:rsidRPr="00480AD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="00CA3A03" w:rsidRPr="00271B12">
        <w:rPr>
          <w:rFonts w:ascii="Times New Roman" w:eastAsia="Times New Roman" w:hAnsi="Times New Roman" w:cs="Times New Roman"/>
          <w:sz w:val="24"/>
          <w:szCs w:val="24"/>
          <w:lang w:eastAsia="pl-PL"/>
        </w:rPr>
        <w:t>uchwala</w:t>
      </w:r>
      <w:r w:rsidR="001350F7" w:rsidRPr="00271B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31BDD">
        <w:rPr>
          <w:rFonts w:ascii="Times New Roman" w:eastAsia="Times New Roman" w:hAnsi="Times New Roman" w:cs="Times New Roman"/>
          <w:sz w:val="24"/>
          <w:szCs w:val="24"/>
          <w:lang w:eastAsia="pl-PL"/>
        </w:rPr>
        <w:t>się</w:t>
      </w:r>
      <w:r w:rsidR="007C7B7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731B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350F7" w:rsidRPr="00271B12">
        <w:rPr>
          <w:rFonts w:ascii="Times New Roman" w:eastAsia="Times New Roman" w:hAnsi="Times New Roman" w:cs="Times New Roman"/>
          <w:sz w:val="24"/>
          <w:szCs w:val="24"/>
          <w:lang w:eastAsia="pl-PL"/>
        </w:rPr>
        <w:t>co następuje:</w:t>
      </w:r>
    </w:p>
    <w:p w:rsidR="001350F7" w:rsidRDefault="001350F7" w:rsidP="001350F7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1B12">
        <w:rPr>
          <w:rFonts w:ascii="Times New Roman" w:eastAsia="Times New Roman" w:hAnsi="Times New Roman" w:cs="Times New Roman"/>
          <w:sz w:val="24"/>
          <w:szCs w:val="24"/>
          <w:lang w:eastAsia="pl-PL"/>
        </w:rPr>
        <w:t>§</w:t>
      </w:r>
      <w:r w:rsidR="00964C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71B12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964C8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D0A95" w:rsidRPr="00AA60BC" w:rsidRDefault="00AD0A95" w:rsidP="00AA60BC">
      <w:pPr>
        <w:pStyle w:val="Akapitzlist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60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wygaśnięciem mandatu przedstawicieli studentów uzupełnia się skład Komisji Dyscyplinarnej ds. Studentów </w:t>
      </w:r>
      <w:r w:rsidR="00AA60BC" w:rsidRPr="00AA60BC">
        <w:rPr>
          <w:rFonts w:ascii="Times New Roman" w:eastAsia="Times New Roman" w:hAnsi="Times New Roman" w:cs="Times New Roman"/>
          <w:sz w:val="24"/>
          <w:szCs w:val="24"/>
          <w:lang w:eastAsia="pl-PL"/>
        </w:rPr>
        <w:t>na kadencję 2020-2024, powołanej Uchwałą nr 39/2020 z dnia 30 września 2021 r., i powołuje się do jej składu:</w:t>
      </w:r>
    </w:p>
    <w:p w:rsidR="00AA60BC" w:rsidRDefault="005B1D8A" w:rsidP="005B1D8A">
      <w:pPr>
        <w:pStyle w:val="Akapitzlist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1D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Gabriela Dec </w:t>
      </w:r>
      <w:r w:rsidR="00AA60BC">
        <w:rPr>
          <w:rFonts w:ascii="Times New Roman" w:eastAsia="Times New Roman" w:hAnsi="Times New Roman" w:cs="Times New Roman"/>
          <w:sz w:val="24"/>
          <w:szCs w:val="24"/>
          <w:lang w:eastAsia="pl-PL"/>
        </w:rPr>
        <w:t>- przedstawiciel Wydziału Grafiki.</w:t>
      </w:r>
    </w:p>
    <w:p w:rsidR="00AA60BC" w:rsidRPr="00DF5BB4" w:rsidRDefault="00DF5BB4" w:rsidP="00AA60BC">
      <w:pPr>
        <w:pStyle w:val="Akapitzlist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chwilą wejścia w życie niniejszej uchwały Komisja Dyscyplinarna ds. Studentów działa w następującym składzie:</w:t>
      </w:r>
    </w:p>
    <w:p w:rsidR="00007572" w:rsidRDefault="00007572" w:rsidP="001350F7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39F5" w:rsidRDefault="003132E4" w:rsidP="00DF5BB4">
      <w:pPr>
        <w:pStyle w:val="Akapitzlist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BD7C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rof. ASP </w:t>
      </w:r>
      <w:r w:rsidR="00BE6E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dr </w:t>
      </w:r>
      <w:r w:rsidR="00BD7C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hab. </w:t>
      </w:r>
      <w:r w:rsidR="00BE6E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Marcin Zawicki </w:t>
      </w:r>
      <w:r w:rsidR="007C7B71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BD7C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C7B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przewodniczący, </w:t>
      </w:r>
    </w:p>
    <w:p w:rsidR="00477539" w:rsidRDefault="00BE6E50" w:rsidP="00DF5BB4">
      <w:pPr>
        <w:pStyle w:val="Akapitzlist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dr Katarzyna Zawistowska </w:t>
      </w:r>
    </w:p>
    <w:p w:rsidR="00477539" w:rsidRDefault="00BE6E50" w:rsidP="00DF5BB4">
      <w:pPr>
        <w:pStyle w:val="Akapitzlist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dr Karol Lewalski</w:t>
      </w:r>
    </w:p>
    <w:p w:rsidR="00477539" w:rsidRDefault="00BE6E50" w:rsidP="00DF5BB4">
      <w:pPr>
        <w:pStyle w:val="Akapitzlist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dr Marcin Plichta</w:t>
      </w:r>
    </w:p>
    <w:p w:rsidR="00477539" w:rsidRDefault="00BE6E50" w:rsidP="00DF5BB4">
      <w:pPr>
        <w:pStyle w:val="Akapitzlist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dr Danie</w:t>
      </w:r>
      <w:r w:rsidR="00202ED8">
        <w:rPr>
          <w:rFonts w:ascii="Times New Roman" w:eastAsia="Times New Roman" w:hAnsi="Times New Roman" w:cs="Times New Roman"/>
          <w:sz w:val="24"/>
          <w:szCs w:val="24"/>
          <w:lang w:eastAsia="pl-PL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Cybulski</w:t>
      </w:r>
    </w:p>
    <w:p w:rsidR="00477539" w:rsidRDefault="00CD0C0A" w:rsidP="00DF5BB4">
      <w:pPr>
        <w:pStyle w:val="Akapitzlist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Piotr Banaś – przedstawiciel Wydziału Architektury i Wzornictwa</w:t>
      </w:r>
    </w:p>
    <w:p w:rsidR="00477539" w:rsidRDefault="00CD0C0A" w:rsidP="00DF5BB4">
      <w:pPr>
        <w:pStyle w:val="Akapitzlist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Kacper Biela – przedstawiciel Wydziału Malarstwa</w:t>
      </w:r>
    </w:p>
    <w:p w:rsidR="00477539" w:rsidRDefault="00CD0C0A" w:rsidP="00DF5BB4">
      <w:pPr>
        <w:pStyle w:val="Akapitzlist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Magdalena Gołaszewska – przedstawiciel Wydziału Rzeźby i Intermediów</w:t>
      </w:r>
    </w:p>
    <w:p w:rsidR="007C7B71" w:rsidRDefault="005B1D8A" w:rsidP="005B1D8A">
      <w:pPr>
        <w:pStyle w:val="Akapitzlist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1D8A">
        <w:rPr>
          <w:rFonts w:ascii="Times New Roman" w:eastAsia="Times New Roman" w:hAnsi="Times New Roman" w:cs="Times New Roman"/>
          <w:sz w:val="24"/>
          <w:szCs w:val="24"/>
          <w:lang w:eastAsia="pl-PL"/>
        </w:rPr>
        <w:t>Gabriela Dec</w:t>
      </w:r>
      <w:r w:rsidR="00CD0C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przedstawiciel Wydziału Grafiki</w:t>
      </w:r>
    </w:p>
    <w:p w:rsidR="00A239F5" w:rsidRDefault="00A239F5" w:rsidP="00A239F5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77539" w:rsidRDefault="00477539" w:rsidP="00A239F5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1120" w:rsidRPr="00B81120" w:rsidRDefault="00B81120" w:rsidP="00B8112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120">
        <w:rPr>
          <w:rFonts w:ascii="Times New Roman" w:eastAsia="Times New Roman" w:hAnsi="Times New Roman" w:cs="Times New Roman"/>
          <w:sz w:val="24"/>
          <w:szCs w:val="24"/>
          <w:lang w:eastAsia="pl-PL"/>
        </w:rPr>
        <w:t>§ 2.</w:t>
      </w:r>
    </w:p>
    <w:p w:rsidR="00B81120" w:rsidRDefault="00B81120" w:rsidP="00B81120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1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Kadencja Komisji trwa do </w:t>
      </w:r>
      <w:r w:rsidR="007C7B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</w:t>
      </w:r>
      <w:r w:rsidRPr="00B81120">
        <w:rPr>
          <w:rFonts w:ascii="Times New Roman" w:eastAsia="Times New Roman" w:hAnsi="Times New Roman" w:cs="Times New Roman"/>
          <w:sz w:val="24"/>
          <w:szCs w:val="24"/>
          <w:lang w:eastAsia="pl-PL"/>
        </w:rPr>
        <w:t>31 sierpnia 2024 roku.</w:t>
      </w:r>
    </w:p>
    <w:p w:rsidR="007E0103" w:rsidRDefault="007E0103" w:rsidP="00B81120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0103" w:rsidRPr="0065224E" w:rsidRDefault="007E0103" w:rsidP="007E0103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224E">
        <w:rPr>
          <w:rFonts w:ascii="Times New Roman" w:eastAsia="Times New Roman" w:hAnsi="Times New Roman" w:cs="Times New Roman"/>
          <w:sz w:val="24"/>
          <w:szCs w:val="24"/>
          <w:lang w:eastAsia="pl-PL"/>
        </w:rPr>
        <w:t>§ 3.</w:t>
      </w:r>
    </w:p>
    <w:p w:rsidR="007E0103" w:rsidRPr="0065224E" w:rsidRDefault="007E0103" w:rsidP="007E0103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224E">
        <w:rPr>
          <w:rFonts w:ascii="Times New Roman" w:eastAsia="Times New Roman" w:hAnsi="Times New Roman" w:cs="Times New Roman"/>
          <w:sz w:val="24"/>
          <w:szCs w:val="24"/>
          <w:lang w:eastAsia="pl-PL"/>
        </w:rPr>
        <w:t>Kadencja członków Komisji ds. Studentów będących studentami trwa do dnia 31 sierpnia 2022 roku.</w:t>
      </w:r>
    </w:p>
    <w:p w:rsidR="00B81120" w:rsidRPr="00B81120" w:rsidRDefault="00B81120" w:rsidP="00B8112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1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</w:t>
      </w:r>
      <w:r w:rsidR="007E0103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B8112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81120" w:rsidRPr="00B81120" w:rsidRDefault="00B81120" w:rsidP="00B81120">
      <w:pPr>
        <w:rPr>
          <w:rFonts w:ascii="Calibri" w:eastAsia="Calibri" w:hAnsi="Calibri" w:cs="Times New Roman"/>
        </w:rPr>
      </w:pPr>
      <w:r w:rsidRPr="00B81120">
        <w:rPr>
          <w:rFonts w:ascii="Times New Roman" w:eastAsia="Calibri" w:hAnsi="Times New Roman" w:cs="Times New Roman"/>
          <w:sz w:val="24"/>
          <w:szCs w:val="24"/>
        </w:rPr>
        <w:t>Uchwała wchodzi w życie z dniem podjęcia.</w:t>
      </w:r>
    </w:p>
    <w:p w:rsidR="00B81120" w:rsidRPr="00B81120" w:rsidRDefault="00B81120" w:rsidP="00B81120">
      <w:pPr>
        <w:rPr>
          <w:rFonts w:ascii="Times New Roman" w:eastAsia="Calibri" w:hAnsi="Times New Roman" w:cs="Times New Roman"/>
          <w:sz w:val="24"/>
          <w:szCs w:val="24"/>
        </w:rPr>
      </w:pPr>
    </w:p>
    <w:p w:rsidR="001350F7" w:rsidRDefault="001350F7" w:rsidP="00A075CA">
      <w:pPr>
        <w:rPr>
          <w:rFonts w:ascii="Times New Roman" w:hAnsi="Times New Roman" w:cs="Times New Roman"/>
          <w:sz w:val="24"/>
          <w:szCs w:val="24"/>
        </w:rPr>
      </w:pPr>
    </w:p>
    <w:p w:rsidR="006E28B1" w:rsidRDefault="006E28B1" w:rsidP="00205A6D">
      <w:pPr>
        <w:rPr>
          <w:rFonts w:ascii="Times New Roman" w:hAnsi="Times New Roman" w:cs="Times New Roman"/>
          <w:sz w:val="24"/>
          <w:szCs w:val="24"/>
        </w:rPr>
      </w:pPr>
    </w:p>
    <w:p w:rsidR="006E28B1" w:rsidRDefault="006E28B1" w:rsidP="00205A6D">
      <w:pPr>
        <w:rPr>
          <w:rFonts w:ascii="Times New Roman" w:hAnsi="Times New Roman" w:cs="Times New Roman"/>
          <w:sz w:val="24"/>
          <w:szCs w:val="24"/>
        </w:rPr>
      </w:pPr>
    </w:p>
    <w:p w:rsidR="006E28B1" w:rsidRDefault="006E28B1" w:rsidP="00205A6D">
      <w:pPr>
        <w:rPr>
          <w:rFonts w:ascii="Times New Roman" w:hAnsi="Times New Roman" w:cs="Times New Roman"/>
          <w:sz w:val="24"/>
          <w:szCs w:val="24"/>
        </w:rPr>
      </w:pPr>
    </w:p>
    <w:sectPr w:rsidR="006E28B1" w:rsidSect="00205A6D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3147" w:right="1985" w:bottom="2523" w:left="1985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FE6" w:rsidRDefault="00704FE6" w:rsidP="002566A2">
      <w:pPr>
        <w:spacing w:after="0" w:line="240" w:lineRule="auto"/>
      </w:pPr>
      <w:r>
        <w:separator/>
      </w:r>
    </w:p>
  </w:endnote>
  <w:endnote w:type="continuationSeparator" w:id="0">
    <w:p w:rsidR="00704FE6" w:rsidRDefault="00704FE6" w:rsidP="00256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461" w:rsidRPr="00986461" w:rsidRDefault="00120C82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-1249680</wp:posOffset>
          </wp:positionH>
          <wp:positionV relativeFrom="paragraph">
            <wp:posOffset>-818677</wp:posOffset>
          </wp:positionV>
          <wp:extent cx="7560000" cy="1440000"/>
          <wp:effectExtent l="0" t="0" r="3175" b="8255"/>
          <wp:wrapNone/>
          <wp:docPr id="4" name="Obraz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4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6A2" w:rsidRDefault="00120C82" w:rsidP="00120C82">
    <w:pPr>
      <w:pStyle w:val="Stopka"/>
      <w:tabs>
        <w:tab w:val="clear" w:pos="4536"/>
        <w:tab w:val="clear" w:pos="9072"/>
        <w:tab w:val="left" w:pos="2562"/>
      </w:tabs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-1249207</wp:posOffset>
          </wp:positionH>
          <wp:positionV relativeFrom="paragraph">
            <wp:posOffset>-649605</wp:posOffset>
          </wp:positionV>
          <wp:extent cx="7560000" cy="1440000"/>
          <wp:effectExtent l="0" t="0" r="3175" b="8255"/>
          <wp:wrapNone/>
          <wp:docPr id="3" name="Obraz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4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:rsidR="002566A2" w:rsidRDefault="002566A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FE6" w:rsidRDefault="00704FE6" w:rsidP="002566A2">
      <w:pPr>
        <w:spacing w:after="0" w:line="240" w:lineRule="auto"/>
      </w:pPr>
      <w:r>
        <w:separator/>
      </w:r>
    </w:p>
  </w:footnote>
  <w:footnote w:type="continuationSeparator" w:id="0">
    <w:p w:rsidR="00704FE6" w:rsidRDefault="00704FE6" w:rsidP="00256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461" w:rsidRDefault="00986461">
    <w:pPr>
      <w:pStyle w:val="Nagwek"/>
    </w:pPr>
  </w:p>
  <w:p w:rsidR="00986461" w:rsidRDefault="0098646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461" w:rsidRPr="0092460F" w:rsidRDefault="00120C82">
    <w:pPr>
      <w:pStyle w:val="Nagwek"/>
      <w:rPr>
        <w:b/>
      </w:rPr>
    </w:pPr>
    <w:r>
      <w:rPr>
        <w:b/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-1256665</wp:posOffset>
          </wp:positionH>
          <wp:positionV relativeFrom="paragraph">
            <wp:posOffset>9687</wp:posOffset>
          </wp:positionV>
          <wp:extent cx="7560000" cy="1800000"/>
          <wp:effectExtent l="0" t="0" r="3175" b="0"/>
          <wp:wrapNone/>
          <wp:docPr id="2" name="Obraz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80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668C0"/>
    <w:multiLevelType w:val="hybridMultilevel"/>
    <w:tmpl w:val="1316B9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E7B55"/>
    <w:multiLevelType w:val="hybridMultilevel"/>
    <w:tmpl w:val="7D54A3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914CB2"/>
    <w:multiLevelType w:val="hybridMultilevel"/>
    <w:tmpl w:val="F5BCC44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B533E9"/>
    <w:multiLevelType w:val="hybridMultilevel"/>
    <w:tmpl w:val="5128BB9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FA12B64"/>
    <w:multiLevelType w:val="hybridMultilevel"/>
    <w:tmpl w:val="8C0C44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A30311"/>
    <w:multiLevelType w:val="hybridMultilevel"/>
    <w:tmpl w:val="A2C4DA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BE5BA2"/>
    <w:multiLevelType w:val="hybridMultilevel"/>
    <w:tmpl w:val="260A8F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F15665D"/>
    <w:multiLevelType w:val="hybridMultilevel"/>
    <w:tmpl w:val="76344E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2A5A89"/>
    <w:multiLevelType w:val="hybridMultilevel"/>
    <w:tmpl w:val="4C90BF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2907A5"/>
    <w:multiLevelType w:val="hybridMultilevel"/>
    <w:tmpl w:val="E5DA5D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EF4707"/>
    <w:multiLevelType w:val="hybridMultilevel"/>
    <w:tmpl w:val="3850AC8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8"/>
  </w:num>
  <w:num w:numId="9">
    <w:abstractNumId w:val="4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oNotTrackFormatting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6BB"/>
    <w:rsid w:val="00007572"/>
    <w:rsid w:val="00051BE0"/>
    <w:rsid w:val="00071448"/>
    <w:rsid w:val="000736EC"/>
    <w:rsid w:val="000A0132"/>
    <w:rsid w:val="000C12CD"/>
    <w:rsid w:val="001065B3"/>
    <w:rsid w:val="00120C82"/>
    <w:rsid w:val="001350F7"/>
    <w:rsid w:val="001562E2"/>
    <w:rsid w:val="00156CF2"/>
    <w:rsid w:val="001A117D"/>
    <w:rsid w:val="001A2096"/>
    <w:rsid w:val="001A2AE4"/>
    <w:rsid w:val="001C414A"/>
    <w:rsid w:val="00202ED8"/>
    <w:rsid w:val="00205A6D"/>
    <w:rsid w:val="00211822"/>
    <w:rsid w:val="002344A3"/>
    <w:rsid w:val="002566A2"/>
    <w:rsid w:val="0026059B"/>
    <w:rsid w:val="0026491D"/>
    <w:rsid w:val="002D28C7"/>
    <w:rsid w:val="002D6D4F"/>
    <w:rsid w:val="002E3025"/>
    <w:rsid w:val="002E6D0C"/>
    <w:rsid w:val="003132E4"/>
    <w:rsid w:val="0032424B"/>
    <w:rsid w:val="00345F19"/>
    <w:rsid w:val="0034664E"/>
    <w:rsid w:val="00366124"/>
    <w:rsid w:val="003920CB"/>
    <w:rsid w:val="003F0499"/>
    <w:rsid w:val="0041329F"/>
    <w:rsid w:val="00420171"/>
    <w:rsid w:val="00425C9A"/>
    <w:rsid w:val="004465B8"/>
    <w:rsid w:val="00473158"/>
    <w:rsid w:val="00477539"/>
    <w:rsid w:val="004B0E0E"/>
    <w:rsid w:val="004C201E"/>
    <w:rsid w:val="004F1484"/>
    <w:rsid w:val="004F74FE"/>
    <w:rsid w:val="0050779F"/>
    <w:rsid w:val="00512F99"/>
    <w:rsid w:val="00541F55"/>
    <w:rsid w:val="00563865"/>
    <w:rsid w:val="00571E5E"/>
    <w:rsid w:val="00594712"/>
    <w:rsid w:val="00594B23"/>
    <w:rsid w:val="005A3DF9"/>
    <w:rsid w:val="005B1D8A"/>
    <w:rsid w:val="005F7B54"/>
    <w:rsid w:val="006052F8"/>
    <w:rsid w:val="0065224E"/>
    <w:rsid w:val="00653B2F"/>
    <w:rsid w:val="006649D6"/>
    <w:rsid w:val="006825DB"/>
    <w:rsid w:val="00686AEF"/>
    <w:rsid w:val="0069523F"/>
    <w:rsid w:val="006C0B90"/>
    <w:rsid w:val="006D787F"/>
    <w:rsid w:val="006E28B1"/>
    <w:rsid w:val="00704FE6"/>
    <w:rsid w:val="00717E64"/>
    <w:rsid w:val="00731BDD"/>
    <w:rsid w:val="00735721"/>
    <w:rsid w:val="00755E29"/>
    <w:rsid w:val="00785731"/>
    <w:rsid w:val="00793068"/>
    <w:rsid w:val="007970A9"/>
    <w:rsid w:val="007B534D"/>
    <w:rsid w:val="007C7B71"/>
    <w:rsid w:val="007E0103"/>
    <w:rsid w:val="00822A0E"/>
    <w:rsid w:val="008A5842"/>
    <w:rsid w:val="008E3F63"/>
    <w:rsid w:val="00900C2B"/>
    <w:rsid w:val="0092460F"/>
    <w:rsid w:val="00964C86"/>
    <w:rsid w:val="009758A3"/>
    <w:rsid w:val="009779B3"/>
    <w:rsid w:val="00986461"/>
    <w:rsid w:val="009B732D"/>
    <w:rsid w:val="009C37A6"/>
    <w:rsid w:val="009F2BAB"/>
    <w:rsid w:val="00A075CA"/>
    <w:rsid w:val="00A1316A"/>
    <w:rsid w:val="00A239F5"/>
    <w:rsid w:val="00A273EC"/>
    <w:rsid w:val="00A415E1"/>
    <w:rsid w:val="00A512D3"/>
    <w:rsid w:val="00A82F91"/>
    <w:rsid w:val="00AA60BC"/>
    <w:rsid w:val="00AB3363"/>
    <w:rsid w:val="00AD0A95"/>
    <w:rsid w:val="00AE73A5"/>
    <w:rsid w:val="00B11E6C"/>
    <w:rsid w:val="00B14453"/>
    <w:rsid w:val="00B158E0"/>
    <w:rsid w:val="00B22140"/>
    <w:rsid w:val="00B55E40"/>
    <w:rsid w:val="00B81120"/>
    <w:rsid w:val="00BD7CD7"/>
    <w:rsid w:val="00BE6E50"/>
    <w:rsid w:val="00C14F57"/>
    <w:rsid w:val="00C25F00"/>
    <w:rsid w:val="00CA3A03"/>
    <w:rsid w:val="00CD0C0A"/>
    <w:rsid w:val="00D51DED"/>
    <w:rsid w:val="00D918EA"/>
    <w:rsid w:val="00D94AA9"/>
    <w:rsid w:val="00DA3BDF"/>
    <w:rsid w:val="00DC04A2"/>
    <w:rsid w:val="00DC2D34"/>
    <w:rsid w:val="00DE029D"/>
    <w:rsid w:val="00DE7BCA"/>
    <w:rsid w:val="00DF5BB4"/>
    <w:rsid w:val="00E036BB"/>
    <w:rsid w:val="00E11787"/>
    <w:rsid w:val="00E15882"/>
    <w:rsid w:val="00E240A8"/>
    <w:rsid w:val="00E679B0"/>
    <w:rsid w:val="00E840C7"/>
    <w:rsid w:val="00EA3F2E"/>
    <w:rsid w:val="00EC7058"/>
    <w:rsid w:val="00F270FE"/>
    <w:rsid w:val="00F308B2"/>
    <w:rsid w:val="00F35177"/>
    <w:rsid w:val="00F458BE"/>
    <w:rsid w:val="00F70A4D"/>
    <w:rsid w:val="00F843E8"/>
    <w:rsid w:val="00F85879"/>
    <w:rsid w:val="00F913BC"/>
    <w:rsid w:val="00FB38CA"/>
    <w:rsid w:val="00FF4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4A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6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66A2"/>
  </w:style>
  <w:style w:type="paragraph" w:styleId="Stopka">
    <w:name w:val="footer"/>
    <w:basedOn w:val="Normalny"/>
    <w:link w:val="StopkaZnak"/>
    <w:uiPriority w:val="99"/>
    <w:unhideWhenUsed/>
    <w:rsid w:val="00256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66A2"/>
  </w:style>
  <w:style w:type="paragraph" w:styleId="Tekstdymka">
    <w:name w:val="Balloon Text"/>
    <w:basedOn w:val="Normalny"/>
    <w:link w:val="TekstdymkaZnak"/>
    <w:uiPriority w:val="99"/>
    <w:semiHidden/>
    <w:unhideWhenUsed/>
    <w:rsid w:val="00256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66A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566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2566A2"/>
    <w:pPr>
      <w:spacing w:line="241" w:lineRule="atLeast"/>
    </w:pPr>
    <w:rPr>
      <w:color w:val="auto"/>
    </w:rPr>
  </w:style>
  <w:style w:type="paragraph" w:customStyle="1" w:styleId="Pa2">
    <w:name w:val="Pa2"/>
    <w:basedOn w:val="Default"/>
    <w:next w:val="Default"/>
    <w:uiPriority w:val="99"/>
    <w:rsid w:val="002566A2"/>
    <w:pPr>
      <w:spacing w:line="241" w:lineRule="atLeast"/>
    </w:pPr>
    <w:rPr>
      <w:color w:val="auto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970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70A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70A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70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70A9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7970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4A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6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66A2"/>
  </w:style>
  <w:style w:type="paragraph" w:styleId="Stopka">
    <w:name w:val="footer"/>
    <w:basedOn w:val="Normalny"/>
    <w:link w:val="StopkaZnak"/>
    <w:uiPriority w:val="99"/>
    <w:unhideWhenUsed/>
    <w:rsid w:val="00256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66A2"/>
  </w:style>
  <w:style w:type="paragraph" w:styleId="Tekstdymka">
    <w:name w:val="Balloon Text"/>
    <w:basedOn w:val="Normalny"/>
    <w:link w:val="TekstdymkaZnak"/>
    <w:uiPriority w:val="99"/>
    <w:semiHidden/>
    <w:unhideWhenUsed/>
    <w:rsid w:val="00256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66A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566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2566A2"/>
    <w:pPr>
      <w:spacing w:line="241" w:lineRule="atLeast"/>
    </w:pPr>
    <w:rPr>
      <w:color w:val="auto"/>
    </w:rPr>
  </w:style>
  <w:style w:type="paragraph" w:customStyle="1" w:styleId="Pa2">
    <w:name w:val="Pa2"/>
    <w:basedOn w:val="Default"/>
    <w:next w:val="Default"/>
    <w:uiPriority w:val="99"/>
    <w:rsid w:val="002566A2"/>
    <w:pPr>
      <w:spacing w:line="241" w:lineRule="atLeast"/>
    </w:pPr>
    <w:rPr>
      <w:color w:val="auto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970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70A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70A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70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70A9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7970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ia\AppData\Local\Temp\listownik_asp-3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A68E2-D2B6-431D-9316-F14A123AD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listownik_asp-3</Template>
  <TotalTime>1</TotalTime>
  <Pages>2</Pages>
  <Words>215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asp</Company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Karolina Lisiecka</cp:lastModifiedBy>
  <cp:revision>2</cp:revision>
  <cp:lastPrinted>2020-10-28T12:45:00Z</cp:lastPrinted>
  <dcterms:created xsi:type="dcterms:W3CDTF">2021-10-04T07:42:00Z</dcterms:created>
  <dcterms:modified xsi:type="dcterms:W3CDTF">2021-10-04T07:42:00Z</dcterms:modified>
</cp:coreProperties>
</file>