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8C" w:rsidRPr="00BA6A8C" w:rsidRDefault="00BA6A8C" w:rsidP="00BA6A8C">
      <w:pPr>
        <w:pStyle w:val="Tekstpodstawowy"/>
      </w:pPr>
    </w:p>
    <w:p w:rsidR="00BA6A8C" w:rsidRPr="00BA6A8C" w:rsidRDefault="00BA6A8C" w:rsidP="00BA6A8C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Uchwała nr </w:t>
      </w:r>
      <w:r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4</w:t>
      </w:r>
      <w:r w:rsidRPr="00BA6A8C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/2022 </w:t>
      </w:r>
    </w:p>
    <w:p w:rsidR="00BA6A8C" w:rsidRPr="00BA6A8C" w:rsidRDefault="00BA6A8C" w:rsidP="00BA6A8C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:rsidR="00BA6A8C" w:rsidRPr="00BA6A8C" w:rsidRDefault="00BA6A8C" w:rsidP="00BA6A8C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z dnia  26 stycznia 2022 roku </w:t>
      </w:r>
    </w:p>
    <w:p w:rsidR="00BA6A8C" w:rsidRDefault="00BA6A8C" w:rsidP="00BA6A8C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w sprawie zatwierdzenia efektów uczenia się oraz  ustalania programu studiów dla kierunku o profilu ogólnoakademickim Fotografia  na Akademii Sztuk Pięknych w Gdańsku </w:t>
      </w:r>
    </w:p>
    <w:p w:rsidR="00BA6A8C" w:rsidRPr="00BA6A8C" w:rsidRDefault="00BA6A8C" w:rsidP="00BA6A8C">
      <w:pPr>
        <w:spacing w:after="0" w:line="320" w:lineRule="exact"/>
        <w:jc w:val="center"/>
        <w:rPr>
          <w:rFonts w:ascii="Cambria" w:eastAsia="Cambria" w:hAnsi="Cambria" w:cs="Times New Roman"/>
          <w:iCs/>
          <w:color w:val="333333"/>
          <w:sz w:val="24"/>
          <w:szCs w:val="24"/>
          <w:lang w:val="en-US" w:eastAsia="en-US"/>
        </w:rPr>
      </w:pPr>
    </w:p>
    <w:p w:rsidR="00BA6A8C" w:rsidRPr="00BA6A8C" w:rsidRDefault="00BA6A8C" w:rsidP="00BA6A8C">
      <w:pPr>
        <w:spacing w:after="0" w:line="320" w:lineRule="exact"/>
        <w:jc w:val="both"/>
        <w:rPr>
          <w:rFonts w:ascii="Cambria" w:eastAsia="Cambria" w:hAnsi="Cambria" w:cs="Times New Roman"/>
          <w:sz w:val="24"/>
          <w:szCs w:val="24"/>
          <w:lang w:val="en-US" w:eastAsia="en-US"/>
        </w:rPr>
      </w:pPr>
    </w:p>
    <w:p w:rsidR="00BA6A8C" w:rsidRPr="00BA6A8C" w:rsidRDefault="00BA6A8C" w:rsidP="00BA6A8C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Na podstawie art. 28 ust 1 pkt. 11 i art. 67 ust. 1 pkt. 1 Ustawy Prawo o Szkolnictwie wyższym i nauce tekst jednolity (Dz. U. z 2021 r. poz. 478 z póz. zm.) oraz Rozporządzenia MNiSW z dnia 14 listopada 2018 r. w sprawie charakterystyki drugiego stopnia efektów uczenia się dla kwalifikacji na poziomach 6 – 8 Polskiej Ramy Kwalifikacji tekst jednolity (Dz. U. z 2018 r. poz. 2218) i Rozporządzenia MNiSW z dnia 27 września 2018 r. w sprawie studiów tekst jednolity  (Dz. U. z 2021r. poz. 661 z póz. zm.), Senat Akademii Sztuk Pięknych w Gdańsku uchwala, co następuje: </w:t>
      </w:r>
    </w:p>
    <w:p w:rsidR="00BA6A8C" w:rsidRPr="00BA6A8C" w:rsidRDefault="00BA6A8C" w:rsidP="00BA6A8C">
      <w:pPr>
        <w:spacing w:after="0" w:line="320" w:lineRule="exact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BA6A8C" w:rsidRPr="00BA6A8C" w:rsidRDefault="00BA6A8C" w:rsidP="00BA6A8C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BA6A8C" w:rsidRPr="00BA6A8C" w:rsidRDefault="00BA6A8C" w:rsidP="00BA6A8C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A6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Uchwala się efekty uczenia się dla kierunku:</w:t>
      </w:r>
      <w:r w:rsidRPr="00BA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6A8C">
        <w:rPr>
          <w:rFonts w:ascii="Times New Roman" w:eastAsia="Cambria" w:hAnsi="Times New Roman" w:cs="Times New Roman"/>
          <w:sz w:val="24"/>
          <w:szCs w:val="24"/>
          <w:lang w:eastAsia="en-US"/>
        </w:rPr>
        <w:t>Fotografia, studia I stopnia, stacjonarne.</w:t>
      </w:r>
    </w:p>
    <w:p w:rsidR="00BA6A8C" w:rsidRPr="00BA6A8C" w:rsidRDefault="00BA6A8C" w:rsidP="00BA6A8C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BA6A8C" w:rsidRPr="00BA6A8C" w:rsidRDefault="00BA6A8C" w:rsidP="00BA6A8C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§ 2</w:t>
      </w:r>
    </w:p>
    <w:p w:rsidR="00BA6A8C" w:rsidRPr="00BA6A8C" w:rsidRDefault="00BA6A8C" w:rsidP="00BA6A8C">
      <w:pPr>
        <w:numPr>
          <w:ilvl w:val="0"/>
          <w:numId w:val="43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Senat ustala program studiów dla kierunku: </w:t>
      </w:r>
    </w:p>
    <w:p w:rsidR="00BA6A8C" w:rsidRPr="00BA6A8C" w:rsidRDefault="00BA6A8C" w:rsidP="00BA6A8C">
      <w:pPr>
        <w:numPr>
          <w:ilvl w:val="1"/>
          <w:numId w:val="43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sz w:val="24"/>
          <w:szCs w:val="24"/>
          <w:lang w:eastAsia="en-US"/>
        </w:rPr>
        <w:t>Fotografia, studia I stopnia, stacjonarne;</w:t>
      </w:r>
    </w:p>
    <w:p w:rsidR="00BA6A8C" w:rsidRPr="00BA6A8C" w:rsidRDefault="00BA6A8C" w:rsidP="00BA6A8C">
      <w:pPr>
        <w:numPr>
          <w:ilvl w:val="0"/>
          <w:numId w:val="43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Program studiów, o którym mowa w ust. 1 obowiązuje od roku akademickiego 2022/2023. </w:t>
      </w:r>
    </w:p>
    <w:p w:rsidR="00BA6A8C" w:rsidRPr="00BA6A8C" w:rsidRDefault="00BA6A8C" w:rsidP="00BA6A8C">
      <w:pPr>
        <w:numPr>
          <w:ilvl w:val="0"/>
          <w:numId w:val="43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Rada Programowa Kierunku dostosuje organizację procesu kształcenia do wymagań określonych w programach studiów, o których mowa w ust. 1 </w:t>
      </w:r>
    </w:p>
    <w:p w:rsidR="00BA6A8C" w:rsidRPr="00BA6A8C" w:rsidRDefault="00BA6A8C" w:rsidP="00BA6A8C">
      <w:pPr>
        <w:spacing w:after="0" w:line="320" w:lineRule="exact"/>
        <w:ind w:left="60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BA6A8C" w:rsidRPr="00BA6A8C" w:rsidRDefault="00BA6A8C" w:rsidP="00BA6A8C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§ 3</w:t>
      </w:r>
    </w:p>
    <w:p w:rsidR="00BA6A8C" w:rsidRPr="00BA6A8C" w:rsidRDefault="00BA6A8C" w:rsidP="00BA6A8C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Uchwała wchodzi w życie z dniem jej podjęcia przez Senat. </w:t>
      </w:r>
    </w:p>
    <w:p w:rsidR="00BA6A8C" w:rsidRPr="00BA6A8C" w:rsidRDefault="00BA6A8C" w:rsidP="00BA6A8C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BA6A8C" w:rsidRPr="00BA6A8C" w:rsidRDefault="00BA6A8C" w:rsidP="00BA6A8C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BA6A8C" w:rsidRPr="00BA6A8C" w:rsidRDefault="00BA6A8C" w:rsidP="00BA6A8C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BA6A8C" w:rsidRPr="00BA6A8C" w:rsidRDefault="00BA6A8C" w:rsidP="00BA6A8C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sz w:val="24"/>
          <w:szCs w:val="24"/>
          <w:lang w:eastAsia="en-US"/>
        </w:rPr>
        <w:t>Załączniki:</w:t>
      </w:r>
    </w:p>
    <w:p w:rsidR="00BA6A8C" w:rsidRPr="00BA6A8C" w:rsidRDefault="00BA6A8C" w:rsidP="00BA6A8C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sz w:val="24"/>
          <w:szCs w:val="24"/>
          <w:lang w:eastAsia="en-US"/>
        </w:rPr>
        <w:t>Załącznik 1 - Ef</w:t>
      </w:r>
      <w:r>
        <w:rPr>
          <w:rFonts w:ascii="Times New Roman" w:eastAsia="Cambria" w:hAnsi="Times New Roman" w:cs="Times New Roman"/>
          <w:sz w:val="24"/>
          <w:szCs w:val="24"/>
          <w:lang w:eastAsia="en-US"/>
        </w:rPr>
        <w:t>ekty uczenia się dla Kierunku Studiów Fotografia Studia</w:t>
      </w:r>
      <w:bookmarkStart w:id="0" w:name="_GoBack"/>
      <w:bookmarkEnd w:id="0"/>
      <w:r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I </w:t>
      </w:r>
      <w:r w:rsidRPr="00BA6A8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stopnia </w:t>
      </w:r>
    </w:p>
    <w:p w:rsidR="00BA6A8C" w:rsidRPr="00BA6A8C" w:rsidRDefault="00BA6A8C" w:rsidP="00BA6A8C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sz w:val="24"/>
          <w:szCs w:val="24"/>
          <w:lang w:eastAsia="en-US"/>
        </w:rPr>
        <w:t>Załącznik 2a - Całościowy program studiów I stopnia na kierunku Fotografia</w:t>
      </w:r>
    </w:p>
    <w:p w:rsidR="00BA6A8C" w:rsidRPr="00BA6A8C" w:rsidRDefault="00BA6A8C" w:rsidP="00BA6A8C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sz w:val="24"/>
          <w:szCs w:val="24"/>
          <w:lang w:eastAsia="en-US"/>
        </w:rPr>
        <w:t>Załącznik 2b -  Roczny program studiów I stopnia na kierunku Fotografia</w:t>
      </w:r>
    </w:p>
    <w:p w:rsidR="00BA6A8C" w:rsidRPr="00BA6A8C" w:rsidRDefault="00BA6A8C" w:rsidP="00BA6A8C">
      <w:pPr>
        <w:pStyle w:val="Tekstpodstawowy"/>
      </w:pPr>
    </w:p>
    <w:sectPr w:rsidR="00BA6A8C" w:rsidRPr="00BA6A8C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140668" w16cid:durableId="1F709F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54" w:rsidRDefault="00A83F54" w:rsidP="002566A2">
      <w:pPr>
        <w:spacing w:after="0" w:line="240" w:lineRule="auto"/>
      </w:pPr>
      <w:r>
        <w:separator/>
      </w:r>
    </w:p>
  </w:endnote>
  <w:endnote w:type="continuationSeparator" w:id="0">
    <w:p w:rsidR="00A83F54" w:rsidRDefault="00A83F54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54" w:rsidRDefault="00A83F54" w:rsidP="002566A2">
      <w:pPr>
        <w:spacing w:after="0" w:line="240" w:lineRule="auto"/>
      </w:pPr>
      <w:r>
        <w:separator/>
      </w:r>
    </w:p>
  </w:footnote>
  <w:footnote w:type="continuationSeparator" w:id="0">
    <w:p w:rsidR="00A83F54" w:rsidRDefault="00A83F54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06939"/>
    <w:multiLevelType w:val="hybridMultilevel"/>
    <w:tmpl w:val="F2AC533A"/>
    <w:lvl w:ilvl="0" w:tplc="4DBA3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25F54"/>
    <w:multiLevelType w:val="hybridMultilevel"/>
    <w:tmpl w:val="2C984300"/>
    <w:lvl w:ilvl="0" w:tplc="451CD1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7"/>
  </w:num>
  <w:num w:numId="2">
    <w:abstractNumId w:val="1"/>
  </w:num>
  <w:num w:numId="3">
    <w:abstractNumId w:val="21"/>
  </w:num>
  <w:num w:numId="4">
    <w:abstractNumId w:val="22"/>
  </w:num>
  <w:num w:numId="5">
    <w:abstractNumId w:val="20"/>
  </w:num>
  <w:num w:numId="6">
    <w:abstractNumId w:val="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7"/>
  </w:num>
  <w:num w:numId="10">
    <w:abstractNumId w:val="18"/>
  </w:num>
  <w:num w:numId="11">
    <w:abstractNumId w:val="39"/>
  </w:num>
  <w:num w:numId="12">
    <w:abstractNumId w:val="9"/>
  </w:num>
  <w:num w:numId="13">
    <w:abstractNumId w:val="35"/>
  </w:num>
  <w:num w:numId="14">
    <w:abstractNumId w:val="13"/>
  </w:num>
  <w:num w:numId="15">
    <w:abstractNumId w:val="27"/>
  </w:num>
  <w:num w:numId="16">
    <w:abstractNumId w:val="10"/>
  </w:num>
  <w:num w:numId="17">
    <w:abstractNumId w:val="11"/>
  </w:num>
  <w:num w:numId="18">
    <w:abstractNumId w:val="23"/>
  </w:num>
  <w:num w:numId="19">
    <w:abstractNumId w:val="3"/>
  </w:num>
  <w:num w:numId="20">
    <w:abstractNumId w:val="19"/>
  </w:num>
  <w:num w:numId="21">
    <w:abstractNumId w:val="26"/>
  </w:num>
  <w:num w:numId="22">
    <w:abstractNumId w:val="17"/>
  </w:num>
  <w:num w:numId="23">
    <w:abstractNumId w:val="38"/>
  </w:num>
  <w:num w:numId="24">
    <w:abstractNumId w:val="33"/>
  </w:num>
  <w:num w:numId="25">
    <w:abstractNumId w:val="14"/>
  </w:num>
  <w:num w:numId="26">
    <w:abstractNumId w:val="6"/>
  </w:num>
  <w:num w:numId="27">
    <w:abstractNumId w:val="41"/>
  </w:num>
  <w:num w:numId="28">
    <w:abstractNumId w:val="16"/>
  </w:num>
  <w:num w:numId="29">
    <w:abstractNumId w:val="8"/>
  </w:num>
  <w:num w:numId="30">
    <w:abstractNumId w:val="25"/>
  </w:num>
  <w:num w:numId="31">
    <w:abstractNumId w:val="29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32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13498"/>
    <w:rsid w:val="0002694D"/>
    <w:rsid w:val="00032929"/>
    <w:rsid w:val="000340C5"/>
    <w:rsid w:val="000529FF"/>
    <w:rsid w:val="000736EC"/>
    <w:rsid w:val="0007449F"/>
    <w:rsid w:val="000870DA"/>
    <w:rsid w:val="000937AC"/>
    <w:rsid w:val="00096771"/>
    <w:rsid w:val="000B5CA4"/>
    <w:rsid w:val="000B6F5D"/>
    <w:rsid w:val="00100811"/>
    <w:rsid w:val="00101276"/>
    <w:rsid w:val="00120C82"/>
    <w:rsid w:val="001273C1"/>
    <w:rsid w:val="00136DC6"/>
    <w:rsid w:val="001562E2"/>
    <w:rsid w:val="00156CF2"/>
    <w:rsid w:val="00174CA0"/>
    <w:rsid w:val="00183B2C"/>
    <w:rsid w:val="001A2AE4"/>
    <w:rsid w:val="001D00B1"/>
    <w:rsid w:val="001D683C"/>
    <w:rsid w:val="001E4636"/>
    <w:rsid w:val="001F149F"/>
    <w:rsid w:val="00205A6D"/>
    <w:rsid w:val="002069F3"/>
    <w:rsid w:val="00222E30"/>
    <w:rsid w:val="002308A4"/>
    <w:rsid w:val="0023486B"/>
    <w:rsid w:val="0023668B"/>
    <w:rsid w:val="0024070D"/>
    <w:rsid w:val="00252D59"/>
    <w:rsid w:val="002566A2"/>
    <w:rsid w:val="00263811"/>
    <w:rsid w:val="002D6D4F"/>
    <w:rsid w:val="002F6A0B"/>
    <w:rsid w:val="00327C75"/>
    <w:rsid w:val="0034664E"/>
    <w:rsid w:val="00350891"/>
    <w:rsid w:val="00352A03"/>
    <w:rsid w:val="0037329F"/>
    <w:rsid w:val="00392191"/>
    <w:rsid w:val="003932FB"/>
    <w:rsid w:val="003A3176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44104F"/>
    <w:rsid w:val="004611EB"/>
    <w:rsid w:val="00470F3B"/>
    <w:rsid w:val="004825D5"/>
    <w:rsid w:val="004B0E0E"/>
    <w:rsid w:val="004B64AC"/>
    <w:rsid w:val="004C2A1A"/>
    <w:rsid w:val="004F1484"/>
    <w:rsid w:val="004F4E99"/>
    <w:rsid w:val="00500E8C"/>
    <w:rsid w:val="00511190"/>
    <w:rsid w:val="00511FBA"/>
    <w:rsid w:val="00553B91"/>
    <w:rsid w:val="00565671"/>
    <w:rsid w:val="00571E5E"/>
    <w:rsid w:val="00576F5F"/>
    <w:rsid w:val="005777E5"/>
    <w:rsid w:val="00594B23"/>
    <w:rsid w:val="005A2AD0"/>
    <w:rsid w:val="005A699A"/>
    <w:rsid w:val="005A6DEB"/>
    <w:rsid w:val="005B477F"/>
    <w:rsid w:val="005C2CDD"/>
    <w:rsid w:val="005E4998"/>
    <w:rsid w:val="00610C54"/>
    <w:rsid w:val="00621E4D"/>
    <w:rsid w:val="00621E64"/>
    <w:rsid w:val="00626625"/>
    <w:rsid w:val="0064117E"/>
    <w:rsid w:val="00650D40"/>
    <w:rsid w:val="00680C34"/>
    <w:rsid w:val="00681807"/>
    <w:rsid w:val="006852A2"/>
    <w:rsid w:val="006E2426"/>
    <w:rsid w:val="006E28B1"/>
    <w:rsid w:val="00714C6F"/>
    <w:rsid w:val="00716E5A"/>
    <w:rsid w:val="0075450C"/>
    <w:rsid w:val="00755AAF"/>
    <w:rsid w:val="007650E0"/>
    <w:rsid w:val="007763D7"/>
    <w:rsid w:val="007824FB"/>
    <w:rsid w:val="00791750"/>
    <w:rsid w:val="00792781"/>
    <w:rsid w:val="007A607B"/>
    <w:rsid w:val="007B3E85"/>
    <w:rsid w:val="00842131"/>
    <w:rsid w:val="00850C0F"/>
    <w:rsid w:val="008A5842"/>
    <w:rsid w:val="008D7ED5"/>
    <w:rsid w:val="008E0E66"/>
    <w:rsid w:val="008F5BC2"/>
    <w:rsid w:val="008F7680"/>
    <w:rsid w:val="00900C2B"/>
    <w:rsid w:val="0090735A"/>
    <w:rsid w:val="00922F11"/>
    <w:rsid w:val="0092460F"/>
    <w:rsid w:val="00931BEE"/>
    <w:rsid w:val="00935D95"/>
    <w:rsid w:val="009438C8"/>
    <w:rsid w:val="00963D13"/>
    <w:rsid w:val="00986461"/>
    <w:rsid w:val="009973D6"/>
    <w:rsid w:val="009A1384"/>
    <w:rsid w:val="009A42FD"/>
    <w:rsid w:val="009C37A6"/>
    <w:rsid w:val="009E6626"/>
    <w:rsid w:val="009F5D96"/>
    <w:rsid w:val="00A250CC"/>
    <w:rsid w:val="00A33020"/>
    <w:rsid w:val="00A44AFF"/>
    <w:rsid w:val="00A65A8F"/>
    <w:rsid w:val="00A74B07"/>
    <w:rsid w:val="00A83F54"/>
    <w:rsid w:val="00A96117"/>
    <w:rsid w:val="00AB7F4D"/>
    <w:rsid w:val="00AD77A7"/>
    <w:rsid w:val="00AE73A5"/>
    <w:rsid w:val="00B212E3"/>
    <w:rsid w:val="00B542F4"/>
    <w:rsid w:val="00B55E40"/>
    <w:rsid w:val="00B661EB"/>
    <w:rsid w:val="00BA0C16"/>
    <w:rsid w:val="00BA6A8C"/>
    <w:rsid w:val="00C12EAA"/>
    <w:rsid w:val="00C2083E"/>
    <w:rsid w:val="00C25950"/>
    <w:rsid w:val="00C26C57"/>
    <w:rsid w:val="00C46BE5"/>
    <w:rsid w:val="00C5543A"/>
    <w:rsid w:val="00C837B4"/>
    <w:rsid w:val="00C87904"/>
    <w:rsid w:val="00C97D4B"/>
    <w:rsid w:val="00CE0DE1"/>
    <w:rsid w:val="00CE4A22"/>
    <w:rsid w:val="00D41C88"/>
    <w:rsid w:val="00D43511"/>
    <w:rsid w:val="00D464C6"/>
    <w:rsid w:val="00D470FF"/>
    <w:rsid w:val="00DB3325"/>
    <w:rsid w:val="00DC27BF"/>
    <w:rsid w:val="00DD6249"/>
    <w:rsid w:val="00DE029D"/>
    <w:rsid w:val="00DF46D6"/>
    <w:rsid w:val="00E036BB"/>
    <w:rsid w:val="00E227C9"/>
    <w:rsid w:val="00EC7058"/>
    <w:rsid w:val="00EE0D78"/>
    <w:rsid w:val="00EE20B6"/>
    <w:rsid w:val="00EF6F93"/>
    <w:rsid w:val="00F12E19"/>
    <w:rsid w:val="00F355C8"/>
    <w:rsid w:val="00F46530"/>
    <w:rsid w:val="00F5067C"/>
    <w:rsid w:val="00F6768E"/>
    <w:rsid w:val="00F843E8"/>
    <w:rsid w:val="00FC14A3"/>
    <w:rsid w:val="00FE70C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7763D7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763D7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Tekstpodstawowy"/>
    <w:next w:val="Tekstpodstawowy"/>
    <w:qFormat/>
    <w:rsid w:val="007763D7"/>
  </w:style>
  <w:style w:type="character" w:styleId="Uwydatnienie">
    <w:name w:val="Emphasis"/>
    <w:basedOn w:val="Domylnaczcionkaakapitu"/>
    <w:uiPriority w:val="20"/>
    <w:qFormat/>
    <w:rsid w:val="007763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7763D7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763D7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Tekstpodstawowy"/>
    <w:next w:val="Tekstpodstawowy"/>
    <w:qFormat/>
    <w:rsid w:val="007763D7"/>
  </w:style>
  <w:style w:type="character" w:styleId="Uwydatnienie">
    <w:name w:val="Emphasis"/>
    <w:basedOn w:val="Domylnaczcionkaakapitu"/>
    <w:uiPriority w:val="20"/>
    <w:qFormat/>
    <w:rsid w:val="007763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D9C0-52F0-485C-93CF-0748715C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6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Karolina Lisiecka</cp:lastModifiedBy>
  <cp:revision>6</cp:revision>
  <cp:lastPrinted>2022-01-27T12:34:00Z</cp:lastPrinted>
  <dcterms:created xsi:type="dcterms:W3CDTF">2022-01-18T10:42:00Z</dcterms:created>
  <dcterms:modified xsi:type="dcterms:W3CDTF">2022-01-27T12:35:00Z</dcterms:modified>
</cp:coreProperties>
</file>