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7CDE5712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E802AC">
        <w:rPr>
          <w:rFonts w:ascii="Times New Roman" w:eastAsia="Calibri" w:hAnsi="Times New Roman" w:cs="Times New Roman"/>
          <w:color w:val="000000"/>
          <w:sz w:val="24"/>
          <w:szCs w:val="24"/>
        </w:rPr>
        <w:t>4.04.2022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529D0AE0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E802AC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402C86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E802AC">
        <w:rPr>
          <w:rFonts w:ascii="Times New Roman" w:eastAsia="Calibri" w:hAnsi="Times New Roman" w:cs="Times New Roman"/>
          <w:b/>
          <w:sz w:val="24"/>
          <w:szCs w:val="24"/>
        </w:rPr>
        <w:t>2022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5BD96CE8" w:rsidR="00171798" w:rsidRPr="00171798" w:rsidRDefault="00831A37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E802AC">
        <w:rPr>
          <w:rFonts w:ascii="Times New Roman" w:eastAsia="Calibri" w:hAnsi="Times New Roman" w:cs="Times New Roman"/>
          <w:b/>
          <w:sz w:val="24"/>
          <w:szCs w:val="24"/>
        </w:rPr>
        <w:t>4 kwietnia 2022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21AB1FB2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164A75">
        <w:rPr>
          <w:rFonts w:ascii="Times New Roman" w:eastAsia="Calibri" w:hAnsi="Times New Roman" w:cs="Times New Roman"/>
          <w:b/>
          <w:sz w:val="24"/>
          <w:szCs w:val="24"/>
        </w:rPr>
        <w:t>zmiany</w:t>
      </w:r>
      <w:r w:rsidR="00E802AC">
        <w:rPr>
          <w:rFonts w:ascii="Times New Roman" w:eastAsia="Calibri" w:hAnsi="Times New Roman" w:cs="Times New Roman"/>
          <w:b/>
          <w:sz w:val="24"/>
          <w:szCs w:val="24"/>
        </w:rPr>
        <w:t xml:space="preserve"> składu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A7189A">
        <w:rPr>
          <w:rFonts w:ascii="Times New Roman" w:eastAsia="Calibri" w:hAnsi="Times New Roman" w:cs="Times New Roman"/>
          <w:b/>
          <w:sz w:val="24"/>
          <w:szCs w:val="24"/>
        </w:rPr>
        <w:t>Intermedia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póź.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11918F4B" w:rsidR="00171798" w:rsidRPr="00D227A7" w:rsidRDefault="00164A75" w:rsidP="00743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4A7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wniosek Dziekana Wydziału Rzeźby i Intermediów prof. Roberta </w:t>
      </w:r>
      <w:proofErr w:type="spellStart"/>
      <w:r w:rsidRPr="00164A7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Kaji</w:t>
      </w:r>
      <w:proofErr w:type="spellEnd"/>
      <w:r w:rsidRPr="00164A7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związku z wygaśnięciem mandatu studentki - Justyny </w:t>
      </w:r>
      <w:proofErr w:type="spellStart"/>
      <w:r w:rsidRPr="00164A7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Aksinowicz</w:t>
      </w:r>
      <w:proofErr w:type="spellEnd"/>
      <w:r w:rsidRPr="00164A7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zmienia </w:t>
      </w:r>
      <w:r w:rsidR="00171798" w:rsidRPr="00164A7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się </w:t>
      </w:r>
      <w:r w:rsidR="00E802AC" w:rsidRPr="00164A7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skład </w:t>
      </w:r>
      <w:r w:rsidR="006A39B6" w:rsidRPr="00164A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</w:t>
      </w:r>
      <w:r w:rsidR="00E802AC" w:rsidRPr="00164A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</w:t>
      </w:r>
      <w:r w:rsidR="006A39B6" w:rsidRPr="00164A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Programow</w:t>
      </w:r>
      <w:r w:rsidR="00E802AC" w:rsidRPr="00164A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ej</w:t>
      </w:r>
      <w:r w:rsidR="006A39B6" w:rsidRPr="00164A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74923" w:rsidRPr="00164A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na kierunku </w:t>
      </w:r>
      <w:r w:rsidR="00A7189A" w:rsidRPr="00164A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Intermedia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powołanej Zarządzeniem nr 116/2020 z dnia </w:t>
      </w:r>
      <w:r w:rsidR="00D227A7"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>5 listopada 2020 r.</w:t>
      </w:r>
      <w:r w:rsidR="00D22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227A7"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>i powołuje się do jej składu:</w:t>
      </w:r>
    </w:p>
    <w:p w14:paraId="12CC6BE9" w14:textId="1E2BB9F2" w:rsidR="00D227A7" w:rsidRDefault="00D227A7" w:rsidP="00D227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dra hab. </w:t>
      </w: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>Adam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Witkowski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6783B07B" w14:textId="0E892A25" w:rsidR="00D227A7" w:rsidRDefault="00D227A7" w:rsidP="00D227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Grzegorz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Jarmocewicz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</w:p>
    <w:p w14:paraId="1832DAF5" w14:textId="2C5CFAB9" w:rsidR="00D227A7" w:rsidRDefault="00D227A7" w:rsidP="00D227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>Maciej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Lewandowski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ego–</w:t>
      </w: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student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</w:p>
    <w:p w14:paraId="792ECAC7" w14:textId="77777777" w:rsidR="00D227A7" w:rsidRPr="00D227A7" w:rsidRDefault="00D227A7" w:rsidP="00D227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477243" w14:textId="3FEAB737" w:rsidR="00D227A7" w:rsidRPr="00D227A7" w:rsidRDefault="00D227A7" w:rsidP="00D227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chwilą wejścia w życie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niniejszego Zarządzenia Rada Programowa na kierunku Intermedia działa w następującym składzie:</w:t>
      </w:r>
    </w:p>
    <w:p w14:paraId="7BE59E91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1. dr Anna Leśniak – Przewodniczący</w:t>
      </w:r>
    </w:p>
    <w:p w14:paraId="3301084D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prof. dr hab. Robert Kaja – Dziekan </w:t>
      </w:r>
    </w:p>
    <w:p w14:paraId="49A853E7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prof. dr hab. Janina Rudnicka – kierownik Katedry Rysunku</w:t>
      </w:r>
    </w:p>
    <w:p w14:paraId="59A7AE44" w14:textId="507C8B9F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prof. </w:t>
      </w:r>
      <w:r w:rsidR="00B73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</w:t>
      </w: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Zamiara – kierownik Katedry Fotografii</w:t>
      </w:r>
    </w:p>
    <w:p w14:paraId="10D54F62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prof. dr hab. Grzegorz Klaman</w:t>
      </w:r>
    </w:p>
    <w:p w14:paraId="62530C8F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6. prof. ASP dr hab. Jarosław Czarnecki</w:t>
      </w:r>
    </w:p>
    <w:p w14:paraId="2715BF5D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7. prof. ASP dr hab. Bogna Burska</w:t>
      </w:r>
    </w:p>
    <w:p w14:paraId="085B1E77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prof.ASP dr hab. Leszek </w:t>
      </w:r>
      <w:proofErr w:type="spellStart"/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Krutulski</w:t>
      </w:r>
      <w:proofErr w:type="spellEnd"/>
    </w:p>
    <w:p w14:paraId="2AAC803E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9. prof. ASP dr hab. Adam Witkowski</w:t>
      </w:r>
    </w:p>
    <w:p w14:paraId="36C0892A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dr Agnieszka Babińska ( urlop zdrowotny do 30.09.2022) </w:t>
      </w:r>
    </w:p>
    <w:p w14:paraId="135AE468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11. dr Grzegorz Jarmocewicz</w:t>
      </w:r>
    </w:p>
    <w:p w14:paraId="20F91C96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12.dr Martyna Jastrzębska</w:t>
      </w:r>
    </w:p>
    <w:p w14:paraId="0FCA5FD1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13. dr Honorata Martin</w:t>
      </w:r>
    </w:p>
    <w:p w14:paraId="61CA86AD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dr </w:t>
      </w:r>
      <w:proofErr w:type="spellStart"/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Vahram</w:t>
      </w:r>
      <w:proofErr w:type="spellEnd"/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Mkhitaryan</w:t>
      </w:r>
      <w:proofErr w:type="spellEnd"/>
    </w:p>
    <w:p w14:paraId="319D8C11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15. dr Maciej Salamon</w:t>
      </w:r>
    </w:p>
    <w:p w14:paraId="04132D43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16. Sara Pankowska – studentka</w:t>
      </w:r>
    </w:p>
    <w:p w14:paraId="6EBC28F2" w14:textId="77777777" w:rsidR="00E802AC" w:rsidRPr="00E802AC" w:rsidRDefault="00E802AC" w:rsidP="00E802AC">
      <w:pPr>
        <w:tabs>
          <w:tab w:val="left" w:pos="5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AC">
        <w:rPr>
          <w:rFonts w:ascii="Times New Roman" w:eastAsia="Times New Roman" w:hAnsi="Times New Roman" w:cs="Times New Roman"/>
          <w:sz w:val="24"/>
          <w:szCs w:val="24"/>
          <w:lang w:eastAsia="pl-PL"/>
        </w:rPr>
        <w:t>17. Maciej  Lewandowski - student</w:t>
      </w: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4CBFA840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D227A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14:paraId="5B8D9F1C" w14:textId="0E2055D6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Kadencja Rad</w:t>
      </w:r>
      <w:r w:rsidR="00B73A51">
        <w:rPr>
          <w:rFonts w:ascii="Times New Roman" w:eastAsia="Calibri" w:hAnsi="Times New Roman" w:cs="Times New Roman"/>
          <w:sz w:val="24"/>
          <w:szCs w:val="24"/>
        </w:rPr>
        <w:t>y</w:t>
      </w: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w  § 1, </w:t>
      </w:r>
      <w:r w:rsidR="00B73A51">
        <w:rPr>
          <w:rFonts w:ascii="Times New Roman" w:eastAsia="Calibri" w:hAnsi="Times New Roman" w:cs="Times New Roman"/>
          <w:sz w:val="24"/>
          <w:szCs w:val="24"/>
        </w:rPr>
        <w:t xml:space="preserve">pkt. 2 </w:t>
      </w: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629F8095" w:rsid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D227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7DD9DD82" w14:textId="519B2C61" w:rsidR="00E802AC" w:rsidRPr="00D227A7" w:rsidRDefault="00D227A7" w:rsidP="00D227A7">
      <w:pPr>
        <w:pStyle w:val="Akapitzlist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227A7">
        <w:rPr>
          <w:rFonts w:ascii="Times New Roman" w:eastAsia="Times New Roman" w:hAnsi="Times New Roman" w:cs="Times New Roman"/>
          <w:color w:val="000000"/>
          <w:lang w:eastAsia="pl-PL"/>
        </w:rPr>
        <w:t>Z dniem 4</w:t>
      </w:r>
      <w:r w:rsidR="00B73A51">
        <w:rPr>
          <w:rFonts w:ascii="Times New Roman" w:eastAsia="Times New Roman" w:hAnsi="Times New Roman" w:cs="Times New Roman"/>
          <w:color w:val="000000"/>
          <w:lang w:eastAsia="pl-PL"/>
        </w:rPr>
        <w:t xml:space="preserve"> kwietnia </w:t>
      </w:r>
      <w:r w:rsidR="00E802AC" w:rsidRPr="00D227A7">
        <w:rPr>
          <w:rFonts w:ascii="Times New Roman" w:eastAsia="Times New Roman" w:hAnsi="Times New Roman" w:cs="Times New Roman"/>
          <w:color w:val="000000"/>
          <w:lang w:eastAsia="pl-PL"/>
        </w:rPr>
        <w:t xml:space="preserve">2022 r. traci moc Zarządzenie nr 116/2020 z dnia </w:t>
      </w:r>
      <w:r w:rsidRPr="00D227A7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B73A51">
        <w:rPr>
          <w:rFonts w:ascii="Times New Roman" w:eastAsia="Times New Roman" w:hAnsi="Times New Roman" w:cs="Times New Roman"/>
          <w:color w:val="000000"/>
          <w:lang w:eastAsia="pl-PL"/>
        </w:rPr>
        <w:t>.11.</w:t>
      </w:r>
      <w:r w:rsidRPr="00D227A7">
        <w:rPr>
          <w:rFonts w:ascii="Times New Roman" w:eastAsia="Times New Roman" w:hAnsi="Times New Roman" w:cs="Times New Roman"/>
          <w:color w:val="000000"/>
          <w:lang w:eastAsia="pl-PL"/>
        </w:rPr>
        <w:t>2020 r.</w:t>
      </w:r>
    </w:p>
    <w:p w14:paraId="435F3836" w14:textId="77777777" w:rsidR="00171798" w:rsidRPr="00D227A7" w:rsidRDefault="00171798" w:rsidP="00D227A7">
      <w:pPr>
        <w:pStyle w:val="Akapitzlist"/>
        <w:numPr>
          <w:ilvl w:val="0"/>
          <w:numId w:val="32"/>
        </w:num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227A7">
        <w:rPr>
          <w:rFonts w:ascii="Times New Roman" w:eastAsia="Times New Roman" w:hAnsi="Times New Roman" w:cs="Times New Roman"/>
          <w:lang w:eastAsia="pl-PL"/>
        </w:rPr>
        <w:t>Zarządzenie wchodzi w życie w dniu podjęcia.</w:t>
      </w:r>
      <w:bookmarkStart w:id="0" w:name="_GoBack"/>
      <w:bookmarkEnd w:id="0"/>
    </w:p>
    <w:p w14:paraId="36FC3BE5" w14:textId="77777777" w:rsidR="00171798" w:rsidRPr="00D227A7" w:rsidRDefault="00171798" w:rsidP="00D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40B34666" w14:textId="77777777" w:rsidR="00986461" w:rsidRPr="00D227A7" w:rsidRDefault="00986461" w:rsidP="00D227A7">
      <w:pPr>
        <w:spacing w:after="0"/>
        <w:ind w:left="349" w:hanging="709"/>
        <w:jc w:val="center"/>
      </w:pPr>
    </w:p>
    <w:sectPr w:rsidR="00986461" w:rsidRPr="00D227A7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EDF6" w14:textId="77777777" w:rsidR="00545C46" w:rsidRDefault="00545C46" w:rsidP="002566A2">
      <w:pPr>
        <w:spacing w:after="0" w:line="240" w:lineRule="auto"/>
      </w:pPr>
      <w:r>
        <w:separator/>
      </w:r>
    </w:p>
  </w:endnote>
  <w:endnote w:type="continuationSeparator" w:id="0">
    <w:p w14:paraId="38234BBE" w14:textId="77777777" w:rsidR="00545C46" w:rsidRDefault="00545C4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1D836" w14:textId="77777777" w:rsidR="00545C46" w:rsidRDefault="00545C46" w:rsidP="002566A2">
      <w:pPr>
        <w:spacing w:after="0" w:line="240" w:lineRule="auto"/>
      </w:pPr>
      <w:r>
        <w:separator/>
      </w:r>
    </w:p>
  </w:footnote>
  <w:footnote w:type="continuationSeparator" w:id="0">
    <w:p w14:paraId="539C40EE" w14:textId="77777777" w:rsidR="00545C46" w:rsidRDefault="00545C4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625146"/>
    <w:multiLevelType w:val="hybridMultilevel"/>
    <w:tmpl w:val="4E1C20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541FC"/>
    <w:multiLevelType w:val="hybridMultilevel"/>
    <w:tmpl w:val="252A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678817C8"/>
    <w:multiLevelType w:val="hybridMultilevel"/>
    <w:tmpl w:val="0A687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0"/>
  </w:num>
  <w:num w:numId="16">
    <w:abstractNumId w:val="27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26"/>
  </w:num>
  <w:num w:numId="28">
    <w:abstractNumId w:val="2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64A75"/>
    <w:rsid w:val="00171798"/>
    <w:rsid w:val="00191D25"/>
    <w:rsid w:val="001A7DCE"/>
    <w:rsid w:val="001B432E"/>
    <w:rsid w:val="001B4A6D"/>
    <w:rsid w:val="001C3AF6"/>
    <w:rsid w:val="001F2D4D"/>
    <w:rsid w:val="002010F9"/>
    <w:rsid w:val="00205BF1"/>
    <w:rsid w:val="002525ED"/>
    <w:rsid w:val="002566A2"/>
    <w:rsid w:val="002629A7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2C86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45C46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FE0"/>
    <w:rsid w:val="006E3FD6"/>
    <w:rsid w:val="00703233"/>
    <w:rsid w:val="0072459C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1A37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57EE9"/>
    <w:rsid w:val="00A7189A"/>
    <w:rsid w:val="00A81E0A"/>
    <w:rsid w:val="00A839C5"/>
    <w:rsid w:val="00A85A3F"/>
    <w:rsid w:val="00A96A75"/>
    <w:rsid w:val="00A9748A"/>
    <w:rsid w:val="00AB6945"/>
    <w:rsid w:val="00AC59AD"/>
    <w:rsid w:val="00AD30A7"/>
    <w:rsid w:val="00AD40C2"/>
    <w:rsid w:val="00B14D9B"/>
    <w:rsid w:val="00B31A4D"/>
    <w:rsid w:val="00B328F7"/>
    <w:rsid w:val="00B37544"/>
    <w:rsid w:val="00B73A51"/>
    <w:rsid w:val="00B96934"/>
    <w:rsid w:val="00BB6204"/>
    <w:rsid w:val="00BC2BF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27A7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02AC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E830-A7C2-4B9C-B244-343528AD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7</cp:revision>
  <cp:lastPrinted>2020-11-05T09:37:00Z</cp:lastPrinted>
  <dcterms:created xsi:type="dcterms:W3CDTF">2022-04-05T09:25:00Z</dcterms:created>
  <dcterms:modified xsi:type="dcterms:W3CDTF">2022-04-07T07:55:00Z</dcterms:modified>
</cp:coreProperties>
</file>