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772C17B5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D41191">
        <w:rPr>
          <w:bCs/>
        </w:rPr>
        <w:t>12</w:t>
      </w:r>
      <w:r w:rsidR="00820F62">
        <w:rPr>
          <w:bCs/>
        </w:rPr>
        <w:t>.04</w:t>
      </w:r>
      <w:r w:rsidR="00C809FC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29D409E7" w14:textId="2F102EDA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3147635A" w:rsidR="005C1C99" w:rsidRPr="005C1C99" w:rsidRDefault="00EC35E6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31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703F8BE1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EC35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12 </w:t>
      </w:r>
      <w:r w:rsidR="00EF5D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kwietnia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1FD5794D" w:rsidR="00B30FE5" w:rsidRPr="00774EF3" w:rsidRDefault="001457F9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Pr="001457F9">
        <w:rPr>
          <w:rFonts w:ascii="Times New Roman" w:eastAsiaTheme="minorHAnsi" w:hAnsi="Times New Roman"/>
          <w:b/>
          <w:sz w:val="24"/>
          <w:szCs w:val="24"/>
        </w:rPr>
        <w:t xml:space="preserve">wysokości opłat za postępowanie rekrutacyjne związane </w:t>
      </w:r>
      <w:r w:rsidR="00C809FC">
        <w:rPr>
          <w:rFonts w:ascii="Times New Roman" w:eastAsiaTheme="minorHAnsi" w:hAnsi="Times New Roman"/>
          <w:b/>
          <w:sz w:val="24"/>
          <w:szCs w:val="24"/>
        </w:rPr>
        <w:br/>
      </w:r>
      <w:r w:rsidRPr="001457F9">
        <w:rPr>
          <w:rFonts w:ascii="Times New Roman" w:eastAsiaTheme="minorHAnsi" w:hAnsi="Times New Roman"/>
          <w:b/>
          <w:sz w:val="24"/>
          <w:szCs w:val="24"/>
        </w:rPr>
        <w:t xml:space="preserve">z przyjęciem do Szkoły Doktorskiej Akademii Sztuk Pięknych w Gdańsku </w:t>
      </w:r>
      <w:r w:rsidR="00C809FC">
        <w:rPr>
          <w:rFonts w:ascii="Times New Roman" w:eastAsiaTheme="minorHAnsi" w:hAnsi="Times New Roman"/>
          <w:b/>
          <w:sz w:val="24"/>
          <w:szCs w:val="24"/>
        </w:rPr>
        <w:br/>
      </w:r>
      <w:r w:rsidRPr="001457F9">
        <w:rPr>
          <w:rFonts w:ascii="Times New Roman" w:eastAsiaTheme="minorHAnsi" w:hAnsi="Times New Roman"/>
          <w:b/>
          <w:sz w:val="24"/>
          <w:szCs w:val="24"/>
        </w:rPr>
        <w:t>na rok akademicki 2022/2023.</w:t>
      </w:r>
    </w:p>
    <w:p w14:paraId="5CCB47F8" w14:textId="77777777" w:rsidR="001457F9" w:rsidRDefault="001457F9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</w:p>
    <w:p w14:paraId="53855975" w14:textId="73CEBC23" w:rsidR="001457F9" w:rsidRPr="001457F9" w:rsidRDefault="001457F9" w:rsidP="00EC35E6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podstawie art. 23 ust. 1 w związku z art. 79 ust. 2 pkt 1) ustawy z dnia 20 lipca 2018 r. - Prawo o szkolnictwie wyższym i nauce (t. j. Dz.U. z 2022 r., poz. 574 </w:t>
      </w:r>
      <w:r>
        <w:rPr>
          <w:rFonts w:ascii="Times New Roman" w:eastAsia="Times New Roman" w:hAnsi="Times New Roman"/>
          <w:sz w:val="24"/>
        </w:rPr>
        <w:br/>
        <w:t>z późn.zm.) oraz § 14 ust. 3 pkt 10 Statutu Akademii Sztuk Pięknych w Gdańsku ustala się wysokość i sposób ponoszenia opłaty rekrutacyjnej do Szkoły Doktorskiej Akademii Sztuk Pięknych w Gdańsku na rok akademicki 2022/2023:</w:t>
      </w:r>
    </w:p>
    <w:p w14:paraId="520087A4" w14:textId="77777777" w:rsidR="001457F9" w:rsidRPr="001457F9" w:rsidRDefault="001457F9" w:rsidP="001457F9">
      <w:pPr>
        <w:jc w:val="center"/>
        <w:rPr>
          <w:rFonts w:ascii="Times New Roman" w:hAnsi="Times New Roman"/>
          <w:b/>
          <w:sz w:val="24"/>
          <w:szCs w:val="24"/>
        </w:rPr>
      </w:pPr>
      <w:r w:rsidRPr="001457F9">
        <w:rPr>
          <w:rFonts w:ascii="Times New Roman" w:hAnsi="Times New Roman"/>
          <w:b/>
          <w:sz w:val="24"/>
          <w:szCs w:val="24"/>
        </w:rPr>
        <w:t>§ 1</w:t>
      </w:r>
    </w:p>
    <w:p w14:paraId="7960915D" w14:textId="66988A43" w:rsidR="001457F9" w:rsidRDefault="001457F9" w:rsidP="00EC35E6">
      <w:pPr>
        <w:numPr>
          <w:ilvl w:val="0"/>
          <w:numId w:val="27"/>
        </w:numPr>
        <w:tabs>
          <w:tab w:val="left" w:pos="720"/>
        </w:tabs>
        <w:ind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Kandydaci do Szkoły Doktorskiej Akademii Sztuk Pięknych w Gdańsku zobowiązani są do wniesienia opłaty w wysokości 250 zł.</w:t>
      </w:r>
    </w:p>
    <w:p w14:paraId="04FD1970" w14:textId="312D3E36" w:rsidR="00EC35E6" w:rsidRPr="001457F9" w:rsidRDefault="00EC35E6" w:rsidP="00EC35E6">
      <w:pPr>
        <w:numPr>
          <w:ilvl w:val="0"/>
          <w:numId w:val="27"/>
        </w:numPr>
        <w:tabs>
          <w:tab w:val="left" w:pos="720"/>
        </w:tabs>
        <w:ind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EC35E6">
        <w:rPr>
          <w:rFonts w:ascii="Times New Roman" w:eastAsia="Times New Roman" w:hAnsi="Times New Roman"/>
          <w:sz w:val="24"/>
          <w:szCs w:val="24"/>
        </w:rPr>
        <w:t>Opłatę należy dokonywać na indywidualny numer konta wygenerowany po zapisie  w Panelu Kandydata w systemie IRK.</w:t>
      </w:r>
    </w:p>
    <w:p w14:paraId="48255C1C" w14:textId="77777777" w:rsidR="001457F9" w:rsidRPr="001457F9" w:rsidRDefault="001457F9" w:rsidP="00EC35E6">
      <w:pPr>
        <w:numPr>
          <w:ilvl w:val="0"/>
          <w:numId w:val="27"/>
        </w:numPr>
        <w:tabs>
          <w:tab w:val="left" w:pos="720"/>
        </w:tabs>
        <w:ind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Akademia Sztuk Pięknych w Gdańsku nie odpowiada za następstwa błędnego zakwalifikowania wpłaty na skutek okoliczności leżących po stronie wpłacającego, w szczególności w wyniku wpisania niewłaściwego numeru konta bankowego.</w:t>
      </w:r>
    </w:p>
    <w:p w14:paraId="584D457B" w14:textId="77777777" w:rsidR="001457F9" w:rsidRPr="001457F9" w:rsidRDefault="001457F9" w:rsidP="00EC35E6">
      <w:pPr>
        <w:numPr>
          <w:ilvl w:val="0"/>
          <w:numId w:val="27"/>
        </w:numPr>
        <w:tabs>
          <w:tab w:val="left" w:pos="720"/>
        </w:tabs>
        <w:ind w:right="78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Akademia Sztuk Pięknych w Gdańsku dokonuje zwrotu opłaty rekrutacyjnej na pisemny wniosek kandydata w przypadku:</w:t>
      </w:r>
    </w:p>
    <w:p w14:paraId="276F728D" w14:textId="77777777" w:rsidR="001457F9" w:rsidRPr="001457F9" w:rsidRDefault="001457F9" w:rsidP="001457F9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98A5027" w14:textId="77777777" w:rsidR="001457F9" w:rsidRPr="001457F9" w:rsidRDefault="001457F9" w:rsidP="001457F9">
      <w:pPr>
        <w:numPr>
          <w:ilvl w:val="1"/>
          <w:numId w:val="27"/>
        </w:numPr>
        <w:tabs>
          <w:tab w:val="left" w:pos="1080"/>
        </w:tabs>
        <w:spacing w:after="0" w:line="234" w:lineRule="auto"/>
        <w:ind w:left="1080"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rezygnacji kandydata minimum na 1 dzień roboczy przed rozpoczęciem postępowania rekrutacyjnego, za które została dokonana opłata,</w:t>
      </w:r>
    </w:p>
    <w:p w14:paraId="4A31EC91" w14:textId="77777777" w:rsidR="001457F9" w:rsidRPr="001457F9" w:rsidRDefault="001457F9" w:rsidP="001457F9">
      <w:pPr>
        <w:spacing w:line="1" w:lineRule="exact"/>
        <w:jc w:val="both"/>
        <w:rPr>
          <w:rFonts w:ascii="Times New Roman" w:eastAsia="Times New Roman" w:hAnsi="Times New Roman" w:cstheme="minorBidi"/>
          <w:sz w:val="24"/>
          <w:szCs w:val="22"/>
        </w:rPr>
      </w:pPr>
    </w:p>
    <w:p w14:paraId="784D4F03" w14:textId="77777777" w:rsidR="001457F9" w:rsidRPr="001457F9" w:rsidRDefault="001457F9" w:rsidP="001457F9">
      <w:pPr>
        <w:numPr>
          <w:ilvl w:val="1"/>
          <w:numId w:val="27"/>
        </w:numPr>
        <w:tabs>
          <w:tab w:val="left" w:pos="1080"/>
        </w:tabs>
        <w:spacing w:after="0" w:line="0" w:lineRule="atLeast"/>
        <w:ind w:left="1080" w:hanging="361"/>
        <w:jc w:val="both"/>
        <w:rPr>
          <w:rFonts w:ascii="Times New Roman" w:eastAsia="Times New Roman" w:hAnsi="Times New Roman" w:cstheme="minorBidi"/>
          <w:sz w:val="24"/>
          <w:szCs w:val="22"/>
        </w:rPr>
      </w:pPr>
      <w:r w:rsidRPr="001457F9">
        <w:rPr>
          <w:rFonts w:ascii="Times New Roman" w:eastAsia="Times New Roman" w:hAnsi="Times New Roman" w:cstheme="minorBidi"/>
          <w:sz w:val="24"/>
          <w:szCs w:val="22"/>
        </w:rPr>
        <w:lastRenderedPageBreak/>
        <w:t>wniesienia przez kandydata opłaty rekrutacyjnej wyższej niż obowiązująca,</w:t>
      </w:r>
    </w:p>
    <w:p w14:paraId="48DD2C36" w14:textId="77777777" w:rsidR="001457F9" w:rsidRPr="001457F9" w:rsidRDefault="001457F9" w:rsidP="001457F9">
      <w:pPr>
        <w:spacing w:line="12" w:lineRule="exact"/>
        <w:rPr>
          <w:rFonts w:ascii="Times New Roman" w:eastAsia="Times New Roman" w:hAnsi="Times New Roman" w:cstheme="minorBidi"/>
          <w:sz w:val="24"/>
          <w:szCs w:val="22"/>
        </w:rPr>
      </w:pPr>
    </w:p>
    <w:p w14:paraId="67F5F2D9" w14:textId="77777777" w:rsidR="001457F9" w:rsidRPr="001457F9" w:rsidRDefault="001457F9" w:rsidP="001457F9">
      <w:pPr>
        <w:spacing w:line="13" w:lineRule="exact"/>
        <w:rPr>
          <w:rFonts w:ascii="Times New Roman" w:eastAsia="Times New Roman" w:hAnsi="Times New Roman" w:cstheme="minorBidi"/>
          <w:sz w:val="24"/>
          <w:szCs w:val="22"/>
        </w:rPr>
      </w:pPr>
    </w:p>
    <w:p w14:paraId="617269DD" w14:textId="35BBF585" w:rsidR="001457F9" w:rsidRPr="001457F9" w:rsidRDefault="001457F9" w:rsidP="001457F9">
      <w:pPr>
        <w:numPr>
          <w:ilvl w:val="0"/>
          <w:numId w:val="27"/>
        </w:numPr>
        <w:tabs>
          <w:tab w:val="left" w:pos="720"/>
        </w:tabs>
        <w:spacing w:after="0" w:line="249" w:lineRule="auto"/>
        <w:ind w:right="20" w:hanging="361"/>
        <w:jc w:val="both"/>
        <w:rPr>
          <w:rFonts w:ascii="Times New Roman" w:eastAsia="Times New Roman" w:hAnsi="Times New Roman" w:cstheme="minorBidi"/>
          <w:sz w:val="23"/>
          <w:szCs w:val="22"/>
        </w:rPr>
      </w:pPr>
      <w:r w:rsidRPr="001457F9">
        <w:rPr>
          <w:rFonts w:ascii="Times New Roman" w:eastAsia="Times New Roman" w:hAnsi="Times New Roman" w:cstheme="minorBidi"/>
          <w:sz w:val="23"/>
          <w:szCs w:val="22"/>
        </w:rPr>
        <w:t xml:space="preserve">Wniosek o zwrot opłaty rekrutacyjnej wraz z potwierdzeniem dokonania opłaty, należy złożyć do Dyrektora Szkoły Doktorskiej Akademii Sztuk Pięknych w Gdańsku  </w:t>
      </w:r>
      <w:bookmarkStart w:id="1" w:name="_GoBack"/>
      <w:bookmarkEnd w:id="1"/>
      <w:r w:rsidRPr="001457F9">
        <w:rPr>
          <w:rFonts w:ascii="Times New Roman" w:eastAsia="Times New Roman" w:hAnsi="Times New Roman" w:cstheme="minorBidi"/>
          <w:sz w:val="24"/>
          <w:szCs w:val="22"/>
        </w:rPr>
        <w:t>w terminie do 7 lipca 2022 r.</w:t>
      </w:r>
    </w:p>
    <w:p w14:paraId="7D5426DD" w14:textId="77777777" w:rsidR="001457F9" w:rsidRPr="001457F9" w:rsidRDefault="001457F9" w:rsidP="001457F9">
      <w:pPr>
        <w:spacing w:line="12" w:lineRule="exact"/>
        <w:jc w:val="both"/>
        <w:rPr>
          <w:rFonts w:ascii="Times New Roman" w:eastAsia="Times New Roman" w:hAnsi="Times New Roman" w:cstheme="minorBidi"/>
          <w:sz w:val="23"/>
          <w:szCs w:val="22"/>
        </w:rPr>
      </w:pPr>
    </w:p>
    <w:p w14:paraId="2DB38796" w14:textId="1B240715" w:rsidR="001457F9" w:rsidRDefault="001457F9" w:rsidP="001457F9">
      <w:pPr>
        <w:numPr>
          <w:ilvl w:val="0"/>
          <w:numId w:val="27"/>
        </w:numPr>
        <w:tabs>
          <w:tab w:val="left" w:pos="720"/>
        </w:tabs>
        <w:spacing w:after="0" w:line="236" w:lineRule="auto"/>
        <w:ind w:right="20" w:hanging="361"/>
        <w:jc w:val="both"/>
        <w:rPr>
          <w:rFonts w:ascii="Times New Roman" w:eastAsia="Times New Roman" w:hAnsi="Times New Roman" w:cstheme="minorBidi"/>
          <w:sz w:val="24"/>
          <w:szCs w:val="22"/>
        </w:rPr>
      </w:pPr>
      <w:r w:rsidRPr="001457F9">
        <w:rPr>
          <w:rFonts w:ascii="Times New Roman" w:eastAsia="Times New Roman" w:hAnsi="Times New Roman" w:cstheme="minorBidi"/>
          <w:sz w:val="24"/>
          <w:szCs w:val="22"/>
        </w:rPr>
        <w:t>Wniosek, o którym mowa w ust. 5 musi zawierać imię i nazwisko kandydata wnoszącego o zwrot opłaty oraz numer konta bankowego, na który ma zostać dokonany zwrot opłaty.</w:t>
      </w:r>
    </w:p>
    <w:p w14:paraId="50307291" w14:textId="5FF5E9F8" w:rsidR="001457F9" w:rsidRPr="001457F9" w:rsidRDefault="001457F9" w:rsidP="001457F9">
      <w:pPr>
        <w:tabs>
          <w:tab w:val="left" w:pos="720"/>
        </w:tabs>
        <w:spacing w:after="0" w:line="236" w:lineRule="auto"/>
        <w:ind w:right="20"/>
        <w:jc w:val="both"/>
        <w:rPr>
          <w:rFonts w:ascii="Times New Roman" w:eastAsia="Times New Roman" w:hAnsi="Times New Roman" w:cstheme="minorBidi"/>
          <w:sz w:val="24"/>
          <w:szCs w:val="22"/>
        </w:rPr>
      </w:pPr>
    </w:p>
    <w:p w14:paraId="5B6553CA" w14:textId="77777777" w:rsidR="001457F9" w:rsidRPr="001457F9" w:rsidRDefault="001457F9" w:rsidP="001457F9">
      <w:pPr>
        <w:jc w:val="center"/>
        <w:rPr>
          <w:rFonts w:ascii="Times New Roman" w:hAnsi="Times New Roman"/>
          <w:b/>
          <w:sz w:val="24"/>
          <w:szCs w:val="24"/>
        </w:rPr>
      </w:pPr>
      <w:r w:rsidRPr="001457F9">
        <w:rPr>
          <w:rFonts w:ascii="Times New Roman" w:hAnsi="Times New Roman"/>
          <w:b/>
          <w:sz w:val="24"/>
          <w:szCs w:val="24"/>
        </w:rPr>
        <w:t>§ 2</w:t>
      </w:r>
    </w:p>
    <w:p w14:paraId="594C6577" w14:textId="781DBF68" w:rsidR="001457F9" w:rsidRPr="001457F9" w:rsidRDefault="001457F9" w:rsidP="001457F9">
      <w:pPr>
        <w:rPr>
          <w:rFonts w:ascii="Times New Roman" w:hAnsi="Times New Roman"/>
          <w:sz w:val="24"/>
          <w:szCs w:val="24"/>
        </w:rPr>
      </w:pPr>
      <w:r w:rsidRPr="001457F9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14:paraId="664DEEAC" w14:textId="77777777" w:rsidR="001457F9" w:rsidRDefault="001457F9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7CD0528E" w14:textId="6B4C5FE5" w:rsidR="00931848" w:rsidRPr="00774EF3" w:rsidRDefault="00931848" w:rsidP="00D131AA">
      <w:pPr>
        <w:ind w:left="345"/>
        <w:rPr>
          <w:rFonts w:ascii="Times New Roman" w:eastAsiaTheme="minorHAnsi" w:hAnsi="Times New Roman"/>
          <w:sz w:val="24"/>
          <w:szCs w:val="24"/>
        </w:rPr>
      </w:pPr>
    </w:p>
    <w:p w14:paraId="4DA3AB65" w14:textId="3CDF8906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8FA9E" w14:textId="77777777" w:rsidR="00AE56D7" w:rsidRDefault="00AE56D7" w:rsidP="002566A2">
      <w:pPr>
        <w:spacing w:after="0" w:line="240" w:lineRule="auto"/>
      </w:pPr>
      <w:r>
        <w:separator/>
      </w:r>
    </w:p>
  </w:endnote>
  <w:endnote w:type="continuationSeparator" w:id="0">
    <w:p w14:paraId="4E1043C7" w14:textId="77777777" w:rsidR="00AE56D7" w:rsidRDefault="00AE56D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F0460" w14:textId="77777777" w:rsidR="00AE56D7" w:rsidRDefault="00AE56D7" w:rsidP="002566A2">
      <w:pPr>
        <w:spacing w:after="0" w:line="240" w:lineRule="auto"/>
      </w:pPr>
      <w:r>
        <w:separator/>
      </w:r>
    </w:p>
  </w:footnote>
  <w:footnote w:type="continuationSeparator" w:id="0">
    <w:p w14:paraId="11E40BF5" w14:textId="77777777" w:rsidR="00AE56D7" w:rsidRDefault="00AE56D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13"/>
  </w:num>
  <w:num w:numId="8">
    <w:abstractNumId w:val="6"/>
  </w:num>
  <w:num w:numId="9">
    <w:abstractNumId w:val="16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1"/>
  </w:num>
  <w:num w:numId="21">
    <w:abstractNumId w:val="21"/>
  </w:num>
  <w:num w:numId="22">
    <w:abstractNumId w:val="7"/>
  </w:num>
  <w:num w:numId="23">
    <w:abstractNumId w:val="9"/>
  </w:num>
  <w:num w:numId="24">
    <w:abstractNumId w:val="23"/>
  </w:num>
  <w:num w:numId="25">
    <w:abstractNumId w:val="12"/>
  </w:num>
  <w:num w:numId="26">
    <w:abstractNumId w:val="2"/>
  </w:num>
  <w:num w:numId="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2CE5"/>
    <w:rsid w:val="00053683"/>
    <w:rsid w:val="000663BB"/>
    <w:rsid w:val="00077755"/>
    <w:rsid w:val="00082519"/>
    <w:rsid w:val="00087F29"/>
    <w:rsid w:val="00092715"/>
    <w:rsid w:val="00095060"/>
    <w:rsid w:val="00096513"/>
    <w:rsid w:val="000A1163"/>
    <w:rsid w:val="000A3CD1"/>
    <w:rsid w:val="000C5445"/>
    <w:rsid w:val="000F1F33"/>
    <w:rsid w:val="00100299"/>
    <w:rsid w:val="001020DE"/>
    <w:rsid w:val="001110E6"/>
    <w:rsid w:val="00112BE8"/>
    <w:rsid w:val="00120C82"/>
    <w:rsid w:val="0012228C"/>
    <w:rsid w:val="00134F00"/>
    <w:rsid w:val="001457F9"/>
    <w:rsid w:val="00154E07"/>
    <w:rsid w:val="001562E2"/>
    <w:rsid w:val="00156CF2"/>
    <w:rsid w:val="00182371"/>
    <w:rsid w:val="00184C52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772E2"/>
    <w:rsid w:val="00477665"/>
    <w:rsid w:val="004B0E0E"/>
    <w:rsid w:val="004C5E8A"/>
    <w:rsid w:val="004C76E0"/>
    <w:rsid w:val="004D30F1"/>
    <w:rsid w:val="00514467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645F6"/>
    <w:rsid w:val="006745FE"/>
    <w:rsid w:val="00690604"/>
    <w:rsid w:val="006C514D"/>
    <w:rsid w:val="006C6B3A"/>
    <w:rsid w:val="006D5D99"/>
    <w:rsid w:val="006F6B9B"/>
    <w:rsid w:val="007139D7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A0381"/>
    <w:rsid w:val="007B0776"/>
    <w:rsid w:val="007B4C2B"/>
    <w:rsid w:val="007D26DB"/>
    <w:rsid w:val="007D64D2"/>
    <w:rsid w:val="007D6F2A"/>
    <w:rsid w:val="007E5DC0"/>
    <w:rsid w:val="00800E97"/>
    <w:rsid w:val="00804761"/>
    <w:rsid w:val="008148A3"/>
    <w:rsid w:val="00817F7F"/>
    <w:rsid w:val="00820F62"/>
    <w:rsid w:val="008342B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5D7A"/>
    <w:rsid w:val="009067CB"/>
    <w:rsid w:val="00924593"/>
    <w:rsid w:val="0092460F"/>
    <w:rsid w:val="00931848"/>
    <w:rsid w:val="0094177A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400"/>
    <w:rsid w:val="00A5431B"/>
    <w:rsid w:val="00A562C9"/>
    <w:rsid w:val="00A60F6E"/>
    <w:rsid w:val="00A671BA"/>
    <w:rsid w:val="00A81E0A"/>
    <w:rsid w:val="00A9748A"/>
    <w:rsid w:val="00AC59AD"/>
    <w:rsid w:val="00AE56D7"/>
    <w:rsid w:val="00AE6BF0"/>
    <w:rsid w:val="00AF4A6A"/>
    <w:rsid w:val="00AF70B9"/>
    <w:rsid w:val="00B14CBC"/>
    <w:rsid w:val="00B15E86"/>
    <w:rsid w:val="00B257A5"/>
    <w:rsid w:val="00B30FE5"/>
    <w:rsid w:val="00B37544"/>
    <w:rsid w:val="00B67691"/>
    <w:rsid w:val="00B76B40"/>
    <w:rsid w:val="00BA50BB"/>
    <w:rsid w:val="00BB6204"/>
    <w:rsid w:val="00BC2BF7"/>
    <w:rsid w:val="00BD3818"/>
    <w:rsid w:val="00BF2AF8"/>
    <w:rsid w:val="00C03E28"/>
    <w:rsid w:val="00C057A7"/>
    <w:rsid w:val="00C16E78"/>
    <w:rsid w:val="00C24543"/>
    <w:rsid w:val="00C27559"/>
    <w:rsid w:val="00C3194C"/>
    <w:rsid w:val="00C630EC"/>
    <w:rsid w:val="00C75E44"/>
    <w:rsid w:val="00C809F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31AA"/>
    <w:rsid w:val="00D159F6"/>
    <w:rsid w:val="00D27EBF"/>
    <w:rsid w:val="00D41191"/>
    <w:rsid w:val="00D46FAD"/>
    <w:rsid w:val="00D5072A"/>
    <w:rsid w:val="00D6670D"/>
    <w:rsid w:val="00D6724E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E6E71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35E6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B1034"/>
    <w:rsid w:val="00FD2EFF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8FD5-EF80-44DE-871F-0D78769A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2021-06-30T11:54:00Z</cp:lastPrinted>
  <dcterms:created xsi:type="dcterms:W3CDTF">2022-04-12T08:44:00Z</dcterms:created>
  <dcterms:modified xsi:type="dcterms:W3CDTF">2022-04-13T11:47:00Z</dcterms:modified>
</cp:coreProperties>
</file>