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82" w:rsidRDefault="006A0F5E" w:rsidP="006A0F5E">
      <w:pPr>
        <w:pStyle w:val="Pa1"/>
        <w:spacing w:line="276" w:lineRule="auto"/>
        <w:ind w:right="-497"/>
        <w:rPr>
          <w:b/>
          <w:bCs/>
        </w:rPr>
      </w:pPr>
      <w:r>
        <w:rPr>
          <w:b/>
          <w:bCs/>
        </w:rPr>
        <w:t xml:space="preserve">prof. ASP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1562E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  <w:r w:rsidRPr="0092460F">
        <w:rPr>
          <w:bCs/>
        </w:rPr>
        <w:lastRenderedPageBreak/>
        <w:t xml:space="preserve">Gdańsk, </w:t>
      </w:r>
      <w:r w:rsidR="004C5927">
        <w:rPr>
          <w:bCs/>
        </w:rPr>
        <w:t>9</w:t>
      </w:r>
      <w:r w:rsidR="00D60900">
        <w:rPr>
          <w:bCs/>
        </w:rPr>
        <w:t>.0</w:t>
      </w:r>
      <w:r w:rsidR="004C5927">
        <w:rPr>
          <w:bCs/>
        </w:rPr>
        <w:t>5.2022</w:t>
      </w:r>
      <w:r w:rsidR="00D60900">
        <w:rPr>
          <w:bCs/>
        </w:rPr>
        <w:t xml:space="preserve"> r. </w:t>
      </w:r>
    </w:p>
    <w:p w:rsidR="002566A2" w:rsidRDefault="00E32BE1" w:rsidP="003668F8">
      <w:pPr>
        <w:pStyle w:val="Pa1"/>
        <w:spacing w:line="276" w:lineRule="auto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</w:p>
    <w:p w:rsidR="0044514A" w:rsidRDefault="0044514A" w:rsidP="003668F8">
      <w:pPr>
        <w:pStyle w:val="Default"/>
        <w:spacing w:line="276" w:lineRule="auto"/>
      </w:pPr>
      <w:r>
        <w:t>w Gdańsku</w:t>
      </w:r>
    </w:p>
    <w:p w:rsidR="00FF1623" w:rsidRDefault="00FF1623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F06FC" w:rsidRPr="003F06FC" w:rsidRDefault="003F06FC" w:rsidP="003F06FC">
      <w:pPr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AF6592" w:rsidRPr="00AF6592" w:rsidRDefault="00717C63" w:rsidP="00AF6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</w:t>
      </w:r>
      <w:r w:rsidR="00AF6592" w:rsidRPr="00AF6592">
        <w:rPr>
          <w:rFonts w:ascii="Times New Roman" w:hAnsi="Times New Roman"/>
          <w:b/>
          <w:sz w:val="24"/>
          <w:szCs w:val="24"/>
        </w:rPr>
        <w:t xml:space="preserve">r </w:t>
      </w:r>
      <w:r w:rsidR="00733901">
        <w:rPr>
          <w:rFonts w:ascii="Times New Roman" w:hAnsi="Times New Roman"/>
          <w:b/>
          <w:sz w:val="24"/>
          <w:szCs w:val="24"/>
        </w:rPr>
        <w:t>36</w:t>
      </w:r>
      <w:r>
        <w:rPr>
          <w:rFonts w:ascii="Times New Roman" w:hAnsi="Times New Roman"/>
          <w:b/>
          <w:sz w:val="24"/>
          <w:szCs w:val="24"/>
        </w:rPr>
        <w:t>/</w:t>
      </w:r>
      <w:r w:rsidR="0006126C">
        <w:rPr>
          <w:rFonts w:ascii="Times New Roman" w:hAnsi="Times New Roman"/>
          <w:b/>
          <w:sz w:val="24"/>
          <w:szCs w:val="24"/>
        </w:rPr>
        <w:t>2022</w:t>
      </w: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592">
        <w:rPr>
          <w:rFonts w:ascii="Times New Roman" w:hAnsi="Times New Roman"/>
          <w:b/>
          <w:sz w:val="24"/>
          <w:szCs w:val="24"/>
        </w:rPr>
        <w:t>Rektora Akademii Sztuk Pięknych w Gdańsku</w:t>
      </w:r>
    </w:p>
    <w:p w:rsidR="00AF6592" w:rsidRPr="00AF6592" w:rsidRDefault="00880C22" w:rsidP="00AF6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4C5927">
        <w:rPr>
          <w:rFonts w:ascii="Times New Roman" w:hAnsi="Times New Roman"/>
          <w:b/>
          <w:sz w:val="24"/>
          <w:szCs w:val="24"/>
        </w:rPr>
        <w:t>9 maja 2022</w:t>
      </w:r>
      <w:r w:rsidR="00AF6592" w:rsidRPr="00AF6592">
        <w:rPr>
          <w:rFonts w:ascii="Times New Roman" w:hAnsi="Times New Roman"/>
          <w:b/>
          <w:sz w:val="24"/>
          <w:szCs w:val="24"/>
        </w:rPr>
        <w:t xml:space="preserve"> roku </w:t>
      </w: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609E" w:rsidRPr="007F609E" w:rsidRDefault="00AF6592" w:rsidP="001B4CC9">
      <w:pPr>
        <w:spacing w:after="12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F6592">
        <w:rPr>
          <w:rFonts w:ascii="Times New Roman" w:hAnsi="Times New Roman"/>
          <w:b/>
          <w:sz w:val="24"/>
          <w:szCs w:val="24"/>
        </w:rPr>
        <w:t xml:space="preserve">w sprawie powołania Komisji  ds. podziału i oceny projektów </w:t>
      </w:r>
      <w:r w:rsidR="001B4CC9">
        <w:rPr>
          <w:rFonts w:ascii="Times New Roman" w:hAnsi="Times New Roman"/>
          <w:b/>
          <w:sz w:val="24"/>
          <w:szCs w:val="24"/>
        </w:rPr>
        <w:t xml:space="preserve">międzywydziałowych i projektów </w:t>
      </w:r>
      <w:r w:rsidR="007F609E" w:rsidRPr="007F609E">
        <w:rPr>
          <w:rFonts w:ascii="Times New Roman" w:hAnsi="Times New Roman"/>
          <w:b/>
          <w:sz w:val="24"/>
          <w:szCs w:val="24"/>
        </w:rPr>
        <w:t>prowadzonych przez doktorantów nie będących pracownikami Ak</w:t>
      </w:r>
      <w:r w:rsidR="00AD7178">
        <w:rPr>
          <w:rFonts w:ascii="Times New Roman" w:hAnsi="Times New Roman"/>
          <w:b/>
          <w:sz w:val="24"/>
          <w:szCs w:val="24"/>
        </w:rPr>
        <w:t>ademii Sztuk Pięknych w Gdańsku</w:t>
      </w:r>
      <w:bookmarkStart w:id="0" w:name="_GoBack"/>
      <w:bookmarkEnd w:id="0"/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6592" w:rsidRPr="00AF6592" w:rsidRDefault="00AF6592" w:rsidP="00AF659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 xml:space="preserve">Na podstawie art. 23 ust. 2 pkt. 2 ustawy z dnia 20 lipca 2018 r. Prawo </w:t>
      </w:r>
      <w:r w:rsidR="001B4CC9">
        <w:rPr>
          <w:rFonts w:ascii="Times New Roman" w:hAnsi="Times New Roman"/>
          <w:sz w:val="24"/>
          <w:szCs w:val="24"/>
        </w:rPr>
        <w:br/>
      </w:r>
      <w:r w:rsidRPr="00AF6592">
        <w:rPr>
          <w:rFonts w:ascii="Times New Roman" w:hAnsi="Times New Roman"/>
          <w:sz w:val="24"/>
          <w:szCs w:val="24"/>
        </w:rPr>
        <w:t xml:space="preserve">o Szkolnictwie Wyższym i Nauce </w:t>
      </w:r>
      <w:r w:rsidR="007E36F4" w:rsidRPr="00FB03AB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="007E36F4">
        <w:rPr>
          <w:rFonts w:ascii="Times New Roman" w:eastAsia="Times New Roman" w:hAnsi="Times New Roman"/>
          <w:color w:val="000000"/>
          <w:sz w:val="24"/>
          <w:szCs w:val="24"/>
        </w:rPr>
        <w:t>D</w:t>
      </w:r>
      <w:r w:rsidR="007E36F4" w:rsidRPr="00FB03AB">
        <w:rPr>
          <w:rFonts w:ascii="Times New Roman" w:eastAsia="Times New Roman" w:hAnsi="Times New Roman"/>
          <w:color w:val="000000"/>
          <w:sz w:val="24"/>
          <w:szCs w:val="24"/>
        </w:rPr>
        <w:t xml:space="preserve">z. U. </w:t>
      </w:r>
      <w:r w:rsidR="007E36F4">
        <w:rPr>
          <w:rFonts w:ascii="Times New Roman" w:eastAsia="Times New Roman" w:hAnsi="Times New Roman"/>
          <w:color w:val="000000"/>
          <w:sz w:val="24"/>
          <w:szCs w:val="24"/>
        </w:rPr>
        <w:t>z 2022 r.,</w:t>
      </w:r>
      <w:r w:rsidR="007E36F4" w:rsidRPr="00FB03AB">
        <w:rPr>
          <w:rFonts w:ascii="Times New Roman" w:eastAsia="Times New Roman" w:hAnsi="Times New Roman"/>
          <w:color w:val="000000"/>
          <w:sz w:val="24"/>
          <w:szCs w:val="24"/>
        </w:rPr>
        <w:t xml:space="preserve"> poz. </w:t>
      </w:r>
      <w:r w:rsidR="007E36F4">
        <w:rPr>
          <w:rFonts w:ascii="Times New Roman" w:eastAsia="Times New Roman" w:hAnsi="Times New Roman"/>
          <w:color w:val="000000"/>
          <w:sz w:val="24"/>
          <w:szCs w:val="24"/>
        </w:rPr>
        <w:t>574)</w:t>
      </w:r>
      <w:r w:rsidR="001B4CC9">
        <w:rPr>
          <w:rFonts w:ascii="Times New Roman" w:hAnsi="Times New Roman"/>
          <w:sz w:val="24"/>
          <w:szCs w:val="24"/>
        </w:rPr>
        <w:t xml:space="preserve"> oraz</w:t>
      </w:r>
      <w:r w:rsidRPr="00AF6592">
        <w:rPr>
          <w:rFonts w:ascii="Times New Roman" w:hAnsi="Times New Roman"/>
          <w:sz w:val="24"/>
          <w:szCs w:val="24"/>
        </w:rPr>
        <w:t xml:space="preserve"> zw.</w:t>
      </w:r>
      <w:r w:rsidR="00880C22">
        <w:rPr>
          <w:rFonts w:ascii="Times New Roman" w:hAnsi="Times New Roman"/>
          <w:sz w:val="24"/>
          <w:szCs w:val="24"/>
        </w:rPr>
        <w:t xml:space="preserve"> </w:t>
      </w:r>
      <w:r w:rsidR="001B4CC9">
        <w:rPr>
          <w:rFonts w:ascii="Times New Roman" w:hAnsi="Times New Roman"/>
          <w:sz w:val="24"/>
          <w:szCs w:val="24"/>
        </w:rPr>
        <w:t>z § 3 ust. 9 Zarządzenia nr 36</w:t>
      </w:r>
      <w:r w:rsidR="00880C22">
        <w:rPr>
          <w:rFonts w:ascii="Times New Roman" w:hAnsi="Times New Roman"/>
          <w:sz w:val="24"/>
          <w:szCs w:val="24"/>
        </w:rPr>
        <w:t>/2021</w:t>
      </w:r>
      <w:r w:rsidRPr="00AF6592">
        <w:rPr>
          <w:rFonts w:ascii="Times New Roman" w:hAnsi="Times New Roman"/>
          <w:sz w:val="24"/>
          <w:szCs w:val="24"/>
        </w:rPr>
        <w:t xml:space="preserve"> Rektora Akademii Sztuk Pięk</w:t>
      </w:r>
      <w:r w:rsidR="00880C22">
        <w:rPr>
          <w:rFonts w:ascii="Times New Roman" w:hAnsi="Times New Roman"/>
          <w:sz w:val="24"/>
          <w:szCs w:val="24"/>
        </w:rPr>
        <w:t>nych w Gdańsku z dnia 31 maja 2021</w:t>
      </w:r>
      <w:r w:rsidRPr="00AF6592">
        <w:rPr>
          <w:rFonts w:ascii="Times New Roman" w:hAnsi="Times New Roman"/>
          <w:sz w:val="24"/>
          <w:szCs w:val="24"/>
        </w:rPr>
        <w:t xml:space="preserve"> r. w sprawie regulaminu podziału, wnioskowania oraz rozliczania subwencji na utrzymanie i rozwój potencjału badawczego, przyznanej dla wydziałów/jednostek organizacyjnych Akademii Sztuk Pięknych w Gdańsku zarządza się, co następuje: </w:t>
      </w:r>
    </w:p>
    <w:p w:rsidR="00AF6592" w:rsidRPr="00AF6592" w:rsidRDefault="00AF6592" w:rsidP="00AF659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>§ 1</w:t>
      </w:r>
    </w:p>
    <w:p w:rsidR="00AF6592" w:rsidRPr="00AF6592" w:rsidRDefault="00AF6592" w:rsidP="003E38E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 xml:space="preserve">Powołuje się Komisję </w:t>
      </w:r>
      <w:r w:rsidR="003E38ED" w:rsidRPr="003E38ED">
        <w:rPr>
          <w:rFonts w:ascii="Times New Roman" w:hAnsi="Times New Roman"/>
          <w:sz w:val="24"/>
          <w:szCs w:val="24"/>
        </w:rPr>
        <w:t xml:space="preserve">ds. podziału i oceny projektów </w:t>
      </w:r>
      <w:r w:rsidR="001B4CC9">
        <w:rPr>
          <w:rFonts w:ascii="Times New Roman" w:hAnsi="Times New Roman"/>
          <w:sz w:val="24"/>
          <w:szCs w:val="24"/>
        </w:rPr>
        <w:t xml:space="preserve">międzywydziałowych </w:t>
      </w:r>
      <w:r w:rsidR="001B4CC9">
        <w:rPr>
          <w:rFonts w:ascii="Times New Roman" w:hAnsi="Times New Roman"/>
          <w:sz w:val="24"/>
          <w:szCs w:val="24"/>
        </w:rPr>
        <w:br/>
        <w:t xml:space="preserve">i projektów  badawczych </w:t>
      </w:r>
      <w:r w:rsidR="007F609E" w:rsidRPr="007F609E">
        <w:rPr>
          <w:rFonts w:ascii="Times New Roman" w:hAnsi="Times New Roman"/>
          <w:sz w:val="24"/>
          <w:szCs w:val="24"/>
        </w:rPr>
        <w:t>prowadzonych</w:t>
      </w:r>
      <w:r w:rsidR="001B4CC9">
        <w:rPr>
          <w:rFonts w:ascii="Times New Roman" w:hAnsi="Times New Roman"/>
          <w:sz w:val="24"/>
          <w:szCs w:val="24"/>
        </w:rPr>
        <w:t xml:space="preserve"> przez doktorantów nie będących </w:t>
      </w:r>
      <w:r w:rsidR="007F609E" w:rsidRPr="007F609E">
        <w:rPr>
          <w:rFonts w:ascii="Times New Roman" w:hAnsi="Times New Roman"/>
          <w:sz w:val="24"/>
          <w:szCs w:val="24"/>
        </w:rPr>
        <w:t>pracownikami Ak</w:t>
      </w:r>
      <w:r w:rsidR="007F609E">
        <w:rPr>
          <w:rFonts w:ascii="Times New Roman" w:hAnsi="Times New Roman"/>
          <w:sz w:val="24"/>
          <w:szCs w:val="24"/>
        </w:rPr>
        <w:t xml:space="preserve">ademii Sztuk Pięknych w Gdańsku </w:t>
      </w:r>
      <w:r w:rsidR="003E38ED">
        <w:rPr>
          <w:rFonts w:ascii="Times New Roman" w:hAnsi="Times New Roman"/>
          <w:sz w:val="24"/>
          <w:szCs w:val="24"/>
        </w:rPr>
        <w:t>w składzie</w:t>
      </w:r>
      <w:r w:rsidRPr="00AF6592">
        <w:rPr>
          <w:rFonts w:ascii="Times New Roman" w:hAnsi="Times New Roman"/>
          <w:sz w:val="24"/>
          <w:szCs w:val="24"/>
        </w:rPr>
        <w:t>:</w:t>
      </w:r>
    </w:p>
    <w:p w:rsidR="00AF6592" w:rsidRPr="00AF6592" w:rsidRDefault="00AF6592" w:rsidP="00AF659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 xml:space="preserve">Przewodniczący Komisji  - </w:t>
      </w:r>
      <w:r w:rsidR="003E38ED">
        <w:rPr>
          <w:rFonts w:ascii="Times New Roman" w:hAnsi="Times New Roman"/>
          <w:b/>
          <w:sz w:val="24"/>
          <w:szCs w:val="24"/>
        </w:rPr>
        <w:t>prof. Robert Florczak</w:t>
      </w:r>
      <w:r w:rsidR="00AB1A3A">
        <w:rPr>
          <w:rFonts w:ascii="Times New Roman" w:hAnsi="Times New Roman"/>
          <w:b/>
          <w:sz w:val="24"/>
          <w:szCs w:val="24"/>
        </w:rPr>
        <w:t xml:space="preserve"> </w:t>
      </w:r>
      <w:r w:rsidRPr="00AF6592">
        <w:rPr>
          <w:rFonts w:ascii="Times New Roman" w:hAnsi="Times New Roman"/>
          <w:sz w:val="24"/>
          <w:szCs w:val="24"/>
        </w:rPr>
        <w:t xml:space="preserve">  </w:t>
      </w:r>
    </w:p>
    <w:p w:rsidR="00AF6592" w:rsidRPr="00AF6592" w:rsidRDefault="00AF6592" w:rsidP="00AF659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>Członkowie Komisji :</w:t>
      </w:r>
    </w:p>
    <w:p w:rsidR="00AF6592" w:rsidRPr="00AF6592" w:rsidRDefault="00AF6592" w:rsidP="00AB1A3A">
      <w:pPr>
        <w:spacing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F6592" w:rsidRPr="00AF6592" w:rsidRDefault="00AF6592" w:rsidP="00AF6592">
      <w:pPr>
        <w:numPr>
          <w:ilvl w:val="0"/>
          <w:numId w:val="37"/>
        </w:numPr>
        <w:spacing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F6592">
        <w:rPr>
          <w:rFonts w:ascii="Times New Roman" w:hAnsi="Times New Roman"/>
          <w:b/>
          <w:sz w:val="24"/>
          <w:szCs w:val="24"/>
        </w:rPr>
        <w:t>prof. Sławomir Witkowski</w:t>
      </w:r>
    </w:p>
    <w:p w:rsidR="00AF6592" w:rsidRPr="00AF6592" w:rsidRDefault="00880C22" w:rsidP="00AF6592">
      <w:pPr>
        <w:numPr>
          <w:ilvl w:val="0"/>
          <w:numId w:val="37"/>
        </w:numPr>
        <w:spacing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prof. Robert Kaja</w:t>
      </w:r>
    </w:p>
    <w:p w:rsidR="00AF6592" w:rsidRPr="00AF6592" w:rsidRDefault="00880C22" w:rsidP="00AF6592">
      <w:pPr>
        <w:numPr>
          <w:ilvl w:val="0"/>
          <w:numId w:val="37"/>
        </w:numPr>
        <w:spacing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prof. </w:t>
      </w:r>
      <w:r w:rsidR="00AF6592" w:rsidRPr="00AF6592">
        <w:rPr>
          <w:rFonts w:ascii="Times New Roman" w:hAnsi="Times New Roman"/>
          <w:b/>
          <w:sz w:val="24"/>
          <w:szCs w:val="24"/>
        </w:rPr>
        <w:t>Tadeusz Pietrzkiewicz</w:t>
      </w:r>
    </w:p>
    <w:p w:rsidR="00AF6592" w:rsidRDefault="00AF6592" w:rsidP="00AF6592">
      <w:pPr>
        <w:numPr>
          <w:ilvl w:val="0"/>
          <w:numId w:val="37"/>
        </w:numPr>
        <w:spacing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F6592">
        <w:rPr>
          <w:rFonts w:ascii="Times New Roman" w:hAnsi="Times New Roman"/>
          <w:b/>
          <w:sz w:val="24"/>
          <w:szCs w:val="24"/>
        </w:rPr>
        <w:t xml:space="preserve">prof. ASP dr hab. Marek Wrzesiński </w:t>
      </w:r>
    </w:p>
    <w:p w:rsidR="00B64A53" w:rsidRPr="00B64A53" w:rsidRDefault="00B64A53" w:rsidP="00B64A53">
      <w:pPr>
        <w:spacing w:after="12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lastRenderedPageBreak/>
        <w:t>§ 2</w:t>
      </w:r>
    </w:p>
    <w:p w:rsidR="00AF6592" w:rsidRPr="00AF6592" w:rsidRDefault="00AF6592" w:rsidP="00AF659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 xml:space="preserve">Do obowiązków Komisji ds. podziału i oceny projektów międzywydziałowych oraz projektów badawczych prowadzonych przez doktorantów nie będących pracownikami Akademii Sztuk Pięknych w Gdańsku należy dokonanie podziału 10 % wydzielonego funduszu rezerwowego Rektora na utrzymanie i rozwój potencjału badawczego oraz oceny złożonych wniosków na projekty badawcze </w:t>
      </w:r>
      <w:r w:rsidR="00B64A53">
        <w:rPr>
          <w:rFonts w:ascii="Times New Roman" w:hAnsi="Times New Roman"/>
          <w:sz w:val="24"/>
          <w:szCs w:val="24"/>
        </w:rPr>
        <w:t>zgodnie z</w:t>
      </w:r>
      <w:r w:rsidR="001B4CC9">
        <w:rPr>
          <w:rFonts w:ascii="Times New Roman" w:hAnsi="Times New Roman"/>
          <w:sz w:val="24"/>
          <w:szCs w:val="24"/>
        </w:rPr>
        <w:t xml:space="preserve"> § 3 ust. 3 Zarządzenia nr 36</w:t>
      </w:r>
      <w:r w:rsidR="00880C22">
        <w:rPr>
          <w:rFonts w:ascii="Times New Roman" w:hAnsi="Times New Roman"/>
          <w:sz w:val="24"/>
          <w:szCs w:val="24"/>
        </w:rPr>
        <w:t>/2021</w:t>
      </w:r>
      <w:r w:rsidRPr="00AF6592">
        <w:rPr>
          <w:rFonts w:ascii="Times New Roman" w:hAnsi="Times New Roman"/>
          <w:sz w:val="24"/>
          <w:szCs w:val="24"/>
        </w:rPr>
        <w:t xml:space="preserve"> Rektora Akademii Sztuk Pięk</w:t>
      </w:r>
      <w:r w:rsidR="00880C22">
        <w:rPr>
          <w:rFonts w:ascii="Times New Roman" w:hAnsi="Times New Roman"/>
          <w:sz w:val="24"/>
          <w:szCs w:val="24"/>
        </w:rPr>
        <w:t xml:space="preserve">nych </w:t>
      </w:r>
      <w:r w:rsidR="00B64A53">
        <w:rPr>
          <w:rFonts w:ascii="Times New Roman" w:hAnsi="Times New Roman"/>
          <w:sz w:val="24"/>
          <w:szCs w:val="24"/>
        </w:rPr>
        <w:br/>
      </w:r>
      <w:r w:rsidR="00880C22">
        <w:rPr>
          <w:rFonts w:ascii="Times New Roman" w:hAnsi="Times New Roman"/>
          <w:sz w:val="24"/>
          <w:szCs w:val="24"/>
        </w:rPr>
        <w:t>w Gdańsku z dnia 31.05.2021</w:t>
      </w:r>
      <w:r w:rsidRPr="00AF6592">
        <w:rPr>
          <w:rFonts w:ascii="Times New Roman" w:hAnsi="Times New Roman"/>
          <w:sz w:val="24"/>
          <w:szCs w:val="24"/>
        </w:rPr>
        <w:t xml:space="preserve"> r. w sprawie regulaminu podziału, wnioskowania oraz rozliczania subwencji na utrzymanie i rozwój potencjału badawczego, przyznanej dla wydziałów/jednostek organizacyjnych Akademii Sztuk Pięknych w Gdańsku. </w:t>
      </w: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>§ 3</w:t>
      </w: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6592" w:rsidRPr="00AF6592" w:rsidRDefault="00AF6592" w:rsidP="00AF659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 xml:space="preserve">Zarządzenie wchodzi w życie z dniem podpisania. </w:t>
      </w:r>
    </w:p>
    <w:p w:rsidR="00D93D3E" w:rsidRPr="00DB1759" w:rsidRDefault="00D93D3E" w:rsidP="00AF6592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sectPr w:rsidR="00D93D3E" w:rsidRPr="00DB1759" w:rsidSect="00A0206D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51D" w:rsidRDefault="007E751D" w:rsidP="002566A2">
      <w:pPr>
        <w:spacing w:after="0" w:line="240" w:lineRule="auto"/>
      </w:pPr>
      <w:r>
        <w:separator/>
      </w:r>
    </w:p>
  </w:endnote>
  <w:endnote w:type="continuationSeparator" w:id="0">
    <w:p w:rsidR="007E751D" w:rsidRDefault="007E751D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51D" w:rsidRDefault="007E751D" w:rsidP="002566A2">
      <w:pPr>
        <w:spacing w:after="0" w:line="240" w:lineRule="auto"/>
      </w:pPr>
      <w:r>
        <w:separator/>
      </w:r>
    </w:p>
  </w:footnote>
  <w:footnote w:type="continuationSeparator" w:id="0">
    <w:p w:rsidR="007E751D" w:rsidRDefault="007E751D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Default="00F77C19">
    <w:pPr>
      <w:pStyle w:val="Nagwek"/>
    </w:pPr>
  </w:p>
  <w:p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51F7"/>
    <w:multiLevelType w:val="hybridMultilevel"/>
    <w:tmpl w:val="6A360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70902"/>
    <w:multiLevelType w:val="hybridMultilevel"/>
    <w:tmpl w:val="68B0B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46FE5"/>
    <w:multiLevelType w:val="hybridMultilevel"/>
    <w:tmpl w:val="3A7292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F5076C"/>
    <w:multiLevelType w:val="hybridMultilevel"/>
    <w:tmpl w:val="E0BAB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95803"/>
    <w:multiLevelType w:val="hybridMultilevel"/>
    <w:tmpl w:val="78A4BE9E"/>
    <w:lvl w:ilvl="0" w:tplc="E08E458C">
      <w:start w:val="1"/>
      <w:numFmt w:val="decimal"/>
      <w:lvlText w:val="%1."/>
      <w:lvlJc w:val="center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FD7923"/>
    <w:multiLevelType w:val="hybridMultilevel"/>
    <w:tmpl w:val="99C0C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068D0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92102"/>
    <w:multiLevelType w:val="hybridMultilevel"/>
    <w:tmpl w:val="BE58DC5E"/>
    <w:lvl w:ilvl="0" w:tplc="E8B2B8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A5DC9"/>
    <w:multiLevelType w:val="multilevel"/>
    <w:tmpl w:val="4650DD9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1F2E31"/>
    <w:multiLevelType w:val="hybridMultilevel"/>
    <w:tmpl w:val="738C5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D7E1C"/>
    <w:multiLevelType w:val="hybridMultilevel"/>
    <w:tmpl w:val="A79E0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36788"/>
    <w:multiLevelType w:val="hybridMultilevel"/>
    <w:tmpl w:val="36B65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05139"/>
    <w:multiLevelType w:val="hybridMultilevel"/>
    <w:tmpl w:val="85688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F71DEA"/>
    <w:multiLevelType w:val="hybridMultilevel"/>
    <w:tmpl w:val="C8200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E3368"/>
    <w:multiLevelType w:val="hybridMultilevel"/>
    <w:tmpl w:val="D938D3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AC1B0F"/>
    <w:multiLevelType w:val="hybridMultilevel"/>
    <w:tmpl w:val="A784F2F2"/>
    <w:lvl w:ilvl="0" w:tplc="B64282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255A3"/>
    <w:multiLevelType w:val="hybridMultilevel"/>
    <w:tmpl w:val="45066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EB78B3"/>
    <w:multiLevelType w:val="hybridMultilevel"/>
    <w:tmpl w:val="C8784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0643A"/>
    <w:multiLevelType w:val="hybridMultilevel"/>
    <w:tmpl w:val="59EE7F0C"/>
    <w:lvl w:ilvl="0" w:tplc="795ACF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932820"/>
    <w:multiLevelType w:val="hybridMultilevel"/>
    <w:tmpl w:val="8444B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76B64"/>
    <w:multiLevelType w:val="hybridMultilevel"/>
    <w:tmpl w:val="6A360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126630"/>
    <w:multiLevelType w:val="hybridMultilevel"/>
    <w:tmpl w:val="6F64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C11207"/>
    <w:multiLevelType w:val="hybridMultilevel"/>
    <w:tmpl w:val="9334B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896110"/>
    <w:multiLevelType w:val="hybridMultilevel"/>
    <w:tmpl w:val="B8344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036831"/>
    <w:multiLevelType w:val="hybridMultilevel"/>
    <w:tmpl w:val="E1760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3E3DED"/>
    <w:multiLevelType w:val="hybridMultilevel"/>
    <w:tmpl w:val="DC9CE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472305"/>
    <w:multiLevelType w:val="hybridMultilevel"/>
    <w:tmpl w:val="5CEEA0C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2DA57E6"/>
    <w:multiLevelType w:val="hybridMultilevel"/>
    <w:tmpl w:val="D93A1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C604D41"/>
    <w:multiLevelType w:val="hybridMultilevel"/>
    <w:tmpl w:val="F2E85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C22D9"/>
    <w:multiLevelType w:val="hybridMultilevel"/>
    <w:tmpl w:val="3E56C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3"/>
  </w:num>
  <w:num w:numId="7">
    <w:abstractNumId w:val="15"/>
  </w:num>
  <w:num w:numId="8">
    <w:abstractNumId w:val="7"/>
  </w:num>
  <w:num w:numId="9">
    <w:abstractNumId w:val="25"/>
  </w:num>
  <w:num w:numId="10">
    <w:abstractNumId w:val="1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"/>
  </w:num>
  <w:num w:numId="24">
    <w:abstractNumId w:val="11"/>
  </w:num>
  <w:num w:numId="25">
    <w:abstractNumId w:val="26"/>
  </w:num>
  <w:num w:numId="26">
    <w:abstractNumId w:val="32"/>
  </w:num>
  <w:num w:numId="27">
    <w:abstractNumId w:val="37"/>
  </w:num>
  <w:num w:numId="28">
    <w:abstractNumId w:val="1"/>
  </w:num>
  <w:num w:numId="29">
    <w:abstractNumId w:val="18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16"/>
  </w:num>
  <w:num w:numId="35">
    <w:abstractNumId w:val="0"/>
  </w:num>
  <w:num w:numId="36">
    <w:abstractNumId w:val="23"/>
  </w:num>
  <w:num w:numId="37">
    <w:abstractNumId w:val="36"/>
  </w:num>
  <w:num w:numId="3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106E5"/>
    <w:rsid w:val="00027E4A"/>
    <w:rsid w:val="0003343B"/>
    <w:rsid w:val="000433A3"/>
    <w:rsid w:val="00051E9D"/>
    <w:rsid w:val="0006126C"/>
    <w:rsid w:val="000663BB"/>
    <w:rsid w:val="00077755"/>
    <w:rsid w:val="00082519"/>
    <w:rsid w:val="00087F29"/>
    <w:rsid w:val="00092715"/>
    <w:rsid w:val="00095060"/>
    <w:rsid w:val="00096513"/>
    <w:rsid w:val="000A1163"/>
    <w:rsid w:val="000A6AC6"/>
    <w:rsid w:val="000B297C"/>
    <w:rsid w:val="000C1CED"/>
    <w:rsid w:val="000C5445"/>
    <w:rsid w:val="000C63FF"/>
    <w:rsid w:val="000D052E"/>
    <w:rsid w:val="001020DE"/>
    <w:rsid w:val="001110E6"/>
    <w:rsid w:val="00120C82"/>
    <w:rsid w:val="0012228C"/>
    <w:rsid w:val="001321D4"/>
    <w:rsid w:val="00134F00"/>
    <w:rsid w:val="00136169"/>
    <w:rsid w:val="00143B68"/>
    <w:rsid w:val="001562E2"/>
    <w:rsid w:val="00156CF2"/>
    <w:rsid w:val="00173303"/>
    <w:rsid w:val="00182371"/>
    <w:rsid w:val="00184C52"/>
    <w:rsid w:val="00194C08"/>
    <w:rsid w:val="001B4CC9"/>
    <w:rsid w:val="001B565F"/>
    <w:rsid w:val="001C7CDC"/>
    <w:rsid w:val="001D61E0"/>
    <w:rsid w:val="001E3A41"/>
    <w:rsid w:val="001F1852"/>
    <w:rsid w:val="001F1EA1"/>
    <w:rsid w:val="001F2D4D"/>
    <w:rsid w:val="001F49B9"/>
    <w:rsid w:val="00205BF1"/>
    <w:rsid w:val="00214824"/>
    <w:rsid w:val="002266E4"/>
    <w:rsid w:val="002453CC"/>
    <w:rsid w:val="00245D33"/>
    <w:rsid w:val="002566A2"/>
    <w:rsid w:val="00261326"/>
    <w:rsid w:val="00276760"/>
    <w:rsid w:val="00294989"/>
    <w:rsid w:val="002B158D"/>
    <w:rsid w:val="002B33C9"/>
    <w:rsid w:val="002D4F09"/>
    <w:rsid w:val="002F3EE9"/>
    <w:rsid w:val="00315A3B"/>
    <w:rsid w:val="00320DF1"/>
    <w:rsid w:val="00330BD2"/>
    <w:rsid w:val="0034664E"/>
    <w:rsid w:val="00346C24"/>
    <w:rsid w:val="00350D53"/>
    <w:rsid w:val="0036356C"/>
    <w:rsid w:val="003647C4"/>
    <w:rsid w:val="003668F8"/>
    <w:rsid w:val="00371B7C"/>
    <w:rsid w:val="00371E8C"/>
    <w:rsid w:val="00377F2D"/>
    <w:rsid w:val="00380AE8"/>
    <w:rsid w:val="003B0FF7"/>
    <w:rsid w:val="003B2486"/>
    <w:rsid w:val="003B6106"/>
    <w:rsid w:val="003B741C"/>
    <w:rsid w:val="003C6CDD"/>
    <w:rsid w:val="003D484D"/>
    <w:rsid w:val="003E38ED"/>
    <w:rsid w:val="003F0499"/>
    <w:rsid w:val="003F06FC"/>
    <w:rsid w:val="003F23C6"/>
    <w:rsid w:val="004042F6"/>
    <w:rsid w:val="00406532"/>
    <w:rsid w:val="004103D7"/>
    <w:rsid w:val="00410476"/>
    <w:rsid w:val="00410E93"/>
    <w:rsid w:val="00410EF0"/>
    <w:rsid w:val="0041426E"/>
    <w:rsid w:val="004176CE"/>
    <w:rsid w:val="004234A2"/>
    <w:rsid w:val="00424460"/>
    <w:rsid w:val="00425927"/>
    <w:rsid w:val="0044514A"/>
    <w:rsid w:val="00447EE6"/>
    <w:rsid w:val="004652F3"/>
    <w:rsid w:val="00477665"/>
    <w:rsid w:val="00485500"/>
    <w:rsid w:val="004B0E0E"/>
    <w:rsid w:val="004C5927"/>
    <w:rsid w:val="004C5E8A"/>
    <w:rsid w:val="004D30F1"/>
    <w:rsid w:val="00517EC3"/>
    <w:rsid w:val="00543B29"/>
    <w:rsid w:val="0054507C"/>
    <w:rsid w:val="005611FF"/>
    <w:rsid w:val="00594B23"/>
    <w:rsid w:val="005A78BA"/>
    <w:rsid w:val="005C1C99"/>
    <w:rsid w:val="005D7BDA"/>
    <w:rsid w:val="00607843"/>
    <w:rsid w:val="00612752"/>
    <w:rsid w:val="0061326C"/>
    <w:rsid w:val="00633CBE"/>
    <w:rsid w:val="0063777D"/>
    <w:rsid w:val="006467D8"/>
    <w:rsid w:val="00690604"/>
    <w:rsid w:val="006A0F5E"/>
    <w:rsid w:val="006A326D"/>
    <w:rsid w:val="006C0D4F"/>
    <w:rsid w:val="006C7969"/>
    <w:rsid w:val="006D5934"/>
    <w:rsid w:val="006F6B9B"/>
    <w:rsid w:val="00704B65"/>
    <w:rsid w:val="00706E6A"/>
    <w:rsid w:val="00717C63"/>
    <w:rsid w:val="00722DD2"/>
    <w:rsid w:val="00724A5B"/>
    <w:rsid w:val="007338C7"/>
    <w:rsid w:val="00733901"/>
    <w:rsid w:val="007523C7"/>
    <w:rsid w:val="00762F36"/>
    <w:rsid w:val="0076508F"/>
    <w:rsid w:val="00771ED5"/>
    <w:rsid w:val="00772C7B"/>
    <w:rsid w:val="007753A8"/>
    <w:rsid w:val="007B0776"/>
    <w:rsid w:val="007B4C2B"/>
    <w:rsid w:val="007D26DB"/>
    <w:rsid w:val="007D33A0"/>
    <w:rsid w:val="007D64D2"/>
    <w:rsid w:val="007D6F2A"/>
    <w:rsid w:val="007E36F4"/>
    <w:rsid w:val="007E751D"/>
    <w:rsid w:val="007F609E"/>
    <w:rsid w:val="00800E97"/>
    <w:rsid w:val="00801471"/>
    <w:rsid w:val="00804761"/>
    <w:rsid w:val="008148A3"/>
    <w:rsid w:val="00836C89"/>
    <w:rsid w:val="00840C6E"/>
    <w:rsid w:val="00847C7A"/>
    <w:rsid w:val="00865AB6"/>
    <w:rsid w:val="00880C22"/>
    <w:rsid w:val="00887650"/>
    <w:rsid w:val="00893223"/>
    <w:rsid w:val="0089357E"/>
    <w:rsid w:val="00894145"/>
    <w:rsid w:val="008A5842"/>
    <w:rsid w:val="008B09B7"/>
    <w:rsid w:val="008B3391"/>
    <w:rsid w:val="008C1F2A"/>
    <w:rsid w:val="008E0D4E"/>
    <w:rsid w:val="008E3B92"/>
    <w:rsid w:val="008F452A"/>
    <w:rsid w:val="008F5095"/>
    <w:rsid w:val="00900C2B"/>
    <w:rsid w:val="0092460F"/>
    <w:rsid w:val="009317CB"/>
    <w:rsid w:val="0094177A"/>
    <w:rsid w:val="00957A29"/>
    <w:rsid w:val="00975C52"/>
    <w:rsid w:val="009775EE"/>
    <w:rsid w:val="00986461"/>
    <w:rsid w:val="00993D6D"/>
    <w:rsid w:val="009A16BE"/>
    <w:rsid w:val="009A5F19"/>
    <w:rsid w:val="009B00F5"/>
    <w:rsid w:val="009B0A65"/>
    <w:rsid w:val="009D5257"/>
    <w:rsid w:val="009D6C23"/>
    <w:rsid w:val="009E0FC8"/>
    <w:rsid w:val="009E22F6"/>
    <w:rsid w:val="009E5297"/>
    <w:rsid w:val="00A0206D"/>
    <w:rsid w:val="00A11189"/>
    <w:rsid w:val="00A11C06"/>
    <w:rsid w:val="00A322DE"/>
    <w:rsid w:val="00A329D8"/>
    <w:rsid w:val="00A357FD"/>
    <w:rsid w:val="00A47C08"/>
    <w:rsid w:val="00A562C9"/>
    <w:rsid w:val="00A60F6E"/>
    <w:rsid w:val="00A81E0A"/>
    <w:rsid w:val="00A9748A"/>
    <w:rsid w:val="00AB1A3A"/>
    <w:rsid w:val="00AC59AD"/>
    <w:rsid w:val="00AD7178"/>
    <w:rsid w:val="00AF6592"/>
    <w:rsid w:val="00AF70B9"/>
    <w:rsid w:val="00B20EC7"/>
    <w:rsid w:val="00B257A5"/>
    <w:rsid w:val="00B37544"/>
    <w:rsid w:val="00B41326"/>
    <w:rsid w:val="00B64A53"/>
    <w:rsid w:val="00B66A62"/>
    <w:rsid w:val="00B74449"/>
    <w:rsid w:val="00B95DC9"/>
    <w:rsid w:val="00BA50BB"/>
    <w:rsid w:val="00BB6204"/>
    <w:rsid w:val="00BC2BF7"/>
    <w:rsid w:val="00BF2AF8"/>
    <w:rsid w:val="00C06AA9"/>
    <w:rsid w:val="00C16E78"/>
    <w:rsid w:val="00C502DF"/>
    <w:rsid w:val="00C6734D"/>
    <w:rsid w:val="00C82CDF"/>
    <w:rsid w:val="00C83CC9"/>
    <w:rsid w:val="00C8741E"/>
    <w:rsid w:val="00C94BDC"/>
    <w:rsid w:val="00C978D1"/>
    <w:rsid w:val="00CA0101"/>
    <w:rsid w:val="00CC351C"/>
    <w:rsid w:val="00CC5410"/>
    <w:rsid w:val="00CD3253"/>
    <w:rsid w:val="00CE683E"/>
    <w:rsid w:val="00CF5AEC"/>
    <w:rsid w:val="00D159F6"/>
    <w:rsid w:val="00D26F74"/>
    <w:rsid w:val="00D27EBF"/>
    <w:rsid w:val="00D46FAD"/>
    <w:rsid w:val="00D5072A"/>
    <w:rsid w:val="00D60900"/>
    <w:rsid w:val="00D6670D"/>
    <w:rsid w:val="00D91EE5"/>
    <w:rsid w:val="00D93D3E"/>
    <w:rsid w:val="00DA0F83"/>
    <w:rsid w:val="00DA7531"/>
    <w:rsid w:val="00DB1759"/>
    <w:rsid w:val="00DC4136"/>
    <w:rsid w:val="00DD401E"/>
    <w:rsid w:val="00DE029D"/>
    <w:rsid w:val="00DE2127"/>
    <w:rsid w:val="00DE23B3"/>
    <w:rsid w:val="00DF5B95"/>
    <w:rsid w:val="00E06AD1"/>
    <w:rsid w:val="00E231E4"/>
    <w:rsid w:val="00E27038"/>
    <w:rsid w:val="00E32BE1"/>
    <w:rsid w:val="00E349DC"/>
    <w:rsid w:val="00E41BA9"/>
    <w:rsid w:val="00E83055"/>
    <w:rsid w:val="00E867A7"/>
    <w:rsid w:val="00E9622A"/>
    <w:rsid w:val="00EC7058"/>
    <w:rsid w:val="00F06966"/>
    <w:rsid w:val="00F1209B"/>
    <w:rsid w:val="00F2521E"/>
    <w:rsid w:val="00F2572A"/>
    <w:rsid w:val="00F26330"/>
    <w:rsid w:val="00F31D75"/>
    <w:rsid w:val="00F338B4"/>
    <w:rsid w:val="00F33F74"/>
    <w:rsid w:val="00F36516"/>
    <w:rsid w:val="00F60AF8"/>
    <w:rsid w:val="00F640C5"/>
    <w:rsid w:val="00F64B5C"/>
    <w:rsid w:val="00F728A3"/>
    <w:rsid w:val="00F77C19"/>
    <w:rsid w:val="00F979E6"/>
    <w:rsid w:val="00FB7598"/>
    <w:rsid w:val="00FE0562"/>
    <w:rsid w:val="00FF1623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7B8A9-8B58-4C00-9C57-9247B2AB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5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8</cp:revision>
  <cp:lastPrinted>2018-12-17T08:12:00Z</cp:lastPrinted>
  <dcterms:created xsi:type="dcterms:W3CDTF">2022-05-09T09:27:00Z</dcterms:created>
  <dcterms:modified xsi:type="dcterms:W3CDTF">2022-05-10T09:52:00Z</dcterms:modified>
</cp:coreProperties>
</file>