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4A83BAB1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874F32">
        <w:rPr>
          <w:bCs/>
        </w:rPr>
        <w:t>12.05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1CA5B89" w14:textId="51E7D68A" w:rsidR="00734758" w:rsidRDefault="00194002" w:rsidP="00734758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38</w:t>
      </w:r>
      <w:bookmarkStart w:id="0" w:name="_GoBack"/>
      <w:bookmarkEnd w:id="0"/>
      <w:r w:rsidR="00734758">
        <w:rPr>
          <w:rFonts w:ascii="Times New Roman" w:hAnsi="Times New Roman"/>
          <w:b/>
          <w:sz w:val="24"/>
          <w:szCs w:val="24"/>
        </w:rPr>
        <w:t>/2022</w:t>
      </w:r>
    </w:p>
    <w:p w14:paraId="1B264B4C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27236E40" w14:textId="00EABC23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</w:t>
      </w:r>
      <w:r w:rsidR="00874F3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4F32">
        <w:rPr>
          <w:rFonts w:ascii="Times New Roman" w:hAnsi="Times New Roman"/>
          <w:b/>
          <w:sz w:val="24"/>
          <w:szCs w:val="24"/>
        </w:rPr>
        <w:t>maja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154961F6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8E4236D" w14:textId="0299DC69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Wydziałowej Komisji Rekrutacyjnej na kierunku Intermedia w Akademii Sztuk Pięknych w Gdańsku do przeprowadzania rekrutacji na rok akademicki 2022/2023 oraz powołania Sekretarza Wydziałowej Komisji Rekrutacyjnej</w:t>
      </w:r>
    </w:p>
    <w:p w14:paraId="032FC134" w14:textId="77777777" w:rsidR="00734758" w:rsidRDefault="00734758" w:rsidP="00734758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5A1388A2" w14:textId="13031C16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202</w:t>
      </w:r>
      <w:r w:rsidR="00874F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874F32">
        <w:rPr>
          <w:rFonts w:ascii="Times New Roman" w:hAnsi="Times New Roman"/>
          <w:sz w:val="24"/>
          <w:szCs w:val="24"/>
        </w:rPr>
        <w:t>574</w:t>
      </w:r>
      <w:r>
        <w:rPr>
          <w:rFonts w:ascii="Times New Roman" w:hAnsi="Times New Roman"/>
          <w:sz w:val="24"/>
          <w:szCs w:val="24"/>
        </w:rPr>
        <w:t xml:space="preserve"> ze zm.) oraz § 99 ust. 3 Statutu Akademii Sztuk Pięknych w Gdańsku przyjętego uchwałą nr 27/2019 Senatu Akademii Sztuk Pięknych w Gdańsku z dnia 26 czerwca 2019 roku z późniejszymi zmianami oraz § 3 Regulaminu prac Komisji Rekrutacyjnych w Akademii Sztuk Pięknych </w:t>
      </w:r>
      <w:r w:rsidR="00C87A9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w Gdańsku przyjętego uchwałą nr 3/2021 Senatu Akademii Sztuk Pięknych </w:t>
      </w:r>
      <w:r w:rsidR="00C87A9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w Gdańsku z dnia 24 lutego 2021 roku zarządza się, co następuje:</w:t>
      </w:r>
    </w:p>
    <w:p w14:paraId="3A6D9728" w14:textId="77777777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94C9E05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2B56DA0B" w14:textId="77777777" w:rsidR="00734758" w:rsidRDefault="00734758" w:rsidP="00734758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Intermedia: </w:t>
      </w:r>
      <w:r>
        <w:rPr>
          <w:rFonts w:ascii="Times New Roman" w:hAnsi="Times New Roman" w:cs="Times New Roman"/>
          <w:b/>
          <w:sz w:val="24"/>
          <w:szCs w:val="24"/>
        </w:rPr>
        <w:t>dr Anna Leśniak,</w:t>
      </w:r>
    </w:p>
    <w:p w14:paraId="3DF7A2A0" w14:textId="77777777" w:rsidR="00734758" w:rsidRDefault="00734758" w:rsidP="00734758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Wydziałowej Komisji Rekrutacyjnej: </w:t>
      </w:r>
    </w:p>
    <w:p w14:paraId="6026AAAA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ASP dr hab. Bogna Burska, </w:t>
      </w:r>
    </w:p>
    <w:p w14:paraId="466E3418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Katarzyna Lewandowska, </w:t>
      </w:r>
    </w:p>
    <w:p w14:paraId="0CD14B9F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Grzegorz Klaman, </w:t>
      </w:r>
    </w:p>
    <w:p w14:paraId="544ED080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Janina Rudnicka, </w:t>
      </w:r>
    </w:p>
    <w:p w14:paraId="6EA1B21D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ASP dr hab. Adam Witkowski (egzamin na studia I stopnia),  </w:t>
      </w:r>
    </w:p>
    <w:p w14:paraId="4C3AE6CA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(egzamin na studia II stopnia), </w:t>
      </w:r>
    </w:p>
    <w:p w14:paraId="0AB4AEB9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Lewandowski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przedstawiciel studentów.</w:t>
      </w:r>
    </w:p>
    <w:p w14:paraId="509FB2CB" w14:textId="77777777" w:rsidR="00734758" w:rsidRDefault="00734758" w:rsidP="00734758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99AE972" w14:textId="77777777" w:rsidR="00734758" w:rsidRDefault="00734758" w:rsidP="00734758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9BD6D1F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84ED397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6FA69C4" w14:textId="331002F9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2FB87C9D" w14:textId="55184B60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mgr Julię Kul na Sekretarza oraz mgr </w:t>
      </w:r>
      <w:r w:rsidR="00874F32">
        <w:rPr>
          <w:rFonts w:ascii="Times New Roman" w:hAnsi="Times New Roman"/>
          <w:sz w:val="24"/>
          <w:szCs w:val="24"/>
        </w:rPr>
        <w:t>Lucynę Kolendo</w:t>
      </w:r>
      <w:r>
        <w:rPr>
          <w:rFonts w:ascii="Times New Roman" w:hAnsi="Times New Roman"/>
          <w:sz w:val="24"/>
          <w:szCs w:val="24"/>
        </w:rPr>
        <w:t xml:space="preserve"> na Sekretarza Pomocniczego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kierunku Intermedia w Akademii Sztuk Pięknych w Gdańsku do przeprowadzenia rekrutacji na rok akademicki 2022/2023.</w:t>
      </w:r>
    </w:p>
    <w:p w14:paraId="539168E7" w14:textId="77777777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C7245E8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6F07C8C" w14:textId="3A9E02ED" w:rsidR="00734758" w:rsidRPr="00874F32" w:rsidRDefault="00734758" w:rsidP="00874F32">
      <w:pPr>
        <w:pStyle w:val="Akapitzlist"/>
        <w:numPr>
          <w:ilvl w:val="0"/>
          <w:numId w:val="30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74F32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60F1EF2" w14:textId="69465E26" w:rsidR="00874F32" w:rsidRPr="00874F32" w:rsidRDefault="00874F32" w:rsidP="00874F3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</w:t>
      </w:r>
      <w:r w:rsidRPr="00874F32">
        <w:rPr>
          <w:rFonts w:ascii="Times New Roman" w:hAnsi="Times New Roman"/>
          <w:sz w:val="24"/>
          <w:szCs w:val="24"/>
        </w:rPr>
        <w:t>ci moc Zarządzenie nr 14/ 2022 z dnia 01.03.2022 w sprawie powołania Wydziałowej Komisji Rekrutacyjnej na kierunku Intermedia w Akademii Sztuk Pięknych w Gdańsku do przeprowadzania rekrutacji na rok akademicki 2022/2023 oraz powołania Sekretarza Wydziałowej Komisji Rekrutacyjnej</w:t>
      </w:r>
      <w:r>
        <w:rPr>
          <w:rFonts w:ascii="Times New Roman" w:hAnsi="Times New Roman"/>
          <w:sz w:val="24"/>
          <w:szCs w:val="24"/>
        </w:rPr>
        <w:t>.</w:t>
      </w:r>
    </w:p>
    <w:p w14:paraId="5AE303C8" w14:textId="5422E6BD" w:rsidR="00874F32" w:rsidRDefault="00874F32" w:rsidP="00734758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5B66" w14:textId="77777777" w:rsidR="00363016" w:rsidRDefault="00363016" w:rsidP="002566A2">
      <w:pPr>
        <w:spacing w:after="0" w:line="240" w:lineRule="auto"/>
      </w:pPr>
      <w:r>
        <w:separator/>
      </w:r>
    </w:p>
  </w:endnote>
  <w:endnote w:type="continuationSeparator" w:id="0">
    <w:p w14:paraId="1E33917E" w14:textId="77777777" w:rsidR="00363016" w:rsidRDefault="0036301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118C" w14:textId="77777777" w:rsidR="00363016" w:rsidRDefault="00363016" w:rsidP="002566A2">
      <w:pPr>
        <w:spacing w:after="0" w:line="240" w:lineRule="auto"/>
      </w:pPr>
      <w:r>
        <w:separator/>
      </w:r>
    </w:p>
  </w:footnote>
  <w:footnote w:type="continuationSeparator" w:id="0">
    <w:p w14:paraId="393D04EB" w14:textId="77777777" w:rsidR="00363016" w:rsidRDefault="0036301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278D0"/>
    <w:multiLevelType w:val="hybridMultilevel"/>
    <w:tmpl w:val="2D2E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24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4002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3016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4440"/>
    <w:rsid w:val="006F6B9B"/>
    <w:rsid w:val="00720AC6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74F32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A699D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4E2E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221C-B3D9-4F8F-81DA-598B94B0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2022-03-01T09:18:00Z</cp:lastPrinted>
  <dcterms:created xsi:type="dcterms:W3CDTF">2022-05-12T07:54:00Z</dcterms:created>
  <dcterms:modified xsi:type="dcterms:W3CDTF">2022-05-12T07:54:00Z</dcterms:modified>
</cp:coreProperties>
</file>