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28435" w14:textId="4CBE130C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 w:rsidR="003F1A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D24B32"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4A7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1A56AF36" w14:textId="77777777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Senatu Akademii Sztuk Pięknych w Gdańsku</w:t>
      </w:r>
    </w:p>
    <w:p w14:paraId="0A8C68D0" w14:textId="1E81A0A8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 dnia </w:t>
      </w:r>
      <w:r w:rsidR="003F1A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27 kwietnia </w:t>
      </w: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D24B32"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A7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479D9DE6" w14:textId="6DFD0BD2" w:rsidR="00532D56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D69F11" w14:textId="6CE6FD65" w:rsidR="001A3D1B" w:rsidRPr="00C878DE" w:rsidRDefault="001A3D1B" w:rsidP="00C878DE">
      <w:pPr>
        <w:widowControl w:val="0"/>
        <w:suppressAutoHyphens/>
        <w:spacing w:after="0" w:line="320" w:lineRule="exact"/>
        <w:ind w:firstLine="708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w sprawie wprowadzenia zmian w uchwale nr 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13</w:t>
      </w: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/20</w:t>
      </w:r>
      <w:r w:rsidR="005F303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</w:t>
      </w: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Senatu Akademii Sztuk Pięknych w Gdańsku z dnia </w:t>
      </w:r>
      <w:r w:rsidR="005F303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6</w:t>
      </w:r>
      <w:r w:rsidR="005F303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.05.202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</w:t>
      </w: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roku w sprawie warunków i trybu rekrutacji na studia w Akademii Sztuk Pięknych w Gdańsku w roku akademickim 20</w:t>
      </w:r>
      <w:r w:rsidR="00663F18"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</w:t>
      </w:r>
      <w:r w:rsidR="00663F18"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/202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3</w:t>
      </w:r>
      <w:r w:rsidR="004D51D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. </w:t>
      </w:r>
    </w:p>
    <w:p w14:paraId="79A1160E" w14:textId="77777777" w:rsidR="001A3D1B" w:rsidRPr="00C878DE" w:rsidRDefault="001A3D1B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D810D8" w14:textId="175C6FE2" w:rsidR="001A3D1B" w:rsidRPr="00C878DE" w:rsidRDefault="005F3035" w:rsidP="007C0C86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3035">
        <w:rPr>
          <w:rFonts w:ascii="Times New Roman" w:hAnsi="Times New Roman" w:cs="Times New Roman"/>
          <w:sz w:val="24"/>
          <w:szCs w:val="24"/>
        </w:rPr>
        <w:t>na podstawie art. 70 ust. 1 ustawy z dnia 20 lipca 2018r. Prawo o szkolnictwie wyższym i nauce (tekst</w:t>
      </w:r>
      <w:r w:rsidR="007D697C">
        <w:rPr>
          <w:rFonts w:ascii="Times New Roman" w:hAnsi="Times New Roman" w:cs="Times New Roman"/>
          <w:sz w:val="24"/>
          <w:szCs w:val="24"/>
        </w:rPr>
        <w:t xml:space="preserve"> jednolity: Dz.U. z 202</w:t>
      </w:r>
      <w:r w:rsidR="004A7D8D">
        <w:rPr>
          <w:rFonts w:ascii="Times New Roman" w:hAnsi="Times New Roman" w:cs="Times New Roman"/>
          <w:sz w:val="24"/>
          <w:szCs w:val="24"/>
        </w:rPr>
        <w:t xml:space="preserve">1 </w:t>
      </w:r>
      <w:r w:rsidR="007D697C">
        <w:rPr>
          <w:rFonts w:ascii="Times New Roman" w:hAnsi="Times New Roman" w:cs="Times New Roman"/>
          <w:sz w:val="24"/>
          <w:szCs w:val="24"/>
        </w:rPr>
        <w:t xml:space="preserve">r. poz. </w:t>
      </w:r>
      <w:r w:rsidRPr="005F3035">
        <w:rPr>
          <w:rFonts w:ascii="Times New Roman" w:hAnsi="Times New Roman" w:cs="Times New Roman"/>
          <w:sz w:val="24"/>
          <w:szCs w:val="24"/>
        </w:rPr>
        <w:t>8</w:t>
      </w:r>
      <w:r w:rsidR="004A7D8D">
        <w:rPr>
          <w:rFonts w:ascii="Times New Roman" w:hAnsi="Times New Roman" w:cs="Times New Roman"/>
          <w:sz w:val="24"/>
          <w:szCs w:val="24"/>
        </w:rPr>
        <w:t>478</w:t>
      </w:r>
      <w:r w:rsidRPr="005F303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F303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F3035">
        <w:rPr>
          <w:rFonts w:ascii="Times New Roman" w:hAnsi="Times New Roman" w:cs="Times New Roman"/>
          <w:sz w:val="24"/>
          <w:szCs w:val="24"/>
        </w:rPr>
        <w:t>. zm.) Senat określa następujące warunki, tryb oraz terminy rozpoczęcia i zakończenia rekrutacji na studia w Akademii Sztuk Pięknych w Gdańs</w:t>
      </w:r>
      <w:r>
        <w:rPr>
          <w:rFonts w:ascii="Times New Roman" w:hAnsi="Times New Roman" w:cs="Times New Roman"/>
          <w:sz w:val="24"/>
          <w:szCs w:val="24"/>
        </w:rPr>
        <w:t>ku w roku akademickim 202</w:t>
      </w:r>
      <w:r w:rsidR="004A7D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A7D8D">
        <w:rPr>
          <w:rFonts w:ascii="Times New Roman" w:hAnsi="Times New Roman" w:cs="Times New Roman"/>
          <w:sz w:val="24"/>
          <w:szCs w:val="24"/>
        </w:rPr>
        <w:t xml:space="preserve">3 </w:t>
      </w:r>
      <w:r w:rsidR="001A3D1B" w:rsidRPr="00C878DE">
        <w:rPr>
          <w:rFonts w:ascii="Times New Roman" w:eastAsia="Calibri" w:hAnsi="Times New Roman" w:cs="Times New Roman"/>
          <w:sz w:val="24"/>
          <w:szCs w:val="24"/>
        </w:rPr>
        <w:t>u</w:t>
      </w:r>
      <w:r w:rsidR="003136F5">
        <w:rPr>
          <w:rFonts w:ascii="Times New Roman" w:eastAsia="Calibri" w:hAnsi="Times New Roman" w:cs="Times New Roman"/>
          <w:sz w:val="24"/>
          <w:szCs w:val="24"/>
        </w:rPr>
        <w:t xml:space="preserve">chwala </w:t>
      </w:r>
      <w:r w:rsidR="001A3D1B" w:rsidRPr="00C878DE">
        <w:rPr>
          <w:rFonts w:ascii="Times New Roman" w:eastAsia="Calibri" w:hAnsi="Times New Roman" w:cs="Times New Roman"/>
          <w:sz w:val="24"/>
          <w:szCs w:val="24"/>
        </w:rPr>
        <w:t xml:space="preserve"> się co następuje</w:t>
      </w:r>
      <w:r w:rsidR="001A3D1B" w:rsidRPr="00C878D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193BFA8C" w14:textId="5767AFAC" w:rsidR="003136F5" w:rsidRDefault="001A3D1B" w:rsidP="001E2F19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C878DE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14:paraId="2838F881" w14:textId="13D6BE68" w:rsidR="001A3D1B" w:rsidRDefault="001A3D1B" w:rsidP="00C878DE">
      <w:pPr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878DE">
        <w:rPr>
          <w:rFonts w:ascii="Times New Roman" w:eastAsia="Calibri" w:hAnsi="Times New Roman" w:cs="Times New Roman"/>
          <w:bCs/>
          <w:sz w:val="24"/>
          <w:szCs w:val="24"/>
        </w:rPr>
        <w:t xml:space="preserve">Senat Akademii Sztuk Pięknych w Gdańsku uchwala następujące zmiany                       w 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uchwale nr </w:t>
      </w:r>
      <w:r w:rsidR="004A7D8D">
        <w:rPr>
          <w:rFonts w:ascii="Times New Roman" w:eastAsia="Andale Sans UI" w:hAnsi="Times New Roman" w:cs="Times New Roman"/>
          <w:kern w:val="1"/>
          <w:sz w:val="24"/>
          <w:szCs w:val="24"/>
        </w:rPr>
        <w:t>13/2021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Senatu Akademii Sztuk Pięknych w Gdańsku z dnia </w:t>
      </w:r>
      <w:r w:rsidR="005F3035">
        <w:rPr>
          <w:rFonts w:ascii="Times New Roman" w:eastAsia="Andale Sans UI" w:hAnsi="Times New Roman" w:cs="Times New Roman"/>
          <w:kern w:val="1"/>
          <w:sz w:val="24"/>
          <w:szCs w:val="24"/>
        </w:rPr>
        <w:t>2</w:t>
      </w:r>
      <w:r w:rsidR="004A7D8D">
        <w:rPr>
          <w:rFonts w:ascii="Times New Roman" w:eastAsia="Andale Sans UI" w:hAnsi="Times New Roman" w:cs="Times New Roman"/>
          <w:kern w:val="1"/>
          <w:sz w:val="24"/>
          <w:szCs w:val="24"/>
        </w:rPr>
        <w:t>6.0</w:t>
      </w:r>
      <w:r w:rsidR="005F3035">
        <w:rPr>
          <w:rFonts w:ascii="Times New Roman" w:eastAsia="Andale Sans UI" w:hAnsi="Times New Roman" w:cs="Times New Roman"/>
          <w:kern w:val="1"/>
          <w:sz w:val="24"/>
          <w:szCs w:val="24"/>
        </w:rPr>
        <w:t>5</w:t>
      </w:r>
      <w:r w:rsidR="00663F18"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>20</w:t>
      </w:r>
      <w:r w:rsidR="005F3035">
        <w:rPr>
          <w:rFonts w:ascii="Times New Roman" w:eastAsia="Andale Sans UI" w:hAnsi="Times New Roman" w:cs="Times New Roman"/>
          <w:kern w:val="1"/>
          <w:sz w:val="24"/>
          <w:szCs w:val="24"/>
        </w:rPr>
        <w:t>2</w:t>
      </w:r>
      <w:r w:rsidR="004A7D8D">
        <w:rPr>
          <w:rFonts w:ascii="Times New Roman" w:eastAsia="Andale Sans UI" w:hAnsi="Times New Roman" w:cs="Times New Roman"/>
          <w:kern w:val="1"/>
          <w:sz w:val="24"/>
          <w:szCs w:val="24"/>
        </w:rPr>
        <w:t>1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roku</w:t>
      </w:r>
      <w:r w:rsidR="00992C81">
        <w:rPr>
          <w:rFonts w:ascii="Times New Roman" w:eastAsia="Andale Sans UI" w:hAnsi="Times New Roman" w:cs="Times New Roman"/>
          <w:kern w:val="1"/>
          <w:sz w:val="24"/>
          <w:szCs w:val="24"/>
        </w:rPr>
        <w:t>, zmienionej uchwałą nr</w:t>
      </w:r>
      <w:r w:rsidR="00992C81" w:rsidRPr="00992C8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5/2022 z dnia 23 lutego 2022 r. w sprawie wprowadzenia zmian w uchwale nr 13/2021 Senatu Akademii Sztuk Pięknych w Gdańsku z dnia 26.05.2021 roku w sprawie warunków i trybu rekrutacji na studia w Akademii Sztuk Pięknych w Gdańsku w roku akademickim 2022/2023</w:t>
      </w:r>
      <w:r w:rsidR="00992C8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>:</w:t>
      </w:r>
    </w:p>
    <w:p w14:paraId="30536656" w14:textId="77777777" w:rsidR="00992C81" w:rsidRPr="00C878DE" w:rsidRDefault="00992C81" w:rsidP="00C878DE">
      <w:pPr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0DE45888" w14:textId="476A5246" w:rsidR="0008590E" w:rsidRPr="00992C81" w:rsidRDefault="00992C81" w:rsidP="00992C81">
      <w:pPr>
        <w:pStyle w:val="Akapitzlist"/>
        <w:numPr>
          <w:ilvl w:val="0"/>
          <w:numId w:val="21"/>
        </w:numPr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Zmienia się załącznik</w:t>
      </w:r>
      <w:r w:rsidR="0008590E" w:rsidRPr="00992C81">
        <w:rPr>
          <w:rFonts w:ascii="Times New Roman" w:hAnsi="Times New Roman"/>
          <w:bCs/>
          <w:sz w:val="24"/>
          <w:szCs w:val="24"/>
        </w:rPr>
        <w:t xml:space="preserve"> 3a Zasady postępowania rekrutacyjnego w trybie online, na stacjonarne studia I </w:t>
      </w:r>
      <w:proofErr w:type="spellStart"/>
      <w:r w:rsidR="0008590E" w:rsidRPr="00992C81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08590E" w:rsidRPr="00992C81">
        <w:rPr>
          <w:rFonts w:ascii="Times New Roman" w:hAnsi="Times New Roman"/>
          <w:bCs/>
          <w:sz w:val="24"/>
          <w:szCs w:val="24"/>
        </w:rPr>
        <w:t xml:space="preserve"> II stopnia na kierunek Intermedia, w roku akademickim 2022/2023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1BAD887" w14:textId="77777777" w:rsidR="00992C81" w:rsidRPr="00992C81" w:rsidRDefault="00992C81" w:rsidP="00992C81">
      <w:pPr>
        <w:pStyle w:val="Akapitzlist"/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19712F86" w14:textId="77777777" w:rsidR="001A3D1B" w:rsidRPr="00C878DE" w:rsidRDefault="001A3D1B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8DE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14:paraId="2638D3F7" w14:textId="77777777" w:rsidR="001A3D1B" w:rsidRDefault="00C878DE" w:rsidP="00C878D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Pozostałe zapisy uchwały pozostają bez zmian</w:t>
      </w:r>
      <w:r w:rsidR="001A3D1B" w:rsidRPr="00C878D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286B9E" w14:textId="77777777" w:rsidR="00C878DE" w:rsidRDefault="00C878DE" w:rsidP="00C878D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B571C7" w14:textId="77777777" w:rsidR="00C878DE" w:rsidRDefault="00C878DE" w:rsidP="00C878D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14:paraId="04D17877" w14:textId="6CFDEF85" w:rsidR="00B54A0E" w:rsidRPr="003F1A31" w:rsidRDefault="00931347" w:rsidP="0058147E">
      <w:pPr>
        <w:pStyle w:val="Akapitzlist"/>
        <w:numPr>
          <w:ilvl w:val="0"/>
          <w:numId w:val="25"/>
        </w:numPr>
        <w:spacing w:afterLines="40" w:after="96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A31">
        <w:rPr>
          <w:rFonts w:ascii="Times New Roman" w:hAnsi="Times New Roman"/>
          <w:bCs/>
          <w:sz w:val="24"/>
          <w:szCs w:val="24"/>
        </w:rPr>
        <w:t xml:space="preserve">Załącznik 3a Zasady postępowania rekrutacyjnego w trybie online, na stacjonarne studia I </w:t>
      </w:r>
      <w:proofErr w:type="spellStart"/>
      <w:r w:rsidRPr="003F1A31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3F1A31">
        <w:rPr>
          <w:rFonts w:ascii="Times New Roman" w:hAnsi="Times New Roman"/>
          <w:bCs/>
          <w:sz w:val="24"/>
          <w:szCs w:val="24"/>
        </w:rPr>
        <w:t xml:space="preserve"> II stopnia na kierunek Intermedia, w roku akademickim 2022/2023.</w:t>
      </w:r>
    </w:p>
    <w:p w14:paraId="6DE7D849" w14:textId="77777777" w:rsidR="00B54A0E" w:rsidRPr="00B54A0E" w:rsidRDefault="00B54A0E" w:rsidP="00B54A0E">
      <w:pPr>
        <w:spacing w:afterLines="40" w:after="96"/>
        <w:jc w:val="both"/>
        <w:rPr>
          <w:rFonts w:ascii="Times New Roman" w:eastAsia="Calibri" w:hAnsi="Times New Roman" w:cs="Times New Roman"/>
          <w:sz w:val="24"/>
          <w:szCs w:val="24"/>
        </w:rPr>
        <w:sectPr w:rsidR="00B54A0E" w:rsidRPr="00B54A0E" w:rsidSect="008D028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space="708"/>
          <w:titlePg/>
          <w:docGrid w:linePitch="360"/>
        </w:sectPr>
      </w:pPr>
    </w:p>
    <w:p w14:paraId="6C22386E" w14:textId="77777777" w:rsidR="002566A2" w:rsidRPr="00C878DE" w:rsidRDefault="002566A2" w:rsidP="00C878DE">
      <w:pPr>
        <w:pStyle w:val="Pa1"/>
        <w:spacing w:line="320" w:lineRule="exact"/>
        <w:rPr>
          <w:b/>
          <w:bCs/>
        </w:rPr>
      </w:pPr>
    </w:p>
    <w:p w14:paraId="77DBC1F4" w14:textId="77777777" w:rsidR="00986461" w:rsidRPr="00C878DE" w:rsidRDefault="00986461" w:rsidP="00C878DE">
      <w:pPr>
        <w:pStyle w:val="Pa2"/>
        <w:spacing w:line="320" w:lineRule="exact"/>
        <w:jc w:val="both"/>
      </w:pPr>
    </w:p>
    <w:p w14:paraId="44ACA05B" w14:textId="77777777" w:rsidR="00986461" w:rsidRPr="00C878DE" w:rsidRDefault="00986461" w:rsidP="00C878DE">
      <w:pPr>
        <w:pStyle w:val="Default"/>
        <w:spacing w:line="320" w:lineRule="exact"/>
        <w:rPr>
          <w:color w:val="auto"/>
        </w:rPr>
      </w:pPr>
    </w:p>
    <w:p w14:paraId="2D90A07F" w14:textId="77777777" w:rsidR="008D0285" w:rsidRPr="00C878DE" w:rsidRDefault="008D0285" w:rsidP="00C878DE">
      <w:pPr>
        <w:pStyle w:val="Default"/>
        <w:spacing w:line="320" w:lineRule="exact"/>
        <w:rPr>
          <w:color w:val="auto"/>
        </w:rPr>
      </w:pPr>
    </w:p>
    <w:sectPr w:rsidR="008D0285" w:rsidRPr="00C878DE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3770E" w14:textId="77777777" w:rsidR="001A5F72" w:rsidRDefault="001A5F72" w:rsidP="002566A2">
      <w:pPr>
        <w:spacing w:after="0" w:line="240" w:lineRule="auto"/>
      </w:pPr>
      <w:r>
        <w:separator/>
      </w:r>
    </w:p>
  </w:endnote>
  <w:endnote w:type="continuationSeparator" w:id="0">
    <w:p w14:paraId="23F9B52F" w14:textId="77777777" w:rsidR="001A5F72" w:rsidRDefault="001A5F72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76FC4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79061B0" wp14:editId="49004FB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D3CB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3B0CBD9" wp14:editId="508908EA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ED612B8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0E06D" w14:textId="77777777" w:rsidR="001A5F72" w:rsidRDefault="001A5F72" w:rsidP="002566A2">
      <w:pPr>
        <w:spacing w:after="0" w:line="240" w:lineRule="auto"/>
      </w:pPr>
      <w:r>
        <w:separator/>
      </w:r>
    </w:p>
  </w:footnote>
  <w:footnote w:type="continuationSeparator" w:id="0">
    <w:p w14:paraId="7EDAC44E" w14:textId="77777777" w:rsidR="001A5F72" w:rsidRDefault="001A5F72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8F0B" w14:textId="77777777" w:rsidR="00986461" w:rsidRDefault="00986461">
    <w:pPr>
      <w:pStyle w:val="Nagwek"/>
    </w:pPr>
  </w:p>
  <w:p w14:paraId="74BF5FC3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22D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BFFE558" wp14:editId="130E3916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38F"/>
    <w:multiLevelType w:val="hybridMultilevel"/>
    <w:tmpl w:val="C72C99A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0181"/>
    <w:multiLevelType w:val="hybridMultilevel"/>
    <w:tmpl w:val="E6107DC6"/>
    <w:lvl w:ilvl="0" w:tplc="3072D5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70B6"/>
    <w:multiLevelType w:val="hybridMultilevel"/>
    <w:tmpl w:val="7E18FA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9D7B86"/>
    <w:multiLevelType w:val="hybridMultilevel"/>
    <w:tmpl w:val="5DE0DDFC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2D61692"/>
    <w:multiLevelType w:val="hybridMultilevel"/>
    <w:tmpl w:val="12C202E6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B6DF7"/>
    <w:multiLevelType w:val="hybridMultilevel"/>
    <w:tmpl w:val="773C9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3682B"/>
    <w:multiLevelType w:val="hybridMultilevel"/>
    <w:tmpl w:val="ECBC6B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A87970"/>
    <w:multiLevelType w:val="hybridMultilevel"/>
    <w:tmpl w:val="43AA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D250D"/>
    <w:multiLevelType w:val="hybridMultilevel"/>
    <w:tmpl w:val="22462294"/>
    <w:lvl w:ilvl="0" w:tplc="CD4A4736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405571E"/>
    <w:multiLevelType w:val="hybridMultilevel"/>
    <w:tmpl w:val="A12CA402"/>
    <w:lvl w:ilvl="0" w:tplc="04150011">
      <w:start w:val="1"/>
      <w:numFmt w:val="decimal"/>
      <w:lvlText w:val="%1)"/>
      <w:lvlJc w:val="left"/>
      <w:pPr>
        <w:ind w:left="928" w:hanging="360"/>
      </w:pPr>
      <w:rPr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648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A4818D1"/>
    <w:multiLevelType w:val="hybridMultilevel"/>
    <w:tmpl w:val="6FD855C4"/>
    <w:lvl w:ilvl="0" w:tplc="C9FC76D0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C5C15"/>
    <w:multiLevelType w:val="hybridMultilevel"/>
    <w:tmpl w:val="03042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CD4"/>
    <w:multiLevelType w:val="hybridMultilevel"/>
    <w:tmpl w:val="2F121312"/>
    <w:lvl w:ilvl="0" w:tplc="023C2E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80A32"/>
    <w:multiLevelType w:val="hybridMultilevel"/>
    <w:tmpl w:val="9EF47036"/>
    <w:lvl w:ilvl="0" w:tplc="8D186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24B4A"/>
    <w:multiLevelType w:val="hybridMultilevel"/>
    <w:tmpl w:val="2B2CC4F6"/>
    <w:lvl w:ilvl="0" w:tplc="1A5EF1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C67AB9EE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D3A5B"/>
    <w:multiLevelType w:val="multilevel"/>
    <w:tmpl w:val="36282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 w15:restartNumberingAfterBreak="0">
    <w:nsid w:val="62C971BB"/>
    <w:multiLevelType w:val="hybridMultilevel"/>
    <w:tmpl w:val="D7648E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74E63C0"/>
    <w:multiLevelType w:val="hybridMultilevel"/>
    <w:tmpl w:val="D3E8134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 w15:restartNumberingAfterBreak="0">
    <w:nsid w:val="70245967"/>
    <w:multiLevelType w:val="hybridMultilevel"/>
    <w:tmpl w:val="79FC359E"/>
    <w:lvl w:ilvl="0" w:tplc="FD66F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AC82574">
      <w:start w:val="1"/>
      <w:numFmt w:val="lowerLetter"/>
      <w:lvlText w:val="%2."/>
      <w:lvlJc w:val="left"/>
      <w:pPr>
        <w:ind w:left="6598" w:hanging="360"/>
      </w:pPr>
      <w:rPr>
        <w:b w:val="0"/>
      </w:rPr>
    </w:lvl>
    <w:lvl w:ilvl="2" w:tplc="3C1A0580">
      <w:start w:val="1"/>
      <w:numFmt w:val="lowerLetter"/>
      <w:lvlText w:val="%3)"/>
      <w:lvlJc w:val="left"/>
      <w:pPr>
        <w:ind w:left="2160" w:hanging="18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755A2"/>
    <w:multiLevelType w:val="hybridMultilevel"/>
    <w:tmpl w:val="3F18CEDA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E3A4D"/>
    <w:multiLevelType w:val="multilevel"/>
    <w:tmpl w:val="D74AC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7D865E5"/>
    <w:multiLevelType w:val="hybridMultilevel"/>
    <w:tmpl w:val="29D0813C"/>
    <w:lvl w:ilvl="0" w:tplc="420AD11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7862166D"/>
    <w:multiLevelType w:val="hybridMultilevel"/>
    <w:tmpl w:val="E904D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A5C81"/>
    <w:multiLevelType w:val="hybridMultilevel"/>
    <w:tmpl w:val="FCD886F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00239"/>
    <w:multiLevelType w:val="hybridMultilevel"/>
    <w:tmpl w:val="0B88DC6C"/>
    <w:lvl w:ilvl="0" w:tplc="9B14ECD2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10"/>
  </w:num>
  <w:num w:numId="7">
    <w:abstractNumId w:val="20"/>
  </w:num>
  <w:num w:numId="8">
    <w:abstractNumId w:val="3"/>
  </w:num>
  <w:num w:numId="9">
    <w:abstractNumId w:val="2"/>
  </w:num>
  <w:num w:numId="10">
    <w:abstractNumId w:val="17"/>
  </w:num>
  <w:num w:numId="11">
    <w:abstractNumId w:val="4"/>
  </w:num>
  <w:num w:numId="12">
    <w:abstractNumId w:val="18"/>
  </w:num>
  <w:num w:numId="13">
    <w:abstractNumId w:val="24"/>
  </w:num>
  <w:num w:numId="14">
    <w:abstractNumId w:val="1"/>
  </w:num>
  <w:num w:numId="15">
    <w:abstractNumId w:val="0"/>
  </w:num>
  <w:num w:numId="16">
    <w:abstractNumId w:val="16"/>
  </w:num>
  <w:num w:numId="17">
    <w:abstractNumId w:val="8"/>
  </w:num>
  <w:num w:numId="18">
    <w:abstractNumId w:val="22"/>
  </w:num>
  <w:num w:numId="19">
    <w:abstractNumId w:val="25"/>
  </w:num>
  <w:num w:numId="20">
    <w:abstractNumId w:val="7"/>
  </w:num>
  <w:num w:numId="21">
    <w:abstractNumId w:val="5"/>
  </w:num>
  <w:num w:numId="22">
    <w:abstractNumId w:val="9"/>
  </w:num>
  <w:num w:numId="23">
    <w:abstractNumId w:val="12"/>
  </w:num>
  <w:num w:numId="24">
    <w:abstractNumId w:val="21"/>
  </w:num>
  <w:num w:numId="25">
    <w:abstractNumId w:val="11"/>
  </w:num>
  <w:num w:numId="26">
    <w:abstractNumId w:val="2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15200"/>
    <w:rsid w:val="00044E69"/>
    <w:rsid w:val="00056FEE"/>
    <w:rsid w:val="00076BA5"/>
    <w:rsid w:val="0008590E"/>
    <w:rsid w:val="000C0B59"/>
    <w:rsid w:val="000C12D5"/>
    <w:rsid w:val="000D4579"/>
    <w:rsid w:val="000F16B8"/>
    <w:rsid w:val="000F5D80"/>
    <w:rsid w:val="00112F90"/>
    <w:rsid w:val="00120C82"/>
    <w:rsid w:val="0012776A"/>
    <w:rsid w:val="00145ED2"/>
    <w:rsid w:val="00151DC0"/>
    <w:rsid w:val="001562E2"/>
    <w:rsid w:val="00156CF2"/>
    <w:rsid w:val="001A3D1B"/>
    <w:rsid w:val="001A5F72"/>
    <w:rsid w:val="001B5EDB"/>
    <w:rsid w:val="001E2F19"/>
    <w:rsid w:val="00206E33"/>
    <w:rsid w:val="0021436B"/>
    <w:rsid w:val="00236020"/>
    <w:rsid w:val="002566A2"/>
    <w:rsid w:val="00270030"/>
    <w:rsid w:val="002D6268"/>
    <w:rsid w:val="002D6FFD"/>
    <w:rsid w:val="00305C1A"/>
    <w:rsid w:val="003136F5"/>
    <w:rsid w:val="00315738"/>
    <w:rsid w:val="0034664E"/>
    <w:rsid w:val="0035625D"/>
    <w:rsid w:val="003737C6"/>
    <w:rsid w:val="003B7B4B"/>
    <w:rsid w:val="003F0499"/>
    <w:rsid w:val="003F1A31"/>
    <w:rsid w:val="003F4781"/>
    <w:rsid w:val="003F57D9"/>
    <w:rsid w:val="004034ED"/>
    <w:rsid w:val="00495F26"/>
    <w:rsid w:val="004A7D8D"/>
    <w:rsid w:val="004B0E0E"/>
    <w:rsid w:val="004D51D9"/>
    <w:rsid w:val="004D5749"/>
    <w:rsid w:val="004F0C35"/>
    <w:rsid w:val="005135E6"/>
    <w:rsid w:val="00514225"/>
    <w:rsid w:val="00525C1C"/>
    <w:rsid w:val="00532D56"/>
    <w:rsid w:val="00533611"/>
    <w:rsid w:val="00546C74"/>
    <w:rsid w:val="00586694"/>
    <w:rsid w:val="00594B23"/>
    <w:rsid w:val="005D7340"/>
    <w:rsid w:val="005E3DFB"/>
    <w:rsid w:val="005E6B57"/>
    <w:rsid w:val="005F3035"/>
    <w:rsid w:val="005F330F"/>
    <w:rsid w:val="005F4AC6"/>
    <w:rsid w:val="005F5CC0"/>
    <w:rsid w:val="00602465"/>
    <w:rsid w:val="00663F18"/>
    <w:rsid w:val="0067747F"/>
    <w:rsid w:val="006A6799"/>
    <w:rsid w:val="006B0EC5"/>
    <w:rsid w:val="006F43B8"/>
    <w:rsid w:val="007401C5"/>
    <w:rsid w:val="00765BEA"/>
    <w:rsid w:val="007B4B93"/>
    <w:rsid w:val="007C0C86"/>
    <w:rsid w:val="007D697C"/>
    <w:rsid w:val="008400F6"/>
    <w:rsid w:val="00877160"/>
    <w:rsid w:val="008A5842"/>
    <w:rsid w:val="008D0285"/>
    <w:rsid w:val="008D2FC7"/>
    <w:rsid w:val="008F1184"/>
    <w:rsid w:val="00900C2B"/>
    <w:rsid w:val="009126EA"/>
    <w:rsid w:val="0092460F"/>
    <w:rsid w:val="00931347"/>
    <w:rsid w:val="009412CE"/>
    <w:rsid w:val="00956E9B"/>
    <w:rsid w:val="00986461"/>
    <w:rsid w:val="00992C81"/>
    <w:rsid w:val="0099782F"/>
    <w:rsid w:val="009A080F"/>
    <w:rsid w:val="009C37A6"/>
    <w:rsid w:val="009F3142"/>
    <w:rsid w:val="009F4963"/>
    <w:rsid w:val="00A2759C"/>
    <w:rsid w:val="00A615F9"/>
    <w:rsid w:val="00A658CC"/>
    <w:rsid w:val="00A74170"/>
    <w:rsid w:val="00A90563"/>
    <w:rsid w:val="00AA177D"/>
    <w:rsid w:val="00B05B74"/>
    <w:rsid w:val="00B479B5"/>
    <w:rsid w:val="00B54A0E"/>
    <w:rsid w:val="00B87BE1"/>
    <w:rsid w:val="00B928DB"/>
    <w:rsid w:val="00B9787A"/>
    <w:rsid w:val="00BB45D1"/>
    <w:rsid w:val="00C16A98"/>
    <w:rsid w:val="00C878DE"/>
    <w:rsid w:val="00C9214A"/>
    <w:rsid w:val="00C92401"/>
    <w:rsid w:val="00CC5EC4"/>
    <w:rsid w:val="00CD4DA3"/>
    <w:rsid w:val="00CE062B"/>
    <w:rsid w:val="00CF0E0A"/>
    <w:rsid w:val="00D05905"/>
    <w:rsid w:val="00D10AA1"/>
    <w:rsid w:val="00D11F0B"/>
    <w:rsid w:val="00D24B32"/>
    <w:rsid w:val="00D410AB"/>
    <w:rsid w:val="00D520E6"/>
    <w:rsid w:val="00D553AC"/>
    <w:rsid w:val="00D837C1"/>
    <w:rsid w:val="00D90FA8"/>
    <w:rsid w:val="00DA4E17"/>
    <w:rsid w:val="00DB2C5A"/>
    <w:rsid w:val="00DB6509"/>
    <w:rsid w:val="00DD7C22"/>
    <w:rsid w:val="00DE029D"/>
    <w:rsid w:val="00DE0790"/>
    <w:rsid w:val="00E02C08"/>
    <w:rsid w:val="00E036BB"/>
    <w:rsid w:val="00E54205"/>
    <w:rsid w:val="00E661CD"/>
    <w:rsid w:val="00E84EF9"/>
    <w:rsid w:val="00E86D59"/>
    <w:rsid w:val="00EA24FF"/>
    <w:rsid w:val="00EA4A7C"/>
    <w:rsid w:val="00EC7058"/>
    <w:rsid w:val="00F0021B"/>
    <w:rsid w:val="00F67619"/>
    <w:rsid w:val="00FB20C9"/>
    <w:rsid w:val="00FB63E5"/>
    <w:rsid w:val="00FC3D14"/>
    <w:rsid w:val="00FC6DE2"/>
    <w:rsid w:val="00F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4134"/>
  <w15:docId w15:val="{065C23CF-5988-47DC-B623-9BFEFA00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3737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03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2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2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2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64301-5B18-4AC9-859E-5B06C998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2018-12-19T08:39:00Z</cp:lastPrinted>
  <dcterms:created xsi:type="dcterms:W3CDTF">2022-04-25T11:11:00Z</dcterms:created>
  <dcterms:modified xsi:type="dcterms:W3CDTF">2022-04-25T11:11:00Z</dcterms:modified>
</cp:coreProperties>
</file>