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DDD84" w14:textId="2869A2AF" w:rsidR="00850DF0" w:rsidRPr="00676E79" w:rsidRDefault="00F750CF" w:rsidP="00B5226B">
      <w:pPr>
        <w:pStyle w:val="NormalnyWeb"/>
        <w:spacing w:before="0" w:beforeAutospacing="0" w:after="0" w:afterAutospacing="0" w:line="276" w:lineRule="auto"/>
        <w:jc w:val="center"/>
        <w:rPr>
          <w:b/>
          <w:smallCaps/>
        </w:rPr>
      </w:pPr>
      <w:bookmarkStart w:id="0" w:name="_GoBack"/>
      <w:bookmarkEnd w:id="0"/>
      <w:r w:rsidRPr="00676E79">
        <w:rPr>
          <w:b/>
          <w:smallCaps/>
        </w:rPr>
        <w:t xml:space="preserve">Szczegółowe </w:t>
      </w:r>
      <w:r w:rsidR="001D4826" w:rsidRPr="00676E79">
        <w:rPr>
          <w:b/>
          <w:smallCaps/>
        </w:rPr>
        <w:t>zasady</w:t>
      </w:r>
      <w:r w:rsidR="00676E79" w:rsidRPr="00676E79">
        <w:rPr>
          <w:b/>
          <w:smallCaps/>
        </w:rPr>
        <w:t xml:space="preserve"> elektronicznego</w:t>
      </w:r>
      <w:r w:rsidR="008C2DC7">
        <w:rPr>
          <w:b/>
          <w:smallCaps/>
        </w:rPr>
        <w:t xml:space="preserve"> </w:t>
      </w:r>
      <w:r w:rsidRPr="00676E79">
        <w:rPr>
          <w:b/>
          <w:smallCaps/>
        </w:rPr>
        <w:t>dokumentowani</w:t>
      </w:r>
      <w:r w:rsidR="001D4826" w:rsidRPr="00676E79">
        <w:rPr>
          <w:b/>
          <w:smallCaps/>
        </w:rPr>
        <w:t>a</w:t>
      </w:r>
      <w:r w:rsidRPr="00676E79">
        <w:rPr>
          <w:b/>
          <w:smallCaps/>
        </w:rPr>
        <w:t xml:space="preserve"> przebiegu studiów</w:t>
      </w:r>
      <w:r w:rsidR="00316934">
        <w:rPr>
          <w:b/>
          <w:smallCaps/>
        </w:rPr>
        <w:br/>
        <w:t>w Akademii Sztuk Pięknych w Gdańsku</w:t>
      </w:r>
    </w:p>
    <w:p w14:paraId="59F7CB19" w14:textId="77777777" w:rsidR="00676E79" w:rsidRDefault="00676E79" w:rsidP="00B5226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12375620" w14:textId="77777777" w:rsidR="00316934" w:rsidRPr="00676E79" w:rsidRDefault="00316934" w:rsidP="00B5226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6FEFCD82" w14:textId="4FEDFC86" w:rsidR="00676E79" w:rsidRDefault="00B223A2" w:rsidP="00B5226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76E79">
        <w:rPr>
          <w:b/>
        </w:rPr>
        <w:t>Definicje</w:t>
      </w:r>
    </w:p>
    <w:p w14:paraId="77FD7C77" w14:textId="77777777" w:rsidR="006C4C9B" w:rsidRPr="00676E79" w:rsidRDefault="006C4C9B" w:rsidP="00B5226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6700"/>
      </w:tblGrid>
      <w:tr w:rsidR="00B223A2" w:rsidRPr="00676E79" w14:paraId="3241CEA0" w14:textId="77777777" w:rsidTr="00374A06">
        <w:tc>
          <w:tcPr>
            <w:tcW w:w="2390" w:type="dxa"/>
          </w:tcPr>
          <w:p w14:paraId="5DABE3CB" w14:textId="77777777" w:rsidR="00B223A2" w:rsidRPr="00676E79" w:rsidRDefault="00B223A2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676E79">
              <w:rPr>
                <w:b/>
              </w:rPr>
              <w:t>ASP</w:t>
            </w:r>
            <w:r w:rsidR="00B51A04">
              <w:rPr>
                <w:b/>
              </w:rPr>
              <w:t>/ Uczelnia</w:t>
            </w:r>
          </w:p>
        </w:tc>
        <w:tc>
          <w:tcPr>
            <w:tcW w:w="6836" w:type="dxa"/>
          </w:tcPr>
          <w:p w14:paraId="264ECE6C" w14:textId="77777777" w:rsidR="00B223A2" w:rsidRDefault="00B223A2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676E79">
              <w:t>Akademia Sztuk Pięknych w Gdańsku;</w:t>
            </w:r>
          </w:p>
          <w:p w14:paraId="3851B963" w14:textId="77777777" w:rsidR="002279C6" w:rsidRPr="00C60765" w:rsidRDefault="002279C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</w:tc>
      </w:tr>
      <w:tr w:rsidR="00B223A2" w:rsidRPr="00676E79" w14:paraId="51F5F7A7" w14:textId="77777777" w:rsidTr="00374A06">
        <w:tc>
          <w:tcPr>
            <w:tcW w:w="2390" w:type="dxa"/>
          </w:tcPr>
          <w:p w14:paraId="21A0AACA" w14:textId="77777777" w:rsidR="00B223A2" w:rsidRPr="00676E79" w:rsidRDefault="00E82198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6836" w:type="dxa"/>
          </w:tcPr>
          <w:p w14:paraId="2BC4D8FB" w14:textId="77777777" w:rsidR="00B223A2" w:rsidRDefault="00B223A2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676E79">
              <w:t xml:space="preserve">Dział </w:t>
            </w:r>
            <w:r w:rsidR="00E82198">
              <w:t>Kształcenia</w:t>
            </w:r>
            <w:r w:rsidR="00C44C4F">
              <w:t xml:space="preserve"> </w:t>
            </w:r>
            <w:r w:rsidR="00676E79" w:rsidRPr="00676E79">
              <w:t xml:space="preserve">jednostka odpowiedzialna za obsługę administracyjną toku studiów </w:t>
            </w:r>
            <w:r w:rsidR="00676E79">
              <w:t>w ASP</w:t>
            </w:r>
            <w:r w:rsidR="00676E79" w:rsidRPr="00676E79">
              <w:t xml:space="preserve">, w której skład wchodzi </w:t>
            </w:r>
            <w:r w:rsidR="00676E79">
              <w:t>STS</w:t>
            </w:r>
            <w:r w:rsidR="00676E79" w:rsidRPr="00676E79">
              <w:t xml:space="preserve"> oraz </w:t>
            </w:r>
            <w:r w:rsidR="00676E79">
              <w:t>SOK</w:t>
            </w:r>
            <w:r w:rsidR="00676E79" w:rsidRPr="00676E79">
              <w:t>;</w:t>
            </w:r>
          </w:p>
          <w:p w14:paraId="39C4E79B" w14:textId="77777777" w:rsidR="002279C6" w:rsidRPr="00C60765" w:rsidRDefault="002279C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</w:tc>
      </w:tr>
      <w:tr w:rsidR="00676E79" w:rsidRPr="00676E79" w14:paraId="69D39310" w14:textId="77777777" w:rsidTr="00374A06">
        <w:trPr>
          <w:trHeight w:val="422"/>
        </w:trPr>
        <w:tc>
          <w:tcPr>
            <w:tcW w:w="2390" w:type="dxa"/>
          </w:tcPr>
          <w:p w14:paraId="642AB368" w14:textId="77777777" w:rsidR="002279C6" w:rsidRPr="00676E79" w:rsidRDefault="00C44C4F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Dzieka</w:t>
            </w:r>
            <w:r w:rsidR="00F052D5">
              <w:rPr>
                <w:b/>
              </w:rPr>
              <w:t>n</w:t>
            </w:r>
          </w:p>
        </w:tc>
        <w:tc>
          <w:tcPr>
            <w:tcW w:w="6836" w:type="dxa"/>
          </w:tcPr>
          <w:p w14:paraId="20CAAE78" w14:textId="40D8BF90" w:rsidR="00676E79" w:rsidRDefault="00C44C4F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kierownik </w:t>
            </w:r>
            <w:r w:rsidR="00E82C5D">
              <w:rPr>
                <w:bCs/>
                <w:color w:val="000000"/>
              </w:rPr>
              <w:t>w</w:t>
            </w:r>
            <w:r w:rsidR="00A62D47">
              <w:rPr>
                <w:bCs/>
                <w:color w:val="000000"/>
              </w:rPr>
              <w:t>ydział</w:t>
            </w:r>
            <w:r>
              <w:rPr>
                <w:bCs/>
                <w:color w:val="000000"/>
              </w:rPr>
              <w:t xml:space="preserve">u; </w:t>
            </w:r>
          </w:p>
          <w:p w14:paraId="553192A4" w14:textId="1B2620F2" w:rsidR="00E2475C" w:rsidRPr="00676E79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</w:tc>
      </w:tr>
      <w:tr w:rsidR="00F052D5" w:rsidRPr="00676E79" w14:paraId="53C108F4" w14:textId="77777777" w:rsidTr="00374A06">
        <w:trPr>
          <w:trHeight w:val="917"/>
        </w:trPr>
        <w:tc>
          <w:tcPr>
            <w:tcW w:w="2390" w:type="dxa"/>
          </w:tcPr>
          <w:p w14:paraId="2F5AF08B" w14:textId="77777777" w:rsidR="00F052D5" w:rsidRDefault="00F052D5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Indeks elektroniczny</w:t>
            </w:r>
          </w:p>
        </w:tc>
        <w:tc>
          <w:tcPr>
            <w:tcW w:w="6836" w:type="dxa"/>
          </w:tcPr>
          <w:p w14:paraId="4ECAC3A9" w14:textId="10179BC4" w:rsidR="00F052D5" w:rsidRDefault="00C82EF8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t>e</w:t>
            </w:r>
            <w:r w:rsidR="00F052D5">
              <w:t>lektroniczny sposób dokumentacji przebiegu studiów pierwszego stopnia, drugiego stopnia oraz jednolitych studiów magisterskich;</w:t>
            </w:r>
          </w:p>
        </w:tc>
      </w:tr>
      <w:tr w:rsidR="004019FB" w:rsidRPr="00676E79" w14:paraId="141B67A9" w14:textId="77777777" w:rsidTr="00374A06">
        <w:trPr>
          <w:trHeight w:val="1849"/>
        </w:trPr>
        <w:tc>
          <w:tcPr>
            <w:tcW w:w="2390" w:type="dxa"/>
          </w:tcPr>
          <w:p w14:paraId="2F815B53" w14:textId="77777777" w:rsidR="002279C6" w:rsidRPr="00C60765" w:rsidRDefault="002279C6" w:rsidP="00F052D5">
            <w:pPr>
              <w:pStyle w:val="NormalnyWeb"/>
              <w:spacing w:before="0" w:beforeAutospacing="0" w:after="0" w:afterAutospacing="0" w:line="276" w:lineRule="auto"/>
              <w:rPr>
                <w:b/>
                <w:sz w:val="10"/>
              </w:rPr>
            </w:pPr>
          </w:p>
          <w:p w14:paraId="10993B19" w14:textId="77777777" w:rsidR="004019FB" w:rsidRDefault="00F052D5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K</w:t>
            </w:r>
            <w:r w:rsidR="004019FB">
              <w:rPr>
                <w:b/>
              </w:rPr>
              <w:t>alendarz roku akademickiego</w:t>
            </w:r>
          </w:p>
        </w:tc>
        <w:tc>
          <w:tcPr>
            <w:tcW w:w="6836" w:type="dxa"/>
          </w:tcPr>
          <w:p w14:paraId="617CED8B" w14:textId="77777777" w:rsidR="002279C6" w:rsidRPr="00C60765" w:rsidRDefault="002279C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  <w:p w14:paraId="10B1E7EF" w14:textId="1B62A0D9" w:rsidR="004019FB" w:rsidRDefault="004019FB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>
              <w:t>szczegółowa organizacja</w:t>
            </w:r>
            <w:r w:rsidRPr="004019FB">
              <w:t xml:space="preserve"> roku akademickiego w </w:t>
            </w:r>
            <w:r>
              <w:t>ASP ustalana</w:t>
            </w:r>
            <w:r w:rsidRPr="004019FB">
              <w:t xml:space="preserve"> corocznie w formie zarządzenia</w:t>
            </w:r>
            <w:r>
              <w:t xml:space="preserve"> przez</w:t>
            </w:r>
            <w:r w:rsidRPr="004019FB">
              <w:t xml:space="preserve"> Rektor </w:t>
            </w:r>
            <w:r>
              <w:t>ASP,</w:t>
            </w:r>
            <w:r w:rsidR="00CC44E0">
              <w:t xml:space="preserve"> </w:t>
            </w:r>
            <w:r w:rsidRPr="004019FB">
              <w:t>określa</w:t>
            </w:r>
            <w:r>
              <w:t xml:space="preserve">jąca </w:t>
            </w:r>
            <w:r w:rsidR="00EF40EB">
              <w:br/>
            </w:r>
            <w:r>
              <w:t>w szczególności</w:t>
            </w:r>
            <w:r w:rsidRPr="004019FB">
              <w:t xml:space="preserve"> terminy rozpoczęcia i zakończenia zajęć dydaktycznych, czas trwania sesji egzaminacyjnych oraz okresy wakacji</w:t>
            </w:r>
            <w:r>
              <w:t>;</w:t>
            </w:r>
          </w:p>
        </w:tc>
      </w:tr>
      <w:tr w:rsidR="00B223A2" w:rsidRPr="00676E79" w14:paraId="14B75324" w14:textId="77777777" w:rsidTr="00374A06">
        <w:trPr>
          <w:trHeight w:val="1239"/>
        </w:trPr>
        <w:tc>
          <w:tcPr>
            <w:tcW w:w="2390" w:type="dxa"/>
          </w:tcPr>
          <w:p w14:paraId="7A647BD5" w14:textId="77777777" w:rsidR="002279C6" w:rsidRPr="00C60765" w:rsidRDefault="002279C6" w:rsidP="00F052D5">
            <w:pPr>
              <w:pStyle w:val="NormalnyWeb"/>
              <w:spacing w:before="0" w:beforeAutospacing="0" w:after="0" w:afterAutospacing="0" w:line="276" w:lineRule="auto"/>
              <w:rPr>
                <w:b/>
                <w:sz w:val="10"/>
              </w:rPr>
            </w:pPr>
          </w:p>
          <w:p w14:paraId="7BEF987B" w14:textId="77777777" w:rsidR="002279C6" w:rsidRDefault="00AE40BD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Panel Pedagoga </w:t>
            </w:r>
          </w:p>
          <w:p w14:paraId="31B99B7F" w14:textId="77777777" w:rsidR="002279C6" w:rsidRDefault="002279C6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</w:p>
          <w:p w14:paraId="388F37DF" w14:textId="77777777" w:rsidR="00B223A2" w:rsidRPr="00676E79" w:rsidRDefault="00B223A2" w:rsidP="00F052D5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6836" w:type="dxa"/>
          </w:tcPr>
          <w:p w14:paraId="695F2C98" w14:textId="77777777" w:rsidR="002279C6" w:rsidRPr="00C60765" w:rsidRDefault="002279C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0"/>
              </w:rPr>
            </w:pPr>
          </w:p>
          <w:p w14:paraId="033EA11C" w14:textId="77777777" w:rsidR="00B223A2" w:rsidRPr="00F052D5" w:rsidRDefault="002279C6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>
              <w:rPr>
                <w:bCs/>
                <w:color w:val="000000"/>
              </w:rPr>
              <w:t xml:space="preserve">system informatyczny umożliwiający nauczycielowi akademickiemu lub osobie niebędącej nauczycielem akademickim prowadzącej zajęcia dydaktyczne na ASP dostęp do elektronicznego </w:t>
            </w:r>
            <w:r w:rsidR="00AE40BD">
              <w:rPr>
                <w:bCs/>
                <w:color w:val="000000"/>
              </w:rPr>
              <w:t>dokumentowania przebiegu studiów</w:t>
            </w:r>
            <w:r>
              <w:rPr>
                <w:bCs/>
                <w:color w:val="000000"/>
              </w:rPr>
              <w:t>;</w:t>
            </w:r>
          </w:p>
        </w:tc>
      </w:tr>
      <w:tr w:rsidR="00374A06" w:rsidRPr="00676E79" w14:paraId="7263772A" w14:textId="77777777" w:rsidTr="00374A06">
        <w:trPr>
          <w:trHeight w:val="616"/>
        </w:trPr>
        <w:tc>
          <w:tcPr>
            <w:tcW w:w="2390" w:type="dxa"/>
          </w:tcPr>
          <w:p w14:paraId="5CD9A10B" w14:textId="77777777" w:rsidR="00374A06" w:rsidRPr="00C60765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  <w:sz w:val="10"/>
              </w:rPr>
            </w:pPr>
          </w:p>
          <w:p w14:paraId="57FD46C0" w14:textId="15751D46" w:rsidR="00374A06" w:rsidRPr="00C60765" w:rsidRDefault="00374A06" w:rsidP="000C0329">
            <w:pPr>
              <w:pStyle w:val="NormalnyWeb"/>
              <w:rPr>
                <w:b/>
                <w:sz w:val="10"/>
              </w:rPr>
            </w:pPr>
            <w:r>
              <w:rPr>
                <w:b/>
              </w:rPr>
              <w:t>Panel Studenta</w:t>
            </w:r>
          </w:p>
        </w:tc>
        <w:tc>
          <w:tcPr>
            <w:tcW w:w="6836" w:type="dxa"/>
          </w:tcPr>
          <w:p w14:paraId="6A6C4FAC" w14:textId="77777777" w:rsidR="00374A06" w:rsidRPr="00C60765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  <w:p w14:paraId="3AFDA4B7" w14:textId="77777777" w:rsidR="00374A06" w:rsidRDefault="00374A06" w:rsidP="00147C73">
            <w:pPr>
              <w:pStyle w:val="NormalnyWeb"/>
              <w:jc w:val="both"/>
            </w:pPr>
            <w:r w:rsidRPr="00AE40BD">
              <w:rPr>
                <w:bCs/>
              </w:rPr>
              <w:t xml:space="preserve">system informatyczny umożliwiający </w:t>
            </w:r>
            <w:r w:rsidRPr="00316934">
              <w:t>osob</w:t>
            </w:r>
            <w:r>
              <w:t>ie</w:t>
            </w:r>
            <w:r w:rsidRPr="00316934">
              <w:t xml:space="preserve"> kształcąc</w:t>
            </w:r>
            <w:r>
              <w:t>ej</w:t>
            </w:r>
            <w:r w:rsidRPr="00316934">
              <w:t xml:space="preserve"> się na studiach wyższych</w:t>
            </w:r>
            <w:r>
              <w:t xml:space="preserve"> w ASP</w:t>
            </w:r>
            <w:r w:rsidRPr="00AE40BD">
              <w:rPr>
                <w:bCs/>
              </w:rPr>
              <w:t xml:space="preserve"> </w:t>
            </w:r>
            <w:r>
              <w:rPr>
                <w:bCs/>
              </w:rPr>
              <w:t xml:space="preserve">dostęp </w:t>
            </w:r>
            <w:r w:rsidRPr="00AE40BD">
              <w:rPr>
                <w:bCs/>
              </w:rPr>
              <w:t xml:space="preserve">do </w:t>
            </w:r>
            <w:r>
              <w:rPr>
                <w:bCs/>
              </w:rPr>
              <w:t>elektronicznego dokumentowanie przebiegu studiów</w:t>
            </w:r>
            <w:r>
              <w:t>;</w:t>
            </w:r>
          </w:p>
          <w:p w14:paraId="2A9006D9" w14:textId="1A94012C" w:rsidR="00E2475C" w:rsidRPr="00C60765" w:rsidRDefault="00E2475C" w:rsidP="00147C73">
            <w:pPr>
              <w:pStyle w:val="NormalnyWeb"/>
              <w:jc w:val="both"/>
              <w:rPr>
                <w:bCs/>
                <w:color w:val="000000"/>
                <w:sz w:val="10"/>
              </w:rPr>
            </w:pPr>
          </w:p>
        </w:tc>
      </w:tr>
      <w:tr w:rsidR="00374A06" w:rsidRPr="00676E79" w14:paraId="6EA9382E" w14:textId="77777777" w:rsidTr="00374A06">
        <w:trPr>
          <w:trHeight w:val="575"/>
        </w:trPr>
        <w:tc>
          <w:tcPr>
            <w:tcW w:w="2390" w:type="dxa"/>
          </w:tcPr>
          <w:p w14:paraId="6CDF7945" w14:textId="77777777" w:rsidR="00374A06" w:rsidRPr="00C60765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  <w:sz w:val="10"/>
              </w:rPr>
            </w:pPr>
          </w:p>
          <w:p w14:paraId="543C4560" w14:textId="77777777" w:rsidR="00374A06" w:rsidRPr="00676E79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676E79">
              <w:rPr>
                <w:b/>
              </w:rPr>
              <w:t>SOK</w:t>
            </w:r>
          </w:p>
        </w:tc>
        <w:tc>
          <w:tcPr>
            <w:tcW w:w="6836" w:type="dxa"/>
          </w:tcPr>
          <w:p w14:paraId="273E50B7" w14:textId="77777777" w:rsidR="00374A06" w:rsidRPr="00C60765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  <w:p w14:paraId="1CAB31FB" w14:textId="77777777" w:rsidR="00374A06" w:rsidRPr="00676E79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676E79">
              <w:t>Sekcja Organizacji Kształcenia</w:t>
            </w:r>
            <w:r>
              <w:t xml:space="preserve"> właściwego wydziału</w:t>
            </w:r>
            <w:r w:rsidRPr="00676E79">
              <w:t>;</w:t>
            </w:r>
          </w:p>
        </w:tc>
      </w:tr>
      <w:tr w:rsidR="00374A06" w:rsidRPr="00676E79" w14:paraId="1F44551B" w14:textId="77777777" w:rsidTr="00374A06">
        <w:trPr>
          <w:trHeight w:val="593"/>
        </w:trPr>
        <w:tc>
          <w:tcPr>
            <w:tcW w:w="2390" w:type="dxa"/>
          </w:tcPr>
          <w:p w14:paraId="6CDD4048" w14:textId="77777777" w:rsidR="00374A06" w:rsidRPr="00C60765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  <w:sz w:val="10"/>
              </w:rPr>
            </w:pPr>
          </w:p>
          <w:p w14:paraId="7EF808DB" w14:textId="77777777" w:rsidR="00374A06" w:rsidRPr="00676E79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676E79">
              <w:rPr>
                <w:b/>
              </w:rPr>
              <w:t>STS</w:t>
            </w:r>
          </w:p>
        </w:tc>
        <w:tc>
          <w:tcPr>
            <w:tcW w:w="6836" w:type="dxa"/>
          </w:tcPr>
          <w:p w14:paraId="0C78BFC2" w14:textId="77777777" w:rsidR="00374A06" w:rsidRPr="00C60765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  <w:p w14:paraId="0F61353E" w14:textId="77777777" w:rsidR="00374A06" w:rsidRPr="00676E79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676E79">
              <w:t>Sekcja Toku Studiów;</w:t>
            </w:r>
          </w:p>
        </w:tc>
      </w:tr>
      <w:tr w:rsidR="00374A06" w:rsidRPr="00676E79" w14:paraId="1890E342" w14:textId="77777777" w:rsidTr="00374A06">
        <w:tc>
          <w:tcPr>
            <w:tcW w:w="2390" w:type="dxa"/>
          </w:tcPr>
          <w:p w14:paraId="3C9C5C8D" w14:textId="77777777" w:rsidR="00374A06" w:rsidRPr="00C60765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  <w:sz w:val="10"/>
              </w:rPr>
            </w:pPr>
          </w:p>
          <w:p w14:paraId="55977080" w14:textId="77777777" w:rsidR="00374A06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System </w:t>
            </w:r>
          </w:p>
          <w:p w14:paraId="2DC3D231" w14:textId="77777777" w:rsidR="00374A06" w:rsidRPr="00676E79" w:rsidRDefault="00374A06" w:rsidP="00374A06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Informatyczny </w:t>
            </w:r>
            <w:proofErr w:type="spellStart"/>
            <w:r>
              <w:rPr>
                <w:b/>
              </w:rPr>
              <w:t>Akademus</w:t>
            </w:r>
            <w:proofErr w:type="spellEnd"/>
          </w:p>
        </w:tc>
        <w:tc>
          <w:tcPr>
            <w:tcW w:w="6836" w:type="dxa"/>
          </w:tcPr>
          <w:p w14:paraId="4C6366A9" w14:textId="77777777" w:rsidR="00374A06" w:rsidRPr="00C60765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0"/>
              </w:rPr>
            </w:pPr>
          </w:p>
          <w:p w14:paraId="60A640FD" w14:textId="77777777" w:rsidR="00374A06" w:rsidRDefault="00374A06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  <w:r>
              <w:t>Zwany dalej „systemem” narzędzie informatyczne do zarządzania procesem kształcenia na uczelni.</w:t>
            </w:r>
          </w:p>
          <w:p w14:paraId="66884095" w14:textId="77777777" w:rsidR="00E2475C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  <w:p w14:paraId="0AB8D40D" w14:textId="77777777" w:rsidR="00E2475C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  <w:p w14:paraId="269664BF" w14:textId="77777777" w:rsidR="00E2475C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  <w:p w14:paraId="0DA0E2CD" w14:textId="77777777" w:rsidR="00E2475C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  <w:p w14:paraId="067CF080" w14:textId="77777777" w:rsidR="00E2475C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  <w:p w14:paraId="1C663877" w14:textId="7029966E" w:rsidR="00E2475C" w:rsidRPr="00676E79" w:rsidRDefault="00E2475C" w:rsidP="00147C73">
            <w:pPr>
              <w:pStyle w:val="NormalnyWeb"/>
              <w:spacing w:before="0" w:beforeAutospacing="0" w:after="0" w:afterAutospacing="0" w:line="276" w:lineRule="auto"/>
              <w:jc w:val="both"/>
            </w:pPr>
          </w:p>
        </w:tc>
      </w:tr>
    </w:tbl>
    <w:p w14:paraId="096B0D08" w14:textId="77777777" w:rsidR="001D1A40" w:rsidRPr="00676E79" w:rsidRDefault="001D1A40" w:rsidP="00B5226B">
      <w:pPr>
        <w:pStyle w:val="NormalnyWeb"/>
        <w:spacing w:before="0" w:beforeAutospacing="0" w:after="0" w:afterAutospacing="0" w:line="276" w:lineRule="auto"/>
        <w:rPr>
          <w:b/>
        </w:rPr>
      </w:pPr>
    </w:p>
    <w:p w14:paraId="6ADFAC44" w14:textId="77777777" w:rsidR="00535390" w:rsidRPr="00880BB7" w:rsidRDefault="00535390" w:rsidP="00B5226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80BB7">
        <w:rPr>
          <w:b/>
        </w:rPr>
        <w:lastRenderedPageBreak/>
        <w:t>§1</w:t>
      </w:r>
    </w:p>
    <w:p w14:paraId="21E0AE08" w14:textId="77777777" w:rsidR="001B1759" w:rsidRPr="00880BB7" w:rsidRDefault="001B1759" w:rsidP="00B5226B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80BB7">
        <w:rPr>
          <w:b/>
        </w:rPr>
        <w:t xml:space="preserve">Elektroniczne dokumentowanie przebiegu studiów w systemie </w:t>
      </w:r>
      <w:proofErr w:type="spellStart"/>
      <w:r w:rsidR="00057863" w:rsidRPr="00880BB7">
        <w:rPr>
          <w:b/>
        </w:rPr>
        <w:t>Akademus</w:t>
      </w:r>
      <w:proofErr w:type="spellEnd"/>
    </w:p>
    <w:p w14:paraId="4381302A" w14:textId="77777777" w:rsidR="00960482" w:rsidRPr="00880BB7" w:rsidRDefault="001B1759" w:rsidP="00B5226B">
      <w:pPr>
        <w:pStyle w:val="Akapitzlist"/>
        <w:numPr>
          <w:ilvl w:val="0"/>
          <w:numId w:val="1"/>
        </w:numPr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223A2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ASP</w:t>
      </w:r>
      <w:r w:rsidR="00D72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obowiązek</w:t>
      </w:r>
      <w:r w:rsidR="00057863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dokumentowania przebiegu</w:t>
      </w:r>
      <w:r w:rsidR="00AC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 w:rsidR="00CD6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systemu </w:t>
      </w:r>
      <w:r w:rsidR="009C1BB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informatycznego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18B21" w14:textId="347D6CCB" w:rsidR="004B0AC0" w:rsidRDefault="001B1759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prowadzenia dokumentacji przebiegu studiów w systemie dotyczy</w:t>
      </w:r>
      <w:r w:rsidR="004B0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studentów</w:t>
      </w:r>
      <w:r w:rsidR="00517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66BB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</w:t>
      </w:r>
      <w:r w:rsidR="00CD66BB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stacjonarnych i niestacjonarnych, studiów I stopnia, II stopnia oraz jednolitych magisterskich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w </w:t>
      </w:r>
      <w:r w:rsidR="00A52154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ASP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E362F3" w14:textId="77777777" w:rsidR="004B0AC0" w:rsidRPr="004B0AC0" w:rsidRDefault="00FF7FA7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B0AC0">
        <w:rPr>
          <w:rFonts w:ascii="Times New Roman" w:hAnsi="Times New Roman" w:cs="Times New Roman"/>
          <w:color w:val="000000"/>
          <w:sz w:val="24"/>
        </w:rPr>
        <w:t xml:space="preserve">Student, o którym mowa w ust. </w:t>
      </w:r>
      <w:r w:rsidR="004B0AC0" w:rsidRPr="004B0AC0">
        <w:rPr>
          <w:rFonts w:ascii="Times New Roman" w:hAnsi="Times New Roman" w:cs="Times New Roman"/>
          <w:color w:val="000000"/>
          <w:sz w:val="24"/>
        </w:rPr>
        <w:t>2</w:t>
      </w:r>
      <w:r w:rsidRPr="004B0AC0">
        <w:rPr>
          <w:rFonts w:ascii="Times New Roman" w:hAnsi="Times New Roman" w:cs="Times New Roman"/>
          <w:color w:val="000000"/>
          <w:sz w:val="24"/>
        </w:rPr>
        <w:t xml:space="preserve"> studiujący na dwóch lub więcej kierunkach studiów ma dostęp do</w:t>
      </w:r>
      <w:r w:rsidR="004B0AC0" w:rsidRPr="004B0AC0">
        <w:rPr>
          <w:rFonts w:ascii="Times New Roman" w:hAnsi="Times New Roman" w:cs="Times New Roman"/>
          <w:color w:val="000000"/>
          <w:sz w:val="24"/>
        </w:rPr>
        <w:t xml:space="preserve"> indeksu</w:t>
      </w:r>
      <w:r w:rsidRPr="004B0AC0">
        <w:rPr>
          <w:rFonts w:ascii="Times New Roman" w:hAnsi="Times New Roman" w:cs="Times New Roman"/>
          <w:color w:val="000000"/>
          <w:sz w:val="24"/>
        </w:rPr>
        <w:t xml:space="preserve"> elektronicznego na każdym ze studiowanych kierunków. </w:t>
      </w:r>
    </w:p>
    <w:p w14:paraId="69580F0B" w14:textId="77777777" w:rsidR="004B0AC0" w:rsidRPr="004B0AC0" w:rsidRDefault="004B0AC0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B0AC0">
        <w:rPr>
          <w:rFonts w:ascii="Times New Roman" w:hAnsi="Times New Roman" w:cs="Times New Roman"/>
          <w:color w:val="000000"/>
          <w:sz w:val="24"/>
        </w:rPr>
        <w:t xml:space="preserve">Uczelnia zapewnia studentowi dostęp do dokumentacji przebiegu studiów prowadzonej </w:t>
      </w:r>
      <w:r w:rsidR="00D23486">
        <w:rPr>
          <w:rFonts w:ascii="Times New Roman" w:hAnsi="Times New Roman" w:cs="Times New Roman"/>
          <w:color w:val="000000"/>
          <w:sz w:val="24"/>
        </w:rPr>
        <w:br/>
      </w:r>
      <w:r w:rsidRPr="004B0AC0">
        <w:rPr>
          <w:rFonts w:ascii="Times New Roman" w:hAnsi="Times New Roman" w:cs="Times New Roman"/>
          <w:color w:val="000000"/>
          <w:sz w:val="24"/>
        </w:rPr>
        <w:t xml:space="preserve">w formie elektronicznej poprzez indywidualne konto w </w:t>
      </w:r>
      <w:r>
        <w:rPr>
          <w:rFonts w:ascii="Times New Roman" w:hAnsi="Times New Roman" w:cs="Times New Roman"/>
          <w:color w:val="000000"/>
          <w:sz w:val="24"/>
        </w:rPr>
        <w:t>Panelu Studenta</w:t>
      </w:r>
      <w:r w:rsidRPr="004B0AC0">
        <w:rPr>
          <w:rFonts w:ascii="Times New Roman" w:hAnsi="Times New Roman" w:cs="Times New Roman"/>
          <w:color w:val="000000"/>
          <w:sz w:val="24"/>
        </w:rPr>
        <w:t xml:space="preserve"> na stronie internetow</w:t>
      </w:r>
      <w:r>
        <w:rPr>
          <w:rFonts w:ascii="Times New Roman" w:hAnsi="Times New Roman" w:cs="Times New Roman"/>
          <w:color w:val="000000"/>
          <w:sz w:val="24"/>
        </w:rPr>
        <w:t>ej akademus.asp.gda.pl.</w:t>
      </w:r>
    </w:p>
    <w:p w14:paraId="7246021E" w14:textId="4ABDF50B" w:rsidR="004B0AC0" w:rsidRPr="004B0AC0" w:rsidRDefault="004B0AC0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B04F9">
        <w:rPr>
          <w:rFonts w:ascii="Times New Roman" w:hAnsi="Times New Roman" w:cs="Times New Roman"/>
          <w:sz w:val="24"/>
          <w:szCs w:val="23"/>
        </w:rPr>
        <w:t>Student uzyskuje dostęp do indeksu ele</w:t>
      </w:r>
      <w:r w:rsidR="00AE40BD">
        <w:rPr>
          <w:rFonts w:ascii="Times New Roman" w:hAnsi="Times New Roman" w:cs="Times New Roman"/>
          <w:sz w:val="24"/>
          <w:szCs w:val="23"/>
        </w:rPr>
        <w:t>ktronicznego za pośred</w:t>
      </w:r>
      <w:r w:rsidR="00AE40BD">
        <w:rPr>
          <w:rFonts w:ascii="Times New Roman" w:hAnsi="Times New Roman" w:cs="Times New Roman"/>
          <w:sz w:val="24"/>
          <w:szCs w:val="23"/>
        </w:rPr>
        <w:softHyphen/>
        <w:t>nictwem P</w:t>
      </w:r>
      <w:r w:rsidRPr="00CB04F9">
        <w:rPr>
          <w:rFonts w:ascii="Times New Roman" w:hAnsi="Times New Roman" w:cs="Times New Roman"/>
          <w:sz w:val="24"/>
          <w:szCs w:val="23"/>
        </w:rPr>
        <w:t>anelu Stud</w:t>
      </w:r>
      <w:r w:rsidR="00AE40BD">
        <w:rPr>
          <w:rFonts w:ascii="Times New Roman" w:hAnsi="Times New Roman" w:cs="Times New Roman"/>
          <w:sz w:val="24"/>
          <w:szCs w:val="23"/>
        </w:rPr>
        <w:t>enta ASP. Aby z</w:t>
      </w:r>
      <w:r w:rsidR="00C82EF8">
        <w:rPr>
          <w:rFonts w:ascii="Times New Roman" w:hAnsi="Times New Roman" w:cs="Times New Roman"/>
          <w:sz w:val="24"/>
          <w:szCs w:val="23"/>
        </w:rPr>
        <w:t xml:space="preserve">alogować się do Panelu Studenta </w:t>
      </w:r>
      <w:r w:rsidRPr="00CB04F9">
        <w:rPr>
          <w:rFonts w:ascii="Times New Roman" w:hAnsi="Times New Roman" w:cs="Times New Roman"/>
          <w:sz w:val="24"/>
          <w:szCs w:val="23"/>
        </w:rPr>
        <w:t xml:space="preserve">potrzebny jest login i hasło, uzyskane uprzednio w procesie rejestracji konta. </w:t>
      </w:r>
    </w:p>
    <w:p w14:paraId="02CC3309" w14:textId="77777777" w:rsidR="00FF7FA7" w:rsidRPr="004B0AC0" w:rsidRDefault="00FF7FA7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B0AC0">
        <w:rPr>
          <w:rFonts w:ascii="Times New Roman" w:hAnsi="Times New Roman" w:cs="Times New Roman"/>
          <w:color w:val="000000"/>
          <w:sz w:val="24"/>
        </w:rPr>
        <w:t xml:space="preserve">Na prośbę studenta Uczelnia wydaje studentowi potwierdzony wydruk z dokumentacji przebiegu studiów. </w:t>
      </w:r>
    </w:p>
    <w:p w14:paraId="6ECE96BD" w14:textId="77777777" w:rsidR="00D92935" w:rsidRPr="004B0AC0" w:rsidRDefault="00D92935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0">
        <w:rPr>
          <w:rFonts w:ascii="Times New Roman" w:eastAsia="Times New Roman" w:hAnsi="Times New Roman"/>
          <w:sz w:val="24"/>
          <w:szCs w:val="24"/>
          <w:lang w:eastAsia="pl-PL"/>
        </w:rPr>
        <w:t>Przebieg studiów dokumentowany jest w:</w:t>
      </w:r>
    </w:p>
    <w:p w14:paraId="0679D2E4" w14:textId="77777777" w:rsidR="00D92935" w:rsidRDefault="00D92935" w:rsidP="00B5226B">
      <w:pPr>
        <w:pStyle w:val="Akapitzlist"/>
        <w:numPr>
          <w:ilvl w:val="1"/>
          <w:numId w:val="13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kartach okresowych osiągnięć studenta sporządzanych w postaci wydruków danych elektronicznych z systemu elektronicznego,</w:t>
      </w:r>
    </w:p>
    <w:p w14:paraId="0A9C338C" w14:textId="276043E1" w:rsidR="00D92935" w:rsidRDefault="00D92935" w:rsidP="00B5226B">
      <w:pPr>
        <w:pStyle w:val="Akapitzlist"/>
        <w:numPr>
          <w:ilvl w:val="1"/>
          <w:numId w:val="13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protokołach zaliczenia zajęć sporządzanych w postaci danych elektronicznych </w:t>
      </w:r>
      <w:r w:rsidR="00C82EF8">
        <w:rPr>
          <w:rFonts w:ascii="Times New Roman" w:eastAsia="Times New Roman" w:hAnsi="Times New Roman"/>
          <w:sz w:val="24"/>
          <w:szCs w:val="24"/>
          <w:lang w:eastAsia="pl-PL"/>
        </w:rPr>
        <w:t>w systemie elektronicznym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2572369C" w14:textId="77777777" w:rsidR="00D92935" w:rsidRDefault="00D92935" w:rsidP="00B5226B">
      <w:pPr>
        <w:pStyle w:val="Akapitzlist"/>
        <w:numPr>
          <w:ilvl w:val="1"/>
          <w:numId w:val="13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indeksie elektronicznym.</w:t>
      </w:r>
    </w:p>
    <w:p w14:paraId="29A5D3B8" w14:textId="77777777" w:rsidR="007A47AE" w:rsidRPr="007A47AE" w:rsidRDefault="007A47AE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okresowych osiągnięć studenta wy</w:t>
      </w:r>
      <w:r w:rsidRPr="007A47AE">
        <w:rPr>
          <w:rFonts w:ascii="Times New Roman" w:eastAsia="Times New Roman" w:hAnsi="Times New Roman"/>
          <w:sz w:val="24"/>
          <w:szCs w:val="24"/>
          <w:lang w:eastAsia="pl-PL"/>
        </w:rPr>
        <w:t>generowane w postaci papierowej</w:t>
      </w: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są w teczce akt osobowych studentów.</w:t>
      </w:r>
    </w:p>
    <w:p w14:paraId="0106C9BB" w14:textId="77777777" w:rsidR="00CB04F9" w:rsidRDefault="00D92935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7AE">
        <w:rPr>
          <w:rFonts w:ascii="Times New Roman" w:eastAsia="Times New Roman" w:hAnsi="Times New Roman"/>
          <w:sz w:val="24"/>
          <w:szCs w:val="24"/>
          <w:lang w:eastAsia="pl-PL"/>
        </w:rPr>
        <w:t>Nauczyciele akademiccy oraz osoby niebędące nauczycielami akademickimi prowadzące zajęcia dydaktyczne na ASP posiadają dostęp do protokołów zaliczenia zajęć za p</w:t>
      </w:r>
      <w:r w:rsidR="00AE40BD">
        <w:rPr>
          <w:rFonts w:ascii="Times New Roman" w:eastAsia="Times New Roman" w:hAnsi="Times New Roman"/>
          <w:sz w:val="24"/>
          <w:szCs w:val="24"/>
          <w:lang w:eastAsia="pl-PL"/>
        </w:rPr>
        <w:t>ośrednictwem Panelu Pedagoga</w:t>
      </w:r>
      <w:r w:rsidRPr="007A47A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75C12E" w14:textId="77777777" w:rsidR="001B1759" w:rsidRPr="00CB04F9" w:rsidRDefault="008E775F" w:rsidP="00B5226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490522"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9052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90522"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0482"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1B1759"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uprawnień </w:t>
      </w:r>
      <w:r w:rsidR="00960482"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>STS i SOK</w:t>
      </w:r>
      <w:r w:rsidR="001B1759" w:rsidRP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80EF08" w14:textId="77777777" w:rsidR="00057863" w:rsidRPr="00880BB7" w:rsidRDefault="00057863" w:rsidP="00B5226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5EEBE3" w14:textId="77777777" w:rsidR="00535390" w:rsidRPr="00880BB7" w:rsidRDefault="00535390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hAnsi="Times New Roman" w:cs="Times New Roman"/>
          <w:b/>
          <w:sz w:val="24"/>
          <w:szCs w:val="24"/>
        </w:rPr>
        <w:t>§2</w:t>
      </w:r>
    </w:p>
    <w:p w14:paraId="198C1F1C" w14:textId="77777777" w:rsidR="001B1759" w:rsidRPr="00880BB7" w:rsidRDefault="00960482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Nadzór merytoryczny </w:t>
      </w:r>
      <w:r w:rsidR="00C14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organizacyjny </w:t>
      </w:r>
      <w:r w:rsidR="001B1759" w:rsidRPr="00880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 elektroniczną dokumentacją przebiegu studiów</w:t>
      </w:r>
    </w:p>
    <w:p w14:paraId="2F923F21" w14:textId="5DE934B9" w:rsidR="00C148AC" w:rsidRDefault="001B1759" w:rsidP="00B5226B">
      <w:pPr>
        <w:pStyle w:val="Akapitzlist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merytoryczny nad dokumentacją przebiegu studiów sprawuje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</w:t>
      </w:r>
      <w:r w:rsidR="00CF1956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 w:rsidR="001D1A40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. Do jego obowiązków w szczególności należy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333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</w:t>
      </w:r>
      <w:r w:rsidR="009C6C8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terminowym wpisywaniem</w:t>
      </w:r>
      <w:r w:rsidR="00016333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 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6C84">
        <w:rPr>
          <w:rFonts w:ascii="Times New Roman" w:eastAsia="Times New Roman" w:hAnsi="Times New Roman" w:cs="Times New Roman"/>
          <w:sz w:val="24"/>
          <w:szCs w:val="24"/>
          <w:lang w:eastAsia="pl-PL"/>
        </w:rPr>
        <w:t>i zaliczeń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17A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C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ndeksu elektronicznego przez </w:t>
      </w:r>
      <w:r w:rsidR="00016333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zajęcia na wydziale.</w:t>
      </w:r>
    </w:p>
    <w:p w14:paraId="188C932E" w14:textId="33B406AB" w:rsidR="001B1759" w:rsidRDefault="00016333" w:rsidP="00B5226B">
      <w:pPr>
        <w:pStyle w:val="Akapitzlist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organizacyjny nad </w:t>
      </w:r>
      <w:r w:rsidR="00C148AC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dokumentacją przebiegu studiów sprawuje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 </w:t>
      </w:r>
      <w:r w:rsidR="00490522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9052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>. Do jego ob</w:t>
      </w:r>
      <w:r w:rsidR="00C148AC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owiązków w szczególności należy </w:t>
      </w:r>
      <w:r w:rsidR="001B1759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wprowadzaniem do systemu </w:t>
      </w:r>
      <w:r w:rsidR="00AD69A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informatycznego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 zgodnie </w:t>
      </w:r>
      <w:r w:rsidRPr="00517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517A8D">
        <w:rPr>
          <w:rFonts w:ascii="Times New Roman" w:hAnsi="Times New Roman" w:cs="Times New Roman"/>
          <w:sz w:val="24"/>
          <w:szCs w:val="24"/>
        </w:rPr>
        <w:t>§</w:t>
      </w:r>
      <w:r w:rsidR="00AD69AD" w:rsidRPr="00517A8D">
        <w:rPr>
          <w:rFonts w:ascii="Times New Roman" w:hAnsi="Times New Roman" w:cs="Times New Roman"/>
          <w:sz w:val="24"/>
          <w:szCs w:val="24"/>
        </w:rPr>
        <w:t>3</w:t>
      </w:r>
      <w:r w:rsidR="00D23486">
        <w:t xml:space="preserve"> </w:t>
      </w:r>
      <w:r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</w:t>
      </w:r>
      <w:r w:rsidR="00AD69AD">
        <w:rPr>
          <w:rFonts w:ascii="Times New Roman" w:eastAsia="Times New Roman" w:hAnsi="Times New Roman" w:cs="Times New Roman"/>
          <w:sz w:val="24"/>
          <w:szCs w:val="24"/>
          <w:lang w:eastAsia="pl-PL"/>
        </w:rPr>
        <w:t>2 lit. b</w:t>
      </w:r>
      <w:r w:rsidR="00490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8AC" w:rsidRP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procedury</w:t>
      </w:r>
      <w:r w:rsidR="00C148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65DB3" w14:textId="77777777" w:rsidR="00E2475C" w:rsidRPr="00C148AC" w:rsidRDefault="00E2475C" w:rsidP="00E2475C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71C68" w14:textId="77777777" w:rsidR="007D511C" w:rsidRPr="00880BB7" w:rsidRDefault="007D511C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9B3AD" w14:textId="77777777" w:rsidR="00535390" w:rsidRPr="00880BB7" w:rsidRDefault="00535390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hAnsi="Times New Roman" w:cs="Times New Roman"/>
          <w:b/>
          <w:sz w:val="24"/>
          <w:szCs w:val="24"/>
        </w:rPr>
        <w:t>§3</w:t>
      </w:r>
    </w:p>
    <w:p w14:paraId="013EAAED" w14:textId="77777777" w:rsidR="001B1759" w:rsidRPr="00880BB7" w:rsidRDefault="00C954AF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0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</w:t>
      </w:r>
      <w:r w:rsidR="00CB558E" w:rsidRPr="00CB0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pracowników </w:t>
      </w:r>
      <w:r w:rsidR="00491E90" w:rsidRPr="00CB0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STS</w:t>
      </w:r>
      <w:r w:rsidR="00093D12" w:rsidRPr="00CB0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SOK</w:t>
      </w:r>
    </w:p>
    <w:p w14:paraId="5C2FE69D" w14:textId="77777777" w:rsidR="007A47AE" w:rsidRDefault="001B1759" w:rsidP="00B5226B">
      <w:pPr>
        <w:pStyle w:val="Akapitzlist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Bieżącą obsługę systemu </w:t>
      </w:r>
      <w:r w:rsidR="004621B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informatycznego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elektronicznego dokumentowania przebiegu studiów zapewniają pracownicy </w:t>
      </w:r>
      <w:r w:rsid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 i </w:t>
      </w:r>
      <w:r w:rsidR="00675D85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STS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4AF0ECC" w14:textId="77777777" w:rsidR="00A22B81" w:rsidRPr="00880BB7" w:rsidRDefault="001B1759" w:rsidP="00B5226B">
      <w:pPr>
        <w:pStyle w:val="Akapitzlist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 w:rsid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SOK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należy:</w:t>
      </w:r>
    </w:p>
    <w:p w14:paraId="3AD76D6B" w14:textId="77777777" w:rsidR="007A47AE" w:rsidRDefault="001B1759" w:rsidP="00B5226B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studentom i </w:t>
      </w:r>
      <w:r w:rsidR="00057863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zajęcia</w:t>
      </w:r>
      <w:r w:rsidR="00490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rozwiązywaniu bieżących problemów związanych z dokumentac</w:t>
      </w:r>
      <w:r w:rsidR="004621B6">
        <w:rPr>
          <w:rFonts w:ascii="Times New Roman" w:eastAsia="Times New Roman" w:hAnsi="Times New Roman" w:cs="Times New Roman"/>
          <w:sz w:val="24"/>
          <w:szCs w:val="24"/>
          <w:lang w:eastAsia="pl-PL"/>
        </w:rPr>
        <w:t>ją przebiegu studiów w systemie,</w:t>
      </w:r>
    </w:p>
    <w:p w14:paraId="758D7C62" w14:textId="77777777" w:rsidR="007A47AE" w:rsidRDefault="007A47AE" w:rsidP="00B5226B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do systemu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aktualizacji</w:t>
      </w: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danych:</w:t>
      </w:r>
    </w:p>
    <w:p w14:paraId="4FE9A5A0" w14:textId="3D440B1E" w:rsidR="007A47AE" w:rsidRDefault="006C3919" w:rsidP="00B5226B">
      <w:pPr>
        <w:pStyle w:val="Akapitzlist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harmonogramów</w:t>
      </w:r>
      <w:r w:rsidR="007A47AE"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kierunków</w:t>
      </w:r>
      <w:r w:rsidR="007A47AE"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83C5DD" w14:textId="77777777" w:rsidR="007A47AE" w:rsidRDefault="007A47AE" w:rsidP="00B5226B">
      <w:pPr>
        <w:pStyle w:val="Akapitzlist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przydziałów dydaktycznych,</w:t>
      </w:r>
    </w:p>
    <w:p w14:paraId="474A87DA" w14:textId="77777777" w:rsidR="007A47AE" w:rsidRDefault="007A47AE" w:rsidP="00B5226B">
      <w:pPr>
        <w:pStyle w:val="Akapitzlist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przydziałów godzin dydaktycznych dla prowadzących zajęcia, </w:t>
      </w:r>
    </w:p>
    <w:p w14:paraId="114A8480" w14:textId="77777777" w:rsidR="007A47AE" w:rsidRPr="007A47AE" w:rsidRDefault="007A47AE" w:rsidP="00B5226B">
      <w:pPr>
        <w:pStyle w:val="Akapitzlist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przydziałów studentów do grup, zajęć.</w:t>
      </w:r>
    </w:p>
    <w:p w14:paraId="72C9CEDB" w14:textId="0B6F5BCC" w:rsidR="007A47AE" w:rsidRPr="00880BB7" w:rsidRDefault="00DE1145" w:rsidP="00B5226B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</w:t>
      </w:r>
      <w:r w:rsidR="0079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kompletności danych</w:t>
      </w:r>
      <w:r w:rsidR="00490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04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protokołach zaliczeń</w:t>
      </w:r>
      <w:r w:rsidR="0079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wypełnionych </w:t>
      </w:r>
      <w:r w:rsidR="000769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prowadzących zajęcia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C44E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</w:t>
      </w:r>
      <w:r w:rsidR="007947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1195C7" w14:textId="77777777" w:rsidR="007A47AE" w:rsidRPr="00880BB7" w:rsidRDefault="007A47AE" w:rsidP="00B5226B">
      <w:pPr>
        <w:pStyle w:val="Akapitzlist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STS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należy:</w:t>
      </w:r>
    </w:p>
    <w:p w14:paraId="14ABD4A1" w14:textId="77777777" w:rsidR="00C954AF" w:rsidRPr="00880BB7" w:rsidRDefault="00C954AF" w:rsidP="00B5226B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studentom i prowadzącym zajęcia w rozwiązywaniu bieżących problemów związanych z dokumentacją przebiegu studiów w systemie,</w:t>
      </w:r>
    </w:p>
    <w:p w14:paraId="7A54933F" w14:textId="6C4FC1C5" w:rsidR="00374A06" w:rsidRPr="00880BB7" w:rsidRDefault="00374A06" w:rsidP="00B5226B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 systemie sesji i awansowanie na kolejny semestr,</w:t>
      </w:r>
    </w:p>
    <w:p w14:paraId="310A13A3" w14:textId="0A2E96B9" w:rsidR="00C954AF" w:rsidRPr="00880BB7" w:rsidRDefault="00C954AF" w:rsidP="00B5226B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zakończonym okresie rozliczeniowym przygotowanie kart okresowych osiągnięć studentów w postaci wydruku z systemu i przedłożenie ich do podpisu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23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ziekanowi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złożenie ich w teczce osobowej studenta.</w:t>
      </w:r>
    </w:p>
    <w:p w14:paraId="6AA0218A" w14:textId="77777777" w:rsidR="00CB558E" w:rsidRPr="00C954AF" w:rsidRDefault="00CB558E" w:rsidP="00B5226B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33965C" w14:textId="77777777" w:rsidR="00535390" w:rsidRPr="00880BB7" w:rsidRDefault="00535390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hAnsi="Times New Roman" w:cs="Times New Roman"/>
          <w:b/>
          <w:sz w:val="24"/>
          <w:szCs w:val="24"/>
        </w:rPr>
        <w:t>§4</w:t>
      </w:r>
    </w:p>
    <w:p w14:paraId="021BF821" w14:textId="3E55BA32" w:rsidR="001B1759" w:rsidRPr="00880BB7" w:rsidRDefault="001B1759" w:rsidP="00B5226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Nadzór techniczny nad </w:t>
      </w:r>
      <w:r w:rsidR="00CC44E0" w:rsidRPr="00880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systemem</w:t>
      </w:r>
      <w:r w:rsidRPr="00880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ochrona danych</w:t>
      </w:r>
    </w:p>
    <w:p w14:paraId="060AC004" w14:textId="77777777" w:rsidR="00960482" w:rsidRPr="00880BB7" w:rsidRDefault="001B1759" w:rsidP="00B5226B">
      <w:pPr>
        <w:pStyle w:val="Akapitzlist"/>
        <w:numPr>
          <w:ilvl w:val="0"/>
          <w:numId w:val="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techniczny nad wdrożeniem i utrzymywaniem elektronicznego dokumentowania prz</w:t>
      </w:r>
      <w:r w:rsidR="0046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ebiegu studiów w ramach systemu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sprawuje </w:t>
      </w:r>
      <w:r w:rsidR="00852CA0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Informatyczny ASP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1D4826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62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odpowiada za:</w:t>
      </w:r>
    </w:p>
    <w:p w14:paraId="65750B81" w14:textId="77777777" w:rsidR="007D511C" w:rsidRPr="00880BB7" w:rsidRDefault="00517A8D" w:rsidP="00B5226B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</w:t>
      </w:r>
      <w:r w:rsidR="001B1759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systemu,</w:t>
      </w:r>
    </w:p>
    <w:p w14:paraId="56475195" w14:textId="77777777" w:rsidR="007D511C" w:rsidRPr="00880BB7" w:rsidRDefault="001B1759" w:rsidP="00B5226B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 w:rsidR="00AE4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</w:t>
      </w:r>
      <w:r w:rsidR="00852CA0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zakresie użytkowania systemu,</w:t>
      </w:r>
    </w:p>
    <w:p w14:paraId="0911AA1B" w14:textId="77777777" w:rsidR="00960482" w:rsidRPr="00880BB7" w:rsidRDefault="001B1759" w:rsidP="00B5226B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szkoleń </w:t>
      </w:r>
      <w:r w:rsidR="001D4826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systemu</w:t>
      </w:r>
      <w:r w:rsidR="003D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zgłaszanych potrzeb.</w:t>
      </w:r>
    </w:p>
    <w:p w14:paraId="05B793A5" w14:textId="3858ED88" w:rsidR="001B1759" w:rsidRPr="00880BB7" w:rsidRDefault="00852CA0" w:rsidP="00B5226B">
      <w:pPr>
        <w:pStyle w:val="Akapitzlist"/>
        <w:numPr>
          <w:ilvl w:val="0"/>
          <w:numId w:val="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511C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środek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D511C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nformatyczny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826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 </w:t>
      </w:r>
      <w:r w:rsidR="001B1759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</w:t>
      </w:r>
      <w:r w:rsidR="00CF1956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odpowiada za bezpieczeństwo </w:t>
      </w:r>
      <w:r w:rsidR="001B1759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zgromadzonych </w:t>
      </w:r>
      <w:r w:rsidR="007D511C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1759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D4826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</w:t>
      </w:r>
      <w:r w:rsidR="001B1759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6778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B1759"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przepisami. </w:t>
      </w:r>
    </w:p>
    <w:p w14:paraId="6EA7DF81" w14:textId="77777777" w:rsidR="00960482" w:rsidRPr="00880BB7" w:rsidRDefault="00960482" w:rsidP="00B5226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364B67" w14:textId="77777777" w:rsidR="00535390" w:rsidRDefault="00535390" w:rsidP="00B5226B">
      <w:pPr>
        <w:rPr>
          <w:rFonts w:ascii="Times New Roman" w:hAnsi="Times New Roman" w:cs="Times New Roman"/>
          <w:b/>
          <w:sz w:val="24"/>
          <w:szCs w:val="24"/>
        </w:rPr>
      </w:pPr>
      <w:r w:rsidRPr="00880BB7">
        <w:rPr>
          <w:rFonts w:ascii="Times New Roman" w:hAnsi="Times New Roman" w:cs="Times New Roman"/>
          <w:b/>
          <w:sz w:val="24"/>
          <w:szCs w:val="24"/>
        </w:rPr>
        <w:t>§5</w:t>
      </w:r>
    </w:p>
    <w:p w14:paraId="72F78BDA" w14:textId="77777777" w:rsidR="006A7798" w:rsidRPr="006A1430" w:rsidRDefault="006A7798" w:rsidP="00B522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>Karty okresowych osiągnięć</w:t>
      </w:r>
    </w:p>
    <w:p w14:paraId="1DBD1771" w14:textId="78984896" w:rsidR="009C6C84" w:rsidRDefault="009C6C84" w:rsidP="00B5226B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C84">
        <w:rPr>
          <w:rFonts w:ascii="Times New Roman" w:hAnsi="Times New Roman" w:cs="Times New Roman"/>
          <w:color w:val="000000"/>
          <w:sz w:val="24"/>
        </w:rPr>
        <w:t>Pracownik STS</w:t>
      </w:r>
      <w:r w:rsidR="006A7798" w:rsidRPr="009C6C84">
        <w:rPr>
          <w:rFonts w:ascii="Times New Roman" w:hAnsi="Times New Roman" w:cs="Times New Roman"/>
          <w:color w:val="000000"/>
          <w:sz w:val="24"/>
        </w:rPr>
        <w:t xml:space="preserve"> po weryfikacji osiągnięć studenta w danym okresie rozliczeniowym oraz po rozliczeniu studenta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6A7798" w:rsidRPr="009C6C84">
        <w:rPr>
          <w:rFonts w:ascii="Times New Roman" w:hAnsi="Times New Roman" w:cs="Times New Roman"/>
          <w:color w:val="000000"/>
          <w:sz w:val="24"/>
        </w:rPr>
        <w:t xml:space="preserve"> przygotowuje karty </w:t>
      </w:r>
      <w:r w:rsidRPr="009C6C8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okresowych osiągnięć studentów w po</w:t>
      </w:r>
      <w:r w:rsidR="00B22448">
        <w:rPr>
          <w:rFonts w:ascii="Times New Roman" w:eastAsia="Times New Roman" w:hAnsi="Times New Roman" w:cs="Times New Roman"/>
          <w:sz w:val="24"/>
          <w:szCs w:val="24"/>
          <w:lang w:eastAsia="pl-PL"/>
        </w:rPr>
        <w:t>staci wydruku z systemu</w:t>
      </w:r>
      <w:r w:rsidRPr="009C6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kłada</w:t>
      </w:r>
      <w:r w:rsidR="00B2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9C6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podpisu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D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ziekanowi właściwego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 w:rsidRPr="009C6C8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14:paraId="7A391D98" w14:textId="2269BFB8" w:rsidR="009C6C84" w:rsidRPr="003D72BA" w:rsidRDefault="006A7798" w:rsidP="003D72BA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C84">
        <w:rPr>
          <w:rFonts w:ascii="Times New Roman" w:hAnsi="Times New Roman" w:cs="Times New Roman"/>
          <w:color w:val="000000"/>
          <w:sz w:val="24"/>
        </w:rPr>
        <w:t xml:space="preserve">Dziekan </w:t>
      </w:r>
      <w:r w:rsidR="00C82EF8">
        <w:rPr>
          <w:rFonts w:ascii="Times New Roman" w:hAnsi="Times New Roman" w:cs="Times New Roman"/>
          <w:color w:val="000000"/>
          <w:sz w:val="24"/>
        </w:rPr>
        <w:t>w</w:t>
      </w:r>
      <w:r w:rsidR="00A62D47">
        <w:rPr>
          <w:rFonts w:ascii="Times New Roman" w:hAnsi="Times New Roman" w:cs="Times New Roman"/>
          <w:color w:val="000000"/>
          <w:sz w:val="24"/>
        </w:rPr>
        <w:t>ydział</w:t>
      </w:r>
      <w:r w:rsidRPr="009C6C84">
        <w:rPr>
          <w:rFonts w:ascii="Times New Roman" w:hAnsi="Times New Roman" w:cs="Times New Roman"/>
          <w:color w:val="000000"/>
          <w:sz w:val="24"/>
        </w:rPr>
        <w:t xml:space="preserve">u na karcie sporządzonej </w:t>
      </w:r>
      <w:r w:rsidRPr="003D72BA">
        <w:rPr>
          <w:rFonts w:ascii="Times New Roman" w:hAnsi="Times New Roman" w:cs="Times New Roman"/>
          <w:color w:val="000000"/>
          <w:sz w:val="24"/>
        </w:rPr>
        <w:t xml:space="preserve">w postaci wydruku danych z </w:t>
      </w:r>
      <w:r w:rsidR="00B5226B" w:rsidRPr="003D72BA">
        <w:rPr>
          <w:rFonts w:ascii="Times New Roman" w:hAnsi="Times New Roman" w:cs="Times New Roman"/>
          <w:color w:val="000000"/>
          <w:sz w:val="24"/>
        </w:rPr>
        <w:t>s</w:t>
      </w:r>
      <w:r w:rsidRPr="003D72BA">
        <w:rPr>
          <w:rFonts w:ascii="Times New Roman" w:hAnsi="Times New Roman" w:cs="Times New Roman"/>
          <w:color w:val="000000"/>
          <w:sz w:val="24"/>
        </w:rPr>
        <w:t xml:space="preserve">ystemu potwierdza udzielenie wpisu na kolejny </w:t>
      </w:r>
      <w:r w:rsidR="003D72BA">
        <w:rPr>
          <w:rFonts w:ascii="Times New Roman" w:hAnsi="Times New Roman" w:cs="Times New Roman"/>
          <w:color w:val="000000"/>
          <w:sz w:val="24"/>
        </w:rPr>
        <w:t>semestr/rok</w:t>
      </w:r>
      <w:r w:rsidRPr="003D72BA">
        <w:rPr>
          <w:rFonts w:ascii="Times New Roman" w:hAnsi="Times New Roman" w:cs="Times New Roman"/>
          <w:color w:val="000000"/>
          <w:sz w:val="24"/>
        </w:rPr>
        <w:t xml:space="preserve"> datą i własnoręcznym podpisem nie później niż w ciągu tygodnia od rozpoczęcia kolejnego </w:t>
      </w:r>
      <w:r w:rsidR="003D72BA">
        <w:rPr>
          <w:rFonts w:ascii="Times New Roman" w:hAnsi="Times New Roman" w:cs="Times New Roman"/>
          <w:color w:val="000000"/>
          <w:sz w:val="24"/>
        </w:rPr>
        <w:t>semestru/roku</w:t>
      </w:r>
      <w:r w:rsidRPr="003D72BA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7C313E5C" w14:textId="499B20CD" w:rsidR="006A7798" w:rsidRPr="009C6C84" w:rsidRDefault="006A7798" w:rsidP="00B5226B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C84">
        <w:rPr>
          <w:rFonts w:ascii="Times New Roman" w:hAnsi="Times New Roman" w:cs="Times New Roman"/>
          <w:color w:val="000000"/>
          <w:sz w:val="24"/>
        </w:rPr>
        <w:t xml:space="preserve">W przypadku kilkustronicowego wydruku karty, </w:t>
      </w:r>
      <w:r w:rsidR="00C82EF8">
        <w:rPr>
          <w:rFonts w:ascii="Times New Roman" w:hAnsi="Times New Roman" w:cs="Times New Roman"/>
          <w:color w:val="000000"/>
          <w:sz w:val="24"/>
        </w:rPr>
        <w:t>d</w:t>
      </w:r>
      <w:r w:rsidRPr="009C6C84">
        <w:rPr>
          <w:rFonts w:ascii="Times New Roman" w:hAnsi="Times New Roman" w:cs="Times New Roman"/>
          <w:color w:val="000000"/>
          <w:sz w:val="24"/>
        </w:rPr>
        <w:t xml:space="preserve">ziekan </w:t>
      </w:r>
      <w:r w:rsidR="00C82EF8">
        <w:rPr>
          <w:rFonts w:ascii="Times New Roman" w:hAnsi="Times New Roman" w:cs="Times New Roman"/>
          <w:color w:val="000000"/>
          <w:sz w:val="24"/>
        </w:rPr>
        <w:t>w</w:t>
      </w:r>
      <w:r w:rsidR="00A62D47">
        <w:rPr>
          <w:rFonts w:ascii="Times New Roman" w:hAnsi="Times New Roman" w:cs="Times New Roman"/>
          <w:color w:val="000000"/>
          <w:sz w:val="24"/>
        </w:rPr>
        <w:t>ydział</w:t>
      </w:r>
      <w:r w:rsidRPr="009C6C84">
        <w:rPr>
          <w:rFonts w:ascii="Times New Roman" w:hAnsi="Times New Roman" w:cs="Times New Roman"/>
          <w:color w:val="000000"/>
          <w:sz w:val="24"/>
        </w:rPr>
        <w:t xml:space="preserve">u podpisuje każdą ze stron wydruku, zaś na ostatniej stronie potwierdza udzielenie wpisu na kolejny </w:t>
      </w:r>
      <w:r w:rsidR="003D72BA">
        <w:rPr>
          <w:rFonts w:ascii="Times New Roman" w:hAnsi="Times New Roman" w:cs="Times New Roman"/>
          <w:color w:val="000000"/>
          <w:sz w:val="24"/>
        </w:rPr>
        <w:t xml:space="preserve">semestr/ rok </w:t>
      </w:r>
      <w:r w:rsidRPr="009C6C84">
        <w:rPr>
          <w:rFonts w:ascii="Times New Roman" w:hAnsi="Times New Roman" w:cs="Times New Roman"/>
          <w:color w:val="000000"/>
          <w:sz w:val="24"/>
        </w:rPr>
        <w:t xml:space="preserve">datą, własnoręcznym podpisem i imienną pieczęcią. </w:t>
      </w:r>
    </w:p>
    <w:p w14:paraId="2CFF599E" w14:textId="6E7ED610" w:rsidR="004E4870" w:rsidRPr="00E2475C" w:rsidRDefault="006A7798" w:rsidP="00E247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color w:val="000000"/>
          <w:sz w:val="24"/>
        </w:rPr>
        <w:t>4. Egzemplarz karty przechowuje się w akt</w:t>
      </w:r>
      <w:r w:rsidR="009C6C84">
        <w:rPr>
          <w:rFonts w:ascii="Times New Roman" w:hAnsi="Times New Roman" w:cs="Times New Roman"/>
          <w:color w:val="000000"/>
          <w:sz w:val="24"/>
        </w:rPr>
        <w:t>ach</w:t>
      </w:r>
      <w:r w:rsidRPr="006A1430">
        <w:rPr>
          <w:rFonts w:ascii="Times New Roman" w:hAnsi="Times New Roman" w:cs="Times New Roman"/>
          <w:color w:val="000000"/>
          <w:sz w:val="24"/>
        </w:rPr>
        <w:t xml:space="preserve"> osobowych studenta. </w:t>
      </w:r>
    </w:p>
    <w:p w14:paraId="1FDC8CC5" w14:textId="77777777" w:rsidR="004E4870" w:rsidRPr="006A1430" w:rsidRDefault="004E4870" w:rsidP="00B5226B">
      <w:pPr>
        <w:autoSpaceDE w:val="0"/>
        <w:autoSpaceDN w:val="0"/>
        <w:adjustRightInd w:val="0"/>
        <w:jc w:val="left"/>
        <w:rPr>
          <w:rFonts w:cs="Verdana"/>
          <w:color w:val="000000"/>
        </w:rPr>
      </w:pPr>
    </w:p>
    <w:p w14:paraId="64B4607E" w14:textId="77777777" w:rsidR="006A7798" w:rsidRPr="006A1430" w:rsidRDefault="006A7798" w:rsidP="00B522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§ </w:t>
      </w:r>
      <w:r w:rsidR="009C6C84" w:rsidRPr="009C1BBA">
        <w:rPr>
          <w:rFonts w:ascii="Times New Roman" w:hAnsi="Times New Roman" w:cs="Times New Roman"/>
          <w:b/>
          <w:bCs/>
          <w:color w:val="000000"/>
          <w:sz w:val="24"/>
        </w:rPr>
        <w:t>6</w:t>
      </w:r>
    </w:p>
    <w:p w14:paraId="76E6B53C" w14:textId="77777777" w:rsidR="006A7798" w:rsidRPr="006A1430" w:rsidRDefault="006A7798" w:rsidP="00B522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>Protokoły</w:t>
      </w:r>
    </w:p>
    <w:p w14:paraId="54EF4F54" w14:textId="77777777" w:rsidR="00C82EF8" w:rsidRDefault="00C82EF8" w:rsidP="00C82EF8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9C1BBA">
        <w:rPr>
          <w:rFonts w:ascii="Times New Roman" w:hAnsi="Times New Roman" w:cs="Times New Roman"/>
          <w:color w:val="000000"/>
          <w:sz w:val="24"/>
        </w:rPr>
        <w:t>Protokół winien być kompletny</w:t>
      </w:r>
      <w:r>
        <w:rPr>
          <w:rFonts w:ascii="Times New Roman" w:hAnsi="Times New Roman" w:cs="Times New Roman"/>
          <w:color w:val="000000"/>
          <w:sz w:val="24"/>
        </w:rPr>
        <w:t>. W sytuacji, gdy student nie uczęszczał na zajęcia powinno być wpisane niezaliczenie „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nzal</w:t>
      </w:r>
      <w:proofErr w:type="spellEnd"/>
      <w:r>
        <w:rPr>
          <w:rFonts w:ascii="Times New Roman" w:hAnsi="Times New Roman" w:cs="Times New Roman"/>
          <w:color w:val="000000"/>
          <w:sz w:val="24"/>
        </w:rPr>
        <w:t>”.</w:t>
      </w:r>
    </w:p>
    <w:p w14:paraId="6ABA4C8E" w14:textId="3963FAF4" w:rsidR="00C82EF8" w:rsidRDefault="00C82EF8" w:rsidP="00C82EF8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9C1BBA">
        <w:rPr>
          <w:rFonts w:ascii="Times New Roman" w:hAnsi="Times New Roman" w:cs="Times New Roman"/>
          <w:color w:val="000000"/>
          <w:sz w:val="24"/>
        </w:rPr>
        <w:t xml:space="preserve">Prorektor </w:t>
      </w:r>
      <w:r>
        <w:rPr>
          <w:rFonts w:ascii="Times New Roman" w:hAnsi="Times New Roman" w:cs="Times New Roman"/>
          <w:color w:val="000000"/>
          <w:sz w:val="24"/>
        </w:rPr>
        <w:t>właściwy ds. kształcenia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 określa terminy </w:t>
      </w:r>
      <w:r>
        <w:rPr>
          <w:rFonts w:ascii="Times New Roman" w:hAnsi="Times New Roman" w:cs="Times New Roman"/>
          <w:color w:val="000000"/>
          <w:sz w:val="24"/>
        </w:rPr>
        <w:t xml:space="preserve">otwarcia i 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zamknięcia </w:t>
      </w:r>
      <w:r>
        <w:rPr>
          <w:rFonts w:ascii="Times New Roman" w:hAnsi="Times New Roman" w:cs="Times New Roman"/>
          <w:color w:val="000000"/>
          <w:sz w:val="24"/>
        </w:rPr>
        <w:t>systemu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 na wpisywanie </w:t>
      </w:r>
      <w:r>
        <w:rPr>
          <w:rFonts w:ascii="Times New Roman" w:hAnsi="Times New Roman" w:cs="Times New Roman"/>
          <w:color w:val="000000"/>
          <w:sz w:val="24"/>
        </w:rPr>
        <w:t>zaliczeń/ocen przez prowadzących zajęcia.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 Po upływie tego terminu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wpisywanie ocen możliwe jest tylko w szczególnie uzasadnionych przypadkach </w:t>
      </w:r>
      <w:r>
        <w:rPr>
          <w:rFonts w:ascii="Times New Roman" w:hAnsi="Times New Roman" w:cs="Times New Roman"/>
          <w:color w:val="000000"/>
          <w:sz w:val="24"/>
        </w:rPr>
        <w:t>za zgodą prorektora.</w:t>
      </w:r>
    </w:p>
    <w:p w14:paraId="257A7319" w14:textId="25441578" w:rsidR="009C1BBA" w:rsidRPr="003D72BA" w:rsidRDefault="006A7798" w:rsidP="003D72B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9C1BBA">
        <w:rPr>
          <w:rFonts w:ascii="Times New Roman" w:hAnsi="Times New Roman" w:cs="Times New Roman"/>
          <w:color w:val="000000"/>
          <w:sz w:val="24"/>
        </w:rPr>
        <w:t>Protokoły</w:t>
      </w:r>
      <w:r w:rsidR="00C82EF8">
        <w:rPr>
          <w:rFonts w:ascii="Times New Roman" w:hAnsi="Times New Roman" w:cs="Times New Roman"/>
          <w:color w:val="000000"/>
          <w:sz w:val="24"/>
        </w:rPr>
        <w:t xml:space="preserve"> zaliczeń przechowywane są w formie elektronicznej 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 w </w:t>
      </w:r>
      <w:r w:rsidR="00C82EF8">
        <w:rPr>
          <w:rFonts w:ascii="Times New Roman" w:hAnsi="Times New Roman" w:cs="Times New Roman"/>
          <w:color w:val="000000"/>
          <w:sz w:val="24"/>
        </w:rPr>
        <w:t>systemie</w:t>
      </w:r>
      <w:r w:rsidR="009C1BBA" w:rsidRPr="003D72BA">
        <w:rPr>
          <w:rFonts w:ascii="Times New Roman" w:hAnsi="Times New Roman" w:cs="Times New Roman"/>
          <w:color w:val="000000"/>
          <w:sz w:val="24"/>
        </w:rPr>
        <w:t>.</w:t>
      </w:r>
    </w:p>
    <w:p w14:paraId="659E532E" w14:textId="66645AC8" w:rsidR="006A7798" w:rsidRPr="009C1BBA" w:rsidRDefault="006A7798" w:rsidP="00B5226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9C1BBA">
        <w:rPr>
          <w:rFonts w:ascii="Times New Roman" w:hAnsi="Times New Roman" w:cs="Times New Roman"/>
          <w:color w:val="000000"/>
          <w:sz w:val="24"/>
        </w:rPr>
        <w:t>Dotychczasowe protokoły</w:t>
      </w:r>
      <w:r w:rsidR="006C3919">
        <w:rPr>
          <w:rFonts w:ascii="Times New Roman" w:hAnsi="Times New Roman" w:cs="Times New Roman"/>
          <w:color w:val="000000"/>
          <w:sz w:val="24"/>
        </w:rPr>
        <w:t xml:space="preserve"> zaliczenia przedmiotu sporządzo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ne w postaci wydruków danych z </w:t>
      </w:r>
      <w:r w:rsidR="003D72BA">
        <w:rPr>
          <w:rFonts w:ascii="Times New Roman" w:hAnsi="Times New Roman" w:cs="Times New Roman"/>
          <w:color w:val="000000"/>
          <w:sz w:val="24"/>
        </w:rPr>
        <w:t>s</w:t>
      </w:r>
      <w:r w:rsidRPr="009C1BBA">
        <w:rPr>
          <w:rFonts w:ascii="Times New Roman" w:hAnsi="Times New Roman" w:cs="Times New Roman"/>
          <w:color w:val="000000"/>
          <w:sz w:val="24"/>
        </w:rPr>
        <w:t>ystemu zachowują swoją ważność.</w:t>
      </w:r>
    </w:p>
    <w:p w14:paraId="05EA0865" w14:textId="77777777" w:rsidR="000D4CE5" w:rsidRDefault="000D4CE5" w:rsidP="000D4CE5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E50C7C1" w14:textId="77777777" w:rsidR="000D4CE5" w:rsidRPr="00880BB7" w:rsidRDefault="000D4CE5" w:rsidP="000D4C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>§</w:t>
      </w:r>
      <w:r>
        <w:rPr>
          <w:rFonts w:ascii="Times New Roman" w:hAnsi="Times New Roman" w:cs="Times New Roman"/>
          <w:b/>
          <w:bCs/>
          <w:color w:val="000000"/>
          <w:sz w:val="24"/>
        </w:rPr>
        <w:t>7</w:t>
      </w:r>
    </w:p>
    <w:p w14:paraId="7C0C38BC" w14:textId="77777777" w:rsidR="000D4CE5" w:rsidRPr="00880BB7" w:rsidRDefault="000D4CE5" w:rsidP="000D4C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Obowiązki prowadzących zajęcia </w:t>
      </w:r>
    </w:p>
    <w:p w14:paraId="7BE98DC9" w14:textId="77777777" w:rsidR="000D4CE5" w:rsidRPr="00880BB7" w:rsidRDefault="000D4CE5" w:rsidP="000D4CE5">
      <w:pPr>
        <w:pStyle w:val="Akapitzlist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zajęcia w związku z elektronicznym dokumentowaniem przebiegu studiów </w:t>
      </w:r>
    </w:p>
    <w:p w14:paraId="49F16436" w14:textId="77777777" w:rsidR="000D4CE5" w:rsidRPr="00880BB7" w:rsidRDefault="000D4CE5" w:rsidP="000D4CE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zobowiązani są do:</w:t>
      </w:r>
    </w:p>
    <w:p w14:paraId="4C9E3FC3" w14:textId="77777777" w:rsidR="000D4CE5" w:rsidRPr="00880BB7" w:rsidRDefault="000D4CE5" w:rsidP="000D4CE5">
      <w:pPr>
        <w:pStyle w:val="Akapitzlist"/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posiadania aktywnego konta na serwerze ASP umożliwiającego dostęp do systemu </w:t>
      </w:r>
      <w:r w:rsidR="00AE40BD">
        <w:rPr>
          <w:rFonts w:ascii="Times New Roman" w:eastAsia="Times New Roman" w:hAnsi="Times New Roman" w:cs="Times New Roman"/>
          <w:sz w:val="24"/>
          <w:szCs w:val="24"/>
          <w:lang w:eastAsia="pl-PL"/>
        </w:rPr>
        <w:t>do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anelu Pedagoga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00F501" w14:textId="77777777" w:rsidR="000D4CE5" w:rsidRPr="00880BB7" w:rsidRDefault="000D4CE5" w:rsidP="000D4CE5">
      <w:pPr>
        <w:pStyle w:val="Akapitzlist"/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egzaminów lub zaliczeń zajęć zgodnie z warunkami określonymi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programie studiów oraz w Regulaminie Studiów ASP,</w:t>
      </w:r>
    </w:p>
    <w:p w14:paraId="35C4070C" w14:textId="77777777" w:rsidR="000D4CE5" w:rsidRPr="00880BB7" w:rsidRDefault="000D4CE5" w:rsidP="000D4CE5">
      <w:pPr>
        <w:pStyle w:val="Akapitzlist"/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wprowadzania ocen z egzaminów i zaliczeń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indeksu elektronicznego w terminach określonych zarządzeniem Rektora o organizacji roku akademickiego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 w przypadku studentów, którzy otrzymali kartę okresowych osiągnięć, wpisanie ich także do karty okresowych osiągnięć studenta),</w:t>
      </w:r>
    </w:p>
    <w:p w14:paraId="3C4F2F8D" w14:textId="77777777" w:rsidR="000D4CE5" w:rsidRDefault="000D4CE5" w:rsidP="000D4CE5">
      <w:pPr>
        <w:pStyle w:val="Akapitzlist"/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wyjaśniania zgłaszanych przez studentów w terminie, o którym mowa w Regulaminie Studiów ASP, ewentualnych rozbieżności pomiędzy oceną ogłoszoną ustnie a oceną wprowadzoną do systemu,</w:t>
      </w:r>
    </w:p>
    <w:p w14:paraId="6154BB52" w14:textId="77777777" w:rsidR="000D4CE5" w:rsidRPr="00880BB7" w:rsidRDefault="000D4CE5" w:rsidP="000D4CE5">
      <w:pPr>
        <w:pStyle w:val="Akapitzlist"/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w zakresie bezpieczeństwa i ochrony danych wprowadzonych do systemu.</w:t>
      </w:r>
    </w:p>
    <w:p w14:paraId="0AA32524" w14:textId="77FEEB24" w:rsidR="000D4CE5" w:rsidRPr="00880BB7" w:rsidRDefault="000D4CE5" w:rsidP="000D4CE5">
      <w:pPr>
        <w:pStyle w:val="Akapitzlist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przed rozpoczęciem sesji prowadzący zajęcia zobowiązany jest sprawdzić czy w systemie </w:t>
      </w:r>
      <w:r w:rsidR="00AE40BD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anelu Pedagoga </w:t>
      </w:r>
      <w:r w:rsidR="003D72B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wprowadzony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prawidłowy skład grupy – czy lista osób grupy, którą kierował prowadząc zajęcia jest zgodna z aktualnym składem grupy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 różnice, braki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 zajęcia powinien zgłosić do SOK właściwego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14:paraId="2FD47C38" w14:textId="690B4B1D" w:rsidR="000D4CE5" w:rsidRPr="00557394" w:rsidRDefault="000D4CE5" w:rsidP="000D4CE5">
      <w:pPr>
        <w:pStyle w:val="Akapitzlist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przed rozpoczęciem sesji prowadzący zajęcia powinien także sprawdzić czy ma dostęp do wszystkich protokołów i czy są one prawidłowo zdefiniowane. Ewentualne nieprawidłowości, braki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 zajęcia</w:t>
      </w:r>
      <w:r w:rsidR="000C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zgłosić do SOK właściwego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14:paraId="05AE3548" w14:textId="77777777" w:rsidR="000D4CE5" w:rsidRPr="00557394" w:rsidRDefault="000D4CE5" w:rsidP="000D4CE5">
      <w:pPr>
        <w:pStyle w:val="Akapitzlist"/>
        <w:numPr>
          <w:ilvl w:val="0"/>
          <w:numId w:val="6"/>
        </w:numPr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zajęcia ma obowiązek niezwłocznie wprowadzić oceny z egzaminów i/lub </w:t>
      </w:r>
    </w:p>
    <w:p w14:paraId="073EC2D5" w14:textId="77777777" w:rsidR="000C79FB" w:rsidRDefault="000D4CE5" w:rsidP="000C79FB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zaliczeń do </w:t>
      </w:r>
      <w:r w:rsidR="000C79FB">
        <w:rPr>
          <w:rFonts w:ascii="Times New Roman" w:eastAsia="Times New Roman" w:hAnsi="Times New Roman" w:cs="Times New Roman"/>
          <w:sz w:val="24"/>
          <w:szCs w:val="24"/>
          <w:lang w:eastAsia="pl-PL"/>
        </w:rPr>
        <w:t>indeksu elektronicznego.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EC0BD1" w14:textId="77777777" w:rsidR="000D4CE5" w:rsidRDefault="000D4CE5" w:rsidP="000D4CE5">
      <w:pPr>
        <w:rPr>
          <w:rFonts w:ascii="Times New Roman" w:hAnsi="Times New Roman" w:cs="Times New Roman"/>
          <w:b/>
          <w:sz w:val="24"/>
          <w:szCs w:val="24"/>
        </w:rPr>
      </w:pPr>
    </w:p>
    <w:p w14:paraId="6A8E2E95" w14:textId="77777777" w:rsidR="000D4CE5" w:rsidRPr="00880BB7" w:rsidRDefault="000D4CE5" w:rsidP="000D4C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6B9E0C47" w14:textId="77777777" w:rsidR="000D4CE5" w:rsidRPr="00880BB7" w:rsidRDefault="000D4CE5" w:rsidP="000D4C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studenta</w:t>
      </w:r>
    </w:p>
    <w:p w14:paraId="2949ED31" w14:textId="77777777" w:rsidR="000D4CE5" w:rsidRPr="00880BB7" w:rsidRDefault="000D4CE5" w:rsidP="000D4CE5">
      <w:pPr>
        <w:pStyle w:val="Akapitzlist"/>
        <w:numPr>
          <w:ilvl w:val="0"/>
          <w:numId w:val="10"/>
        </w:numPr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prowadzenia elektronicznego dokumentowania przebiegu studiów w systemie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ASP zobowiązana jest do umożliwienia studentom dostępu do konta studenta w systemie.</w:t>
      </w:r>
    </w:p>
    <w:p w14:paraId="141D2BC6" w14:textId="77777777" w:rsidR="000D4CE5" w:rsidRPr="00880BB7" w:rsidRDefault="000D4CE5" w:rsidP="000D4CE5">
      <w:pPr>
        <w:pStyle w:val="Akapitzlist"/>
        <w:numPr>
          <w:ilvl w:val="0"/>
          <w:numId w:val="10"/>
        </w:numPr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w związku z elektronicznym dokumentowaniem przebiegu studiów w systemie zobowiązany jest do:</w:t>
      </w:r>
    </w:p>
    <w:p w14:paraId="3E24FC88" w14:textId="77777777" w:rsidR="000D4CE5" w:rsidRPr="00880BB7" w:rsidRDefault="000D4CE5" w:rsidP="000D4CE5">
      <w:pPr>
        <w:pStyle w:val="Akapitzlist"/>
        <w:numPr>
          <w:ilvl w:val="0"/>
          <w:numId w:val="11"/>
        </w:numPr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aktywnego konta na serwerze ASP u</w:t>
      </w:r>
      <w:r w:rsidR="00AE40B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możliwiającego dostęp do Panelu Studenta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F8D0B0" w14:textId="77777777" w:rsidR="000D4CE5" w:rsidRPr="00880BB7" w:rsidRDefault="000D4CE5" w:rsidP="000D4CE5">
      <w:pPr>
        <w:pStyle w:val="Akapitzlist"/>
        <w:numPr>
          <w:ilvl w:val="0"/>
          <w:numId w:val="11"/>
        </w:numPr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zweryfikowania najpóźniej przed rozpoczęciem sesji czy jest zapisany na odpowiednie przedmioty/zajęcia i do odpowiednich grup w systemie; ewentualne różnice student powinien zgłosić do SOK</w:t>
      </w:r>
      <w:r w:rsidR="001E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wydziału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6ABD44" w14:textId="77777777" w:rsidR="000D4CE5" w:rsidRPr="00880BB7" w:rsidRDefault="000D4CE5" w:rsidP="000D4CE5">
      <w:pPr>
        <w:pStyle w:val="Akapitzlist"/>
        <w:numPr>
          <w:ilvl w:val="0"/>
          <w:numId w:val="11"/>
        </w:numPr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po upływie terminu wpisyw</w:t>
      </w:r>
      <w:r w:rsidR="001E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ocen z zaliczenia/egzaminu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ustnego, </w:t>
      </w:r>
    </w:p>
    <w:p w14:paraId="30EB9E90" w14:textId="77777777" w:rsidR="000D4CE5" w:rsidRPr="00880BB7" w:rsidRDefault="000D4CE5" w:rsidP="000D4CE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</w:t>
      </w:r>
      <w:r w:rsidR="001E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swojej oceny w </w:t>
      </w:r>
      <w:r w:rsidR="001E605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ndeksie elektronicznym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; ewentualne błędy lub brak oceny student powinien zgłosić niezwłocznie prowadzącemu zajęcia. Oceny można sprawdzi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w systemie </w:t>
      </w:r>
      <w:r w:rsidR="00AE40BD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anelu S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 w zakładce „zajęcia”;</w:t>
      </w:r>
    </w:p>
    <w:p w14:paraId="5A2ED161" w14:textId="50434646" w:rsidR="000D4CE5" w:rsidRPr="00880BB7" w:rsidRDefault="000D4CE5" w:rsidP="000D4CE5">
      <w:pPr>
        <w:pStyle w:val="Akapitzlist"/>
        <w:numPr>
          <w:ilvl w:val="0"/>
          <w:numId w:val="11"/>
        </w:numPr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ziekana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E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2D4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u o fakcie niewprowadzenia przez prowadzącego zajęcia oceny w systemie w terminie.</w:t>
      </w:r>
    </w:p>
    <w:p w14:paraId="512352A0" w14:textId="77777777" w:rsidR="006A7798" w:rsidRPr="006A1430" w:rsidRDefault="006A7798" w:rsidP="00B5226B">
      <w:pPr>
        <w:autoSpaceDE w:val="0"/>
        <w:autoSpaceDN w:val="0"/>
        <w:adjustRightInd w:val="0"/>
        <w:jc w:val="left"/>
        <w:rPr>
          <w:rFonts w:cs="Verdana"/>
          <w:color w:val="000000"/>
        </w:rPr>
      </w:pPr>
    </w:p>
    <w:p w14:paraId="53259C8A" w14:textId="77777777" w:rsidR="006A7798" w:rsidRPr="006A1430" w:rsidRDefault="006A7798" w:rsidP="00B522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 xml:space="preserve">§ </w:t>
      </w:r>
      <w:r w:rsidR="00437C02">
        <w:rPr>
          <w:rFonts w:ascii="Times New Roman" w:hAnsi="Times New Roman" w:cs="Times New Roman"/>
          <w:b/>
          <w:bCs/>
          <w:color w:val="000000"/>
          <w:sz w:val="24"/>
        </w:rPr>
        <w:t>9</w:t>
      </w:r>
    </w:p>
    <w:p w14:paraId="64F340DC" w14:textId="77777777" w:rsidR="006A7798" w:rsidRPr="006A1430" w:rsidRDefault="006A7798" w:rsidP="00B522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 xml:space="preserve">Ogłoszenie wyników </w:t>
      </w:r>
      <w:r w:rsidR="000D4CE5">
        <w:rPr>
          <w:rFonts w:ascii="Times New Roman" w:hAnsi="Times New Roman" w:cs="Times New Roman"/>
          <w:b/>
          <w:bCs/>
          <w:color w:val="000000"/>
          <w:sz w:val="24"/>
        </w:rPr>
        <w:t>zaliczeń/</w:t>
      </w:r>
      <w:r w:rsidRPr="006A1430">
        <w:rPr>
          <w:rFonts w:ascii="Times New Roman" w:hAnsi="Times New Roman" w:cs="Times New Roman"/>
          <w:b/>
          <w:bCs/>
          <w:color w:val="000000"/>
          <w:sz w:val="24"/>
        </w:rPr>
        <w:t>ocen</w:t>
      </w:r>
    </w:p>
    <w:p w14:paraId="630C12E2" w14:textId="77777777" w:rsidR="000D4CE5" w:rsidRPr="005C7C2D" w:rsidRDefault="000D4CE5" w:rsidP="000D4CE5">
      <w:pPr>
        <w:pStyle w:val="Akapitzlist"/>
        <w:numPr>
          <w:ilvl w:val="0"/>
          <w:numId w:val="2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zaliczenia,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zaliczeń, oceny z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egzaminów muszą zostać wprowadzone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indeksu elektronicznego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terminami określanymi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Studiów </w:t>
      </w:r>
      <w:r w:rsidRPr="005C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 oraz kalendarzu roku akademickiego, z zastrzeżeniem ust. 2-5. </w:t>
      </w:r>
    </w:p>
    <w:p w14:paraId="613D5592" w14:textId="1D30A66E" w:rsidR="000D4CE5" w:rsidRPr="005C7C2D" w:rsidRDefault="000D4CE5" w:rsidP="000D4CE5">
      <w:pPr>
        <w:pStyle w:val="Akapitzlist"/>
        <w:numPr>
          <w:ilvl w:val="0"/>
          <w:numId w:val="2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C2D">
        <w:rPr>
          <w:rFonts w:ascii="Times New Roman" w:hAnsi="Times New Roman" w:cs="Times New Roman"/>
          <w:sz w:val="24"/>
          <w:szCs w:val="24"/>
        </w:rPr>
        <w:t xml:space="preserve">O uzyskanej ocenie z zaliczenia z oceną w formie ustnej oraz egzaminu ustnego </w:t>
      </w:r>
      <w:r w:rsidRPr="005C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zajęcia informuje studenta </w:t>
      </w:r>
      <w:r w:rsidRPr="005C7C2D">
        <w:rPr>
          <w:rFonts w:ascii="Times New Roman" w:hAnsi="Times New Roman" w:cs="Times New Roman"/>
          <w:sz w:val="24"/>
          <w:szCs w:val="23"/>
        </w:rPr>
        <w:t>niezwłocznie po zakoń</w:t>
      </w:r>
      <w:r>
        <w:rPr>
          <w:rFonts w:ascii="Times New Roman" w:hAnsi="Times New Roman" w:cs="Times New Roman"/>
          <w:sz w:val="24"/>
          <w:szCs w:val="23"/>
        </w:rPr>
        <w:t>czeniu zalicze</w:t>
      </w:r>
      <w:r w:rsidRPr="005C7C2D">
        <w:rPr>
          <w:rFonts w:ascii="Times New Roman" w:hAnsi="Times New Roman" w:cs="Times New Roman"/>
          <w:sz w:val="24"/>
          <w:szCs w:val="23"/>
        </w:rPr>
        <w:t xml:space="preserve">nia z oceną lub egzaminu. Ocena ta powinna być niezwłocznie wprowadzona przez prowadzącego zajęcia do indeksu elektronicznego jednak nie później niż w terminie 2 dni kalendarzowych od daty przeprowadzenia zaliczenia z oceną lub egzaminu, z tym zastrzeżeniem, że nie mogą zostać przekroczone terminy określone w zarządzeniu </w:t>
      </w:r>
      <w:r w:rsidR="00C82EF8">
        <w:rPr>
          <w:rFonts w:ascii="Times New Roman" w:hAnsi="Times New Roman" w:cs="Times New Roman"/>
          <w:sz w:val="24"/>
          <w:szCs w:val="23"/>
        </w:rPr>
        <w:t>r</w:t>
      </w:r>
      <w:r w:rsidRPr="005C7C2D">
        <w:rPr>
          <w:rFonts w:ascii="Times New Roman" w:hAnsi="Times New Roman" w:cs="Times New Roman"/>
          <w:sz w:val="24"/>
          <w:szCs w:val="23"/>
        </w:rPr>
        <w:t>ektora o organizacji roku akademickiego.</w:t>
      </w:r>
    </w:p>
    <w:p w14:paraId="0908AA58" w14:textId="51AE48BD" w:rsidR="000D4CE5" w:rsidRPr="005C7C2D" w:rsidRDefault="000D4CE5" w:rsidP="000D4CE5">
      <w:pPr>
        <w:pStyle w:val="Akapitzlist"/>
        <w:numPr>
          <w:ilvl w:val="0"/>
          <w:numId w:val="22"/>
        </w:numPr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C2D">
        <w:rPr>
          <w:rFonts w:ascii="Times New Roman" w:hAnsi="Times New Roman" w:cs="Times New Roman"/>
          <w:sz w:val="24"/>
          <w:szCs w:val="23"/>
        </w:rPr>
        <w:t>Oceny z zaliczeń z oceną w formie pisemnej</w:t>
      </w:r>
      <w:r>
        <w:rPr>
          <w:rFonts w:ascii="Times New Roman" w:hAnsi="Times New Roman" w:cs="Times New Roman"/>
          <w:sz w:val="24"/>
          <w:szCs w:val="23"/>
        </w:rPr>
        <w:t>, pracy plastycznej oraz egzami</w:t>
      </w:r>
      <w:r w:rsidRPr="005C7C2D">
        <w:rPr>
          <w:rFonts w:ascii="Times New Roman" w:hAnsi="Times New Roman" w:cs="Times New Roman"/>
          <w:sz w:val="24"/>
          <w:szCs w:val="23"/>
        </w:rPr>
        <w:t xml:space="preserve">nów pisemnych powinny być wprowadzone przez prowadzącego zajęcia do indeksu elektronicznego niezwłocznie po ocenieniu, jednak nie później niż w terminie </w:t>
      </w:r>
      <w:r w:rsidR="00CF2C65">
        <w:rPr>
          <w:rFonts w:ascii="Times New Roman" w:hAnsi="Times New Roman" w:cs="Times New Roman"/>
          <w:sz w:val="24"/>
          <w:szCs w:val="23"/>
        </w:rPr>
        <w:t>3</w:t>
      </w:r>
      <w:r w:rsidRPr="005C7C2D">
        <w:rPr>
          <w:rFonts w:ascii="Times New Roman" w:hAnsi="Times New Roman" w:cs="Times New Roman"/>
          <w:sz w:val="24"/>
          <w:szCs w:val="23"/>
        </w:rPr>
        <w:t xml:space="preserve"> dni kalendarzowych od daty przeprowadzenia zaliczenia z oceną lub egzaminu, z tym zastrzeżeniem, że nie mogą zostać przekroczone terminy określone w zarządzeniu </w:t>
      </w:r>
      <w:r w:rsidR="00C82EF8">
        <w:rPr>
          <w:rFonts w:ascii="Times New Roman" w:hAnsi="Times New Roman" w:cs="Times New Roman"/>
          <w:sz w:val="24"/>
          <w:szCs w:val="23"/>
        </w:rPr>
        <w:t>r</w:t>
      </w:r>
      <w:r w:rsidRPr="005C7C2D">
        <w:rPr>
          <w:rFonts w:ascii="Times New Roman" w:hAnsi="Times New Roman" w:cs="Times New Roman"/>
          <w:sz w:val="24"/>
          <w:szCs w:val="23"/>
        </w:rPr>
        <w:t xml:space="preserve">ektora o organizacji roku akademickiego. </w:t>
      </w:r>
    </w:p>
    <w:p w14:paraId="2C7B9F74" w14:textId="194DF057" w:rsidR="000D4CE5" w:rsidRPr="005C7C2D" w:rsidRDefault="000D4CE5" w:rsidP="000D4CE5">
      <w:pPr>
        <w:pStyle w:val="Akapitzlist"/>
        <w:numPr>
          <w:ilvl w:val="0"/>
          <w:numId w:val="2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C2D">
        <w:rPr>
          <w:rFonts w:ascii="Times New Roman" w:hAnsi="Times New Roman" w:cs="Times New Roman"/>
          <w:sz w:val="24"/>
          <w:szCs w:val="23"/>
        </w:rPr>
        <w:t>Zaliczenia powinny być wprowadzone przez prowadzącego zaję</w:t>
      </w:r>
      <w:r>
        <w:rPr>
          <w:rFonts w:ascii="Times New Roman" w:hAnsi="Times New Roman" w:cs="Times New Roman"/>
          <w:sz w:val="24"/>
          <w:szCs w:val="23"/>
        </w:rPr>
        <w:t>cia do in</w:t>
      </w:r>
      <w:r w:rsidRPr="005C7C2D">
        <w:rPr>
          <w:rFonts w:ascii="Times New Roman" w:hAnsi="Times New Roman" w:cs="Times New Roman"/>
          <w:sz w:val="24"/>
          <w:szCs w:val="23"/>
        </w:rPr>
        <w:t xml:space="preserve">deksu elektronicznego nie później niż w terminie 2 dni kalendarzowych od daty ostatnich zajęć, </w:t>
      </w:r>
      <w:r>
        <w:rPr>
          <w:rFonts w:ascii="Times New Roman" w:hAnsi="Times New Roman" w:cs="Times New Roman"/>
          <w:sz w:val="24"/>
          <w:szCs w:val="23"/>
        </w:rPr>
        <w:br/>
      </w:r>
      <w:r w:rsidRPr="005C7C2D">
        <w:rPr>
          <w:rFonts w:ascii="Times New Roman" w:hAnsi="Times New Roman" w:cs="Times New Roman"/>
          <w:sz w:val="24"/>
          <w:szCs w:val="23"/>
        </w:rPr>
        <w:t>z tym zastrzeżeniem, że nie mogą zostać przekroczone terminy określone w zarządzeniu Rektora o organizacji roku akademickiego</w:t>
      </w:r>
      <w:r w:rsidR="00CF2C65">
        <w:rPr>
          <w:rFonts w:ascii="Times New Roman" w:hAnsi="Times New Roman" w:cs="Times New Roman"/>
          <w:sz w:val="24"/>
          <w:szCs w:val="23"/>
        </w:rPr>
        <w:t>.</w:t>
      </w:r>
    </w:p>
    <w:p w14:paraId="1DA0E26F" w14:textId="7B0FF0BC" w:rsidR="000D4CE5" w:rsidRPr="005C7C2D" w:rsidRDefault="000D4CE5" w:rsidP="000D4CE5">
      <w:pPr>
        <w:pStyle w:val="Akapitzlist"/>
        <w:numPr>
          <w:ilvl w:val="0"/>
          <w:numId w:val="2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ze wszystkich zaliczeń/egzaminów dla studentów semestru dyplomowego studiów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II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jednolitych magisterskich, </w:t>
      </w:r>
      <w:r w:rsidRPr="00880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zajęcia zobowiązany jest wprowadzić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5C7C2D">
        <w:rPr>
          <w:rFonts w:ascii="Times New Roman" w:hAnsi="Times New Roman" w:cs="Times New Roman"/>
          <w:sz w:val="24"/>
          <w:szCs w:val="23"/>
        </w:rPr>
        <w:t xml:space="preserve">określone w zarządzeniu </w:t>
      </w:r>
      <w:r w:rsidR="00C82EF8">
        <w:rPr>
          <w:rFonts w:ascii="Times New Roman" w:hAnsi="Times New Roman" w:cs="Times New Roman"/>
          <w:sz w:val="24"/>
          <w:szCs w:val="23"/>
        </w:rPr>
        <w:t>r</w:t>
      </w:r>
      <w:r w:rsidRPr="005C7C2D">
        <w:rPr>
          <w:rFonts w:ascii="Times New Roman" w:hAnsi="Times New Roman" w:cs="Times New Roman"/>
          <w:sz w:val="24"/>
          <w:szCs w:val="23"/>
        </w:rPr>
        <w:t>ektora o organizacji roku akademickiego.</w:t>
      </w:r>
    </w:p>
    <w:p w14:paraId="401B8621" w14:textId="77777777" w:rsidR="006A7798" w:rsidRPr="009C1BBA" w:rsidRDefault="006A7798" w:rsidP="00B5226B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9C1BBA">
        <w:rPr>
          <w:rFonts w:ascii="Times New Roman" w:hAnsi="Times New Roman" w:cs="Times New Roman"/>
          <w:color w:val="000000"/>
          <w:sz w:val="24"/>
        </w:rPr>
        <w:t xml:space="preserve">Studenci zobowiązani są do sprawdzania indywidualnego konta </w:t>
      </w:r>
      <w:r w:rsidR="00AE40BD">
        <w:rPr>
          <w:rFonts w:ascii="Times New Roman" w:hAnsi="Times New Roman" w:cs="Times New Roman"/>
          <w:color w:val="000000"/>
          <w:sz w:val="24"/>
        </w:rPr>
        <w:t>w P</w:t>
      </w:r>
      <w:r w:rsidR="00A563E5">
        <w:rPr>
          <w:rFonts w:ascii="Times New Roman" w:hAnsi="Times New Roman" w:cs="Times New Roman"/>
          <w:color w:val="000000"/>
          <w:sz w:val="24"/>
        </w:rPr>
        <w:t xml:space="preserve">anelu Studenta </w:t>
      </w:r>
      <w:r w:rsidRPr="009C1BBA">
        <w:rPr>
          <w:rFonts w:ascii="Times New Roman" w:hAnsi="Times New Roman" w:cs="Times New Roman"/>
          <w:color w:val="000000"/>
          <w:sz w:val="24"/>
        </w:rPr>
        <w:t xml:space="preserve">celem weryfikacji kompletności i poprawności ocen wpisanych </w:t>
      </w:r>
      <w:r w:rsidR="00A563E5">
        <w:rPr>
          <w:rFonts w:ascii="Times New Roman" w:hAnsi="Times New Roman" w:cs="Times New Roman"/>
          <w:color w:val="000000"/>
          <w:sz w:val="24"/>
        </w:rPr>
        <w:t xml:space="preserve">do </w:t>
      </w:r>
      <w:r w:rsidR="00AE40BD">
        <w:rPr>
          <w:rFonts w:ascii="Times New Roman" w:hAnsi="Times New Roman" w:cs="Times New Roman"/>
          <w:color w:val="000000"/>
          <w:sz w:val="24"/>
        </w:rPr>
        <w:t>i</w:t>
      </w:r>
      <w:r w:rsidR="00A563E5">
        <w:rPr>
          <w:rFonts w:ascii="Times New Roman" w:hAnsi="Times New Roman" w:cs="Times New Roman"/>
          <w:color w:val="000000"/>
          <w:sz w:val="24"/>
        </w:rPr>
        <w:t>ndeksu elektronicznego</w:t>
      </w:r>
      <w:r w:rsidRPr="009C1BBA">
        <w:rPr>
          <w:rFonts w:ascii="Times New Roman" w:hAnsi="Times New Roman" w:cs="Times New Roman"/>
          <w:color w:val="000000"/>
          <w:sz w:val="24"/>
        </w:rPr>
        <w:t>.</w:t>
      </w:r>
    </w:p>
    <w:p w14:paraId="7AF5769A" w14:textId="77777777" w:rsidR="006A7798" w:rsidRPr="006A1430" w:rsidRDefault="006A7798" w:rsidP="00B5226B">
      <w:pPr>
        <w:autoSpaceDE w:val="0"/>
        <w:autoSpaceDN w:val="0"/>
        <w:adjustRightInd w:val="0"/>
        <w:jc w:val="left"/>
        <w:rPr>
          <w:rFonts w:cs="Verdana"/>
          <w:color w:val="000000"/>
        </w:rPr>
      </w:pPr>
    </w:p>
    <w:p w14:paraId="35D3F140" w14:textId="77777777" w:rsidR="00016575" w:rsidRPr="00880BB7" w:rsidRDefault="00535390" w:rsidP="00B5226B">
      <w:pPr>
        <w:pStyle w:val="Akapitzli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BB7">
        <w:rPr>
          <w:rFonts w:ascii="Times New Roman" w:hAnsi="Times New Roman" w:cs="Times New Roman"/>
          <w:b/>
          <w:sz w:val="24"/>
          <w:szCs w:val="24"/>
        </w:rPr>
        <w:t>§</w:t>
      </w:r>
      <w:r w:rsidR="00437C02">
        <w:rPr>
          <w:rFonts w:ascii="Times New Roman" w:hAnsi="Times New Roman" w:cs="Times New Roman"/>
          <w:b/>
          <w:sz w:val="24"/>
          <w:szCs w:val="24"/>
        </w:rPr>
        <w:t>10</w:t>
      </w:r>
    </w:p>
    <w:p w14:paraId="1EDAEF1B" w14:textId="77777777" w:rsidR="006A1430" w:rsidRPr="006A1430" w:rsidRDefault="006A1430" w:rsidP="000D4C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>Reklamacje ocen</w:t>
      </w:r>
    </w:p>
    <w:p w14:paraId="7F6F236F" w14:textId="03271BA5" w:rsidR="00905FAB" w:rsidRPr="00905FAB" w:rsidRDefault="006A1430" w:rsidP="00905F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2B6BDB">
        <w:rPr>
          <w:rFonts w:ascii="Times New Roman" w:hAnsi="Times New Roman" w:cs="Times New Roman"/>
          <w:color w:val="000000"/>
          <w:sz w:val="24"/>
        </w:rPr>
        <w:lastRenderedPageBreak/>
        <w:t xml:space="preserve">W przypadku gdy w opinii studenta ocena wpisana do </w:t>
      </w:r>
      <w:r w:rsidR="00AE40BD">
        <w:rPr>
          <w:rFonts w:ascii="Times New Roman" w:hAnsi="Times New Roman" w:cs="Times New Roman"/>
          <w:color w:val="000000"/>
          <w:sz w:val="24"/>
        </w:rPr>
        <w:t>i</w:t>
      </w:r>
      <w:r w:rsidR="00437C02">
        <w:rPr>
          <w:rFonts w:ascii="Times New Roman" w:hAnsi="Times New Roman" w:cs="Times New Roman"/>
          <w:color w:val="000000"/>
          <w:sz w:val="24"/>
        </w:rPr>
        <w:t xml:space="preserve">ndeksu </w:t>
      </w:r>
      <w:r w:rsidR="00AE40BD">
        <w:rPr>
          <w:rFonts w:ascii="Times New Roman" w:hAnsi="Times New Roman" w:cs="Times New Roman"/>
          <w:color w:val="000000"/>
          <w:sz w:val="24"/>
        </w:rPr>
        <w:t>e</w:t>
      </w:r>
      <w:r w:rsidR="00437C02">
        <w:rPr>
          <w:rFonts w:ascii="Times New Roman" w:hAnsi="Times New Roman" w:cs="Times New Roman"/>
          <w:color w:val="000000"/>
          <w:sz w:val="24"/>
        </w:rPr>
        <w:t>lektronicznego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 różni się od faktycznie uzyskanej, student </w:t>
      </w:r>
      <w:r w:rsidR="00905FAB">
        <w:rPr>
          <w:rFonts w:ascii="Times New Roman" w:hAnsi="Times New Roman" w:cs="Times New Roman"/>
          <w:color w:val="000000"/>
          <w:sz w:val="24"/>
        </w:rPr>
        <w:t>jest obowiązany złościć fakt prowadzącemu zajęcia w terminie 3 dni</w:t>
      </w:r>
      <w:r w:rsidR="00905FAB" w:rsidRPr="002B6BDB">
        <w:rPr>
          <w:rFonts w:ascii="Times New Roman" w:hAnsi="Times New Roman" w:cs="Times New Roman"/>
          <w:color w:val="000000"/>
          <w:sz w:val="24"/>
        </w:rPr>
        <w:t xml:space="preserve"> od dnia wprowadzenia oceny do </w:t>
      </w:r>
      <w:r w:rsidR="00905FAB">
        <w:rPr>
          <w:rFonts w:ascii="Times New Roman" w:hAnsi="Times New Roman" w:cs="Times New Roman"/>
          <w:color w:val="000000"/>
          <w:sz w:val="24"/>
        </w:rPr>
        <w:t>systemu.</w:t>
      </w:r>
    </w:p>
    <w:p w14:paraId="5013A3E4" w14:textId="2422C1D7" w:rsidR="006A1430" w:rsidRPr="002B6BDB" w:rsidRDefault="00905FAB" w:rsidP="002B6BD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W przypadku gdy prowadzący nie dokona zmiany po zgłoszeniu wspominanym w pkt. 1, student </w:t>
      </w:r>
      <w:r w:rsidR="006A1430" w:rsidRPr="002B6BDB">
        <w:rPr>
          <w:rFonts w:ascii="Times New Roman" w:hAnsi="Times New Roman" w:cs="Times New Roman"/>
          <w:color w:val="000000"/>
          <w:sz w:val="24"/>
        </w:rPr>
        <w:t xml:space="preserve">może zgłosić pisemną reklamację do prowadzącego zajęcia w terminie </w:t>
      </w:r>
      <w:r w:rsidR="00437C02">
        <w:rPr>
          <w:rFonts w:ascii="Times New Roman" w:hAnsi="Times New Roman" w:cs="Times New Roman"/>
          <w:color w:val="000000"/>
          <w:sz w:val="24"/>
        </w:rPr>
        <w:t>3 dni</w:t>
      </w:r>
      <w:r w:rsidR="006A1430" w:rsidRPr="002B6BDB">
        <w:rPr>
          <w:rFonts w:ascii="Times New Roman" w:hAnsi="Times New Roman" w:cs="Times New Roman"/>
          <w:color w:val="000000"/>
          <w:sz w:val="24"/>
        </w:rPr>
        <w:t xml:space="preserve"> od dnia </w:t>
      </w:r>
      <w:r>
        <w:rPr>
          <w:rFonts w:ascii="Times New Roman" w:hAnsi="Times New Roman" w:cs="Times New Roman"/>
          <w:color w:val="000000"/>
          <w:sz w:val="24"/>
        </w:rPr>
        <w:t xml:space="preserve">zgłoszenia wspominanego w pkt 1.  Formularz reklamacji stanowi załącznik nr 1 do niniejszej procedury. </w:t>
      </w:r>
    </w:p>
    <w:p w14:paraId="1C834DCD" w14:textId="77777777" w:rsidR="006A1430" w:rsidRPr="002B6BDB" w:rsidRDefault="006A1430" w:rsidP="002B6BD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2B6BDB">
        <w:rPr>
          <w:rFonts w:ascii="Times New Roman" w:hAnsi="Times New Roman" w:cs="Times New Roman"/>
          <w:color w:val="000000"/>
          <w:sz w:val="24"/>
        </w:rPr>
        <w:t xml:space="preserve">W przypadku stwierdzenia zasadności reklamacji prowadzący zajęcia zobowiązany jest zweryfikować wpisaną ocenę w </w:t>
      </w:r>
      <w:r w:rsidR="00437C02">
        <w:rPr>
          <w:rFonts w:ascii="Times New Roman" w:hAnsi="Times New Roman" w:cs="Times New Roman"/>
          <w:color w:val="000000"/>
          <w:sz w:val="24"/>
        </w:rPr>
        <w:t>systemie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 i dokonać odpowiedniej korekty w terminie 3 dni od zgłoszenia reklamacji przez studenta, z zastrzeżeniem ust. 3 i 4. </w:t>
      </w:r>
    </w:p>
    <w:p w14:paraId="744C817E" w14:textId="77777777" w:rsidR="006A1430" w:rsidRPr="002B6BDB" w:rsidRDefault="006A1430" w:rsidP="002B6BD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2B6BDB">
        <w:rPr>
          <w:rFonts w:ascii="Times New Roman" w:hAnsi="Times New Roman" w:cs="Times New Roman"/>
          <w:color w:val="000000"/>
          <w:sz w:val="24"/>
        </w:rPr>
        <w:t xml:space="preserve">W przypadku uwzględnienia reklamacji po przekazaniu protokołu do </w:t>
      </w:r>
      <w:r w:rsidR="002A3BBD">
        <w:rPr>
          <w:rFonts w:ascii="Times New Roman" w:hAnsi="Times New Roman" w:cs="Times New Roman"/>
          <w:color w:val="000000"/>
          <w:sz w:val="24"/>
        </w:rPr>
        <w:t>SOK właściwego wydziału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3610BEAD" w14:textId="77777777" w:rsidR="00437C02" w:rsidRDefault="006A1430" w:rsidP="00437C0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437C02">
        <w:rPr>
          <w:rFonts w:ascii="Times New Roman" w:hAnsi="Times New Roman" w:cs="Times New Roman"/>
          <w:color w:val="000000"/>
          <w:sz w:val="24"/>
        </w:rPr>
        <w:t>prowadzący zajęcia może dokonać zmiany wpisanej oceny wyłącznie na wydrukowanym protokole. W wierszu oceny należy przekreślić dotychczasową ocenę i wpisać obok poprawną ocenę wraz z: adnotacją „</w:t>
      </w:r>
      <w:r w:rsidRPr="00437C02">
        <w:rPr>
          <w:rFonts w:ascii="Times New Roman" w:hAnsi="Times New Roman" w:cs="Times New Roman"/>
          <w:i/>
          <w:iCs/>
          <w:color w:val="000000"/>
          <w:sz w:val="24"/>
        </w:rPr>
        <w:t>Uwzględniono reklamację studenta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”, datą i podpisem prowadzącego zajęcia lub prowadzącego przedmiot; </w:t>
      </w:r>
    </w:p>
    <w:p w14:paraId="3B6FCF16" w14:textId="77777777" w:rsidR="006A1430" w:rsidRPr="00437C02" w:rsidRDefault="006A1430" w:rsidP="00437C0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437C02">
        <w:rPr>
          <w:rFonts w:ascii="Times New Roman" w:hAnsi="Times New Roman" w:cs="Times New Roman"/>
          <w:color w:val="000000"/>
          <w:sz w:val="24"/>
        </w:rPr>
        <w:t xml:space="preserve">pracownik </w:t>
      </w:r>
      <w:r w:rsidR="00437C02">
        <w:rPr>
          <w:rFonts w:ascii="Times New Roman" w:hAnsi="Times New Roman" w:cs="Times New Roman"/>
          <w:color w:val="000000"/>
          <w:sz w:val="24"/>
        </w:rPr>
        <w:t>STS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 zobowiązany jest do dokonania zmiany w </w:t>
      </w:r>
      <w:r w:rsidR="002A3BBD">
        <w:rPr>
          <w:rFonts w:ascii="Times New Roman" w:hAnsi="Times New Roman" w:cs="Times New Roman"/>
          <w:color w:val="000000"/>
          <w:sz w:val="24"/>
        </w:rPr>
        <w:t>s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ystemie wyłącznie na podstawie adnotacji prowadzącego zajęcia w protokole. </w:t>
      </w:r>
    </w:p>
    <w:p w14:paraId="4B684978" w14:textId="615C0284" w:rsidR="006A1430" w:rsidRPr="002B6BDB" w:rsidRDefault="006A1430" w:rsidP="002B6BD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2B6BDB">
        <w:rPr>
          <w:rFonts w:ascii="Times New Roman" w:hAnsi="Times New Roman" w:cs="Times New Roman"/>
          <w:color w:val="000000"/>
          <w:sz w:val="24"/>
        </w:rPr>
        <w:t xml:space="preserve">W przypadku nieuwzględnienia reklamacji przez prowadzącego zajęcia, studentowi przysługuje prawo odwołania się do </w:t>
      </w:r>
      <w:r w:rsidR="00C82EF8">
        <w:rPr>
          <w:rFonts w:ascii="Times New Roman" w:hAnsi="Times New Roman" w:cs="Times New Roman"/>
          <w:color w:val="000000"/>
          <w:sz w:val="24"/>
        </w:rPr>
        <w:t>d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ziekana </w:t>
      </w:r>
      <w:r w:rsidR="00C82EF8">
        <w:rPr>
          <w:rFonts w:ascii="Times New Roman" w:hAnsi="Times New Roman" w:cs="Times New Roman"/>
          <w:color w:val="000000"/>
          <w:sz w:val="24"/>
        </w:rPr>
        <w:t>w</w:t>
      </w:r>
      <w:r w:rsidR="00A62D47">
        <w:rPr>
          <w:rFonts w:ascii="Times New Roman" w:hAnsi="Times New Roman" w:cs="Times New Roman"/>
          <w:color w:val="000000"/>
          <w:sz w:val="24"/>
        </w:rPr>
        <w:t>ydział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u w terminie </w:t>
      </w:r>
      <w:r w:rsidR="00437C02">
        <w:rPr>
          <w:rFonts w:ascii="Times New Roman" w:hAnsi="Times New Roman" w:cs="Times New Roman"/>
          <w:color w:val="000000"/>
          <w:sz w:val="24"/>
        </w:rPr>
        <w:t>5 dni</w:t>
      </w:r>
      <w:r w:rsidR="002A3BBD">
        <w:rPr>
          <w:rFonts w:ascii="Times New Roman" w:hAnsi="Times New Roman" w:cs="Times New Roman"/>
          <w:color w:val="000000"/>
          <w:sz w:val="24"/>
        </w:rPr>
        <w:t xml:space="preserve"> </w:t>
      </w:r>
      <w:r w:rsidR="00437C02">
        <w:rPr>
          <w:rFonts w:ascii="Times New Roman" w:hAnsi="Times New Roman" w:cs="Times New Roman"/>
          <w:color w:val="000000"/>
          <w:sz w:val="24"/>
        </w:rPr>
        <w:t xml:space="preserve">roboczych 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od dnia udzielenia odmowy. </w:t>
      </w:r>
    </w:p>
    <w:p w14:paraId="7AD76F8F" w14:textId="40B632D3" w:rsidR="006A1430" w:rsidRPr="00EA6210" w:rsidRDefault="006A1430" w:rsidP="002B6BD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cs="Verdana"/>
          <w:color w:val="000000"/>
        </w:rPr>
      </w:pPr>
      <w:r w:rsidRPr="002B6BDB">
        <w:rPr>
          <w:rFonts w:ascii="Times New Roman" w:hAnsi="Times New Roman" w:cs="Times New Roman"/>
          <w:color w:val="000000"/>
          <w:sz w:val="24"/>
        </w:rPr>
        <w:t xml:space="preserve">W przypadku uwzględnienia reklamacji przez </w:t>
      </w:r>
      <w:r w:rsidR="00C82EF8">
        <w:rPr>
          <w:rFonts w:ascii="Times New Roman" w:hAnsi="Times New Roman" w:cs="Times New Roman"/>
          <w:color w:val="000000"/>
          <w:sz w:val="24"/>
        </w:rPr>
        <w:t>d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ziekana </w:t>
      </w:r>
      <w:r w:rsidR="00C82EF8">
        <w:rPr>
          <w:rFonts w:ascii="Times New Roman" w:hAnsi="Times New Roman" w:cs="Times New Roman"/>
          <w:color w:val="000000"/>
          <w:sz w:val="24"/>
        </w:rPr>
        <w:t>w</w:t>
      </w:r>
      <w:r w:rsidR="00A62D47">
        <w:rPr>
          <w:rFonts w:ascii="Times New Roman" w:hAnsi="Times New Roman" w:cs="Times New Roman"/>
          <w:color w:val="000000"/>
          <w:sz w:val="24"/>
        </w:rPr>
        <w:t>ydział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u ust. </w:t>
      </w:r>
      <w:r w:rsidR="00905FAB">
        <w:rPr>
          <w:rFonts w:ascii="Times New Roman" w:hAnsi="Times New Roman" w:cs="Times New Roman"/>
          <w:color w:val="000000"/>
          <w:sz w:val="24"/>
        </w:rPr>
        <w:t>3 - 4</w:t>
      </w:r>
      <w:r w:rsidRPr="002B6BDB">
        <w:rPr>
          <w:rFonts w:ascii="Times New Roman" w:hAnsi="Times New Roman" w:cs="Times New Roman"/>
          <w:color w:val="000000"/>
          <w:sz w:val="24"/>
        </w:rPr>
        <w:t xml:space="preserve"> stosuje się odpowiednio.</w:t>
      </w:r>
    </w:p>
    <w:p w14:paraId="64102631" w14:textId="261A9388" w:rsidR="002B6BDB" w:rsidRPr="00E2475C" w:rsidRDefault="00EA6210" w:rsidP="002B6BD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437C02">
        <w:rPr>
          <w:rFonts w:ascii="Times New Roman" w:hAnsi="Times New Roman" w:cs="Times New Roman"/>
          <w:color w:val="000000"/>
          <w:sz w:val="24"/>
        </w:rPr>
        <w:t xml:space="preserve">W przypadku braku </w:t>
      </w:r>
      <w:r>
        <w:rPr>
          <w:rFonts w:ascii="Times New Roman" w:hAnsi="Times New Roman" w:cs="Times New Roman"/>
          <w:color w:val="000000"/>
          <w:sz w:val="24"/>
        </w:rPr>
        <w:t xml:space="preserve">złożenia 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przez studenta </w:t>
      </w:r>
      <w:r>
        <w:rPr>
          <w:rFonts w:ascii="Times New Roman" w:hAnsi="Times New Roman" w:cs="Times New Roman"/>
          <w:color w:val="000000"/>
          <w:sz w:val="24"/>
        </w:rPr>
        <w:t>w terminie reklamacji,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 wpisane </w:t>
      </w:r>
      <w:r>
        <w:rPr>
          <w:rFonts w:ascii="Times New Roman" w:hAnsi="Times New Roman" w:cs="Times New Roman"/>
          <w:color w:val="000000"/>
          <w:sz w:val="24"/>
        </w:rPr>
        <w:t>zaliczenia/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oceny uznaje się za prawidłowe i kompletne. </w:t>
      </w:r>
    </w:p>
    <w:p w14:paraId="0DA67F08" w14:textId="77777777" w:rsidR="00FB462E" w:rsidRDefault="00FB462E" w:rsidP="002B6BDB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p w14:paraId="5A9610F2" w14:textId="77777777" w:rsidR="00437C02" w:rsidRPr="006A1430" w:rsidRDefault="00437C02" w:rsidP="00437C0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</w:rPr>
        <w:t>11</w:t>
      </w:r>
    </w:p>
    <w:p w14:paraId="4A150A60" w14:textId="77777777" w:rsidR="002B6BDB" w:rsidRPr="006A1430" w:rsidRDefault="002B6BDB" w:rsidP="00437C0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6A1430">
        <w:rPr>
          <w:rFonts w:ascii="Times New Roman" w:hAnsi="Times New Roman" w:cs="Times New Roman"/>
          <w:b/>
          <w:bCs/>
          <w:color w:val="000000"/>
          <w:sz w:val="24"/>
        </w:rPr>
        <w:t>Rozliczenie w Systemie</w:t>
      </w:r>
    </w:p>
    <w:p w14:paraId="243BE562" w14:textId="77777777" w:rsidR="00437C02" w:rsidRDefault="002B6BDB" w:rsidP="00437C02">
      <w:pPr>
        <w:pStyle w:val="Akapitzlist"/>
        <w:numPr>
          <w:ilvl w:val="3"/>
          <w:numId w:val="2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437C02">
        <w:rPr>
          <w:rFonts w:ascii="Times New Roman" w:hAnsi="Times New Roman" w:cs="Times New Roman"/>
          <w:color w:val="000000"/>
          <w:sz w:val="24"/>
        </w:rPr>
        <w:t xml:space="preserve">Rozliczenie osiągnięć studenta dokonuje się na podstawie danych znajdujących się </w:t>
      </w:r>
    </w:p>
    <w:p w14:paraId="28DBB8A5" w14:textId="77777777" w:rsidR="002B6BDB" w:rsidRPr="00437C02" w:rsidRDefault="002B6BDB" w:rsidP="00437C02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437C02">
        <w:rPr>
          <w:rFonts w:ascii="Times New Roman" w:hAnsi="Times New Roman" w:cs="Times New Roman"/>
          <w:color w:val="000000"/>
          <w:sz w:val="24"/>
        </w:rPr>
        <w:t xml:space="preserve">w </w:t>
      </w:r>
      <w:r w:rsidR="002A3BBD">
        <w:rPr>
          <w:rFonts w:ascii="Times New Roman" w:hAnsi="Times New Roman" w:cs="Times New Roman"/>
          <w:color w:val="000000"/>
          <w:sz w:val="24"/>
        </w:rPr>
        <w:t>s</w:t>
      </w:r>
      <w:r w:rsidRPr="00437C02">
        <w:rPr>
          <w:rFonts w:ascii="Times New Roman" w:hAnsi="Times New Roman" w:cs="Times New Roman"/>
          <w:color w:val="000000"/>
          <w:sz w:val="24"/>
        </w:rPr>
        <w:t xml:space="preserve">ystemie. </w:t>
      </w:r>
    </w:p>
    <w:p w14:paraId="104755D4" w14:textId="77777777" w:rsidR="002B6BDB" w:rsidRDefault="00437C02" w:rsidP="00437C0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Pracownik STS</w:t>
      </w:r>
      <w:r w:rsidR="002B6BDB" w:rsidRPr="00437C02">
        <w:rPr>
          <w:rFonts w:ascii="Times New Roman" w:hAnsi="Times New Roman" w:cs="Times New Roman"/>
          <w:color w:val="000000"/>
          <w:sz w:val="24"/>
        </w:rPr>
        <w:t xml:space="preserve"> zobowiązan</w:t>
      </w:r>
      <w:r w:rsidR="00EA6210">
        <w:rPr>
          <w:rFonts w:ascii="Times New Roman" w:hAnsi="Times New Roman" w:cs="Times New Roman"/>
          <w:color w:val="000000"/>
          <w:sz w:val="24"/>
        </w:rPr>
        <w:t>y jest</w:t>
      </w:r>
      <w:r w:rsidR="002B6BDB" w:rsidRPr="00437C02">
        <w:rPr>
          <w:rFonts w:ascii="Times New Roman" w:hAnsi="Times New Roman" w:cs="Times New Roman"/>
          <w:color w:val="000000"/>
          <w:sz w:val="24"/>
        </w:rPr>
        <w:t xml:space="preserve"> do weryfikacji osiągnięć studenta w </w:t>
      </w:r>
      <w:r w:rsidR="002A3BBD">
        <w:rPr>
          <w:rFonts w:ascii="Times New Roman" w:hAnsi="Times New Roman" w:cs="Times New Roman"/>
          <w:color w:val="000000"/>
          <w:sz w:val="24"/>
        </w:rPr>
        <w:t>s</w:t>
      </w:r>
      <w:r w:rsidR="002B6BDB" w:rsidRPr="00437C02">
        <w:rPr>
          <w:rFonts w:ascii="Times New Roman" w:hAnsi="Times New Roman" w:cs="Times New Roman"/>
          <w:color w:val="000000"/>
          <w:sz w:val="24"/>
        </w:rPr>
        <w:t xml:space="preserve">ystemie w danym </w:t>
      </w:r>
      <w:r w:rsidR="002A3BBD">
        <w:rPr>
          <w:rFonts w:ascii="Times New Roman" w:hAnsi="Times New Roman" w:cs="Times New Roman"/>
          <w:color w:val="000000"/>
          <w:sz w:val="24"/>
        </w:rPr>
        <w:t>semestrze/roku</w:t>
      </w:r>
      <w:r w:rsidR="002B6BDB" w:rsidRPr="00437C02">
        <w:rPr>
          <w:rFonts w:ascii="Times New Roman" w:hAnsi="Times New Roman" w:cs="Times New Roman"/>
          <w:color w:val="000000"/>
          <w:sz w:val="24"/>
        </w:rPr>
        <w:t xml:space="preserve"> oraz rozliczenia studenta w </w:t>
      </w:r>
      <w:r w:rsidR="002A3BBD">
        <w:rPr>
          <w:rFonts w:ascii="Times New Roman" w:hAnsi="Times New Roman" w:cs="Times New Roman"/>
          <w:color w:val="000000"/>
          <w:sz w:val="24"/>
        </w:rPr>
        <w:t>s</w:t>
      </w:r>
      <w:r w:rsidR="002B6BDB" w:rsidRPr="00437C02">
        <w:rPr>
          <w:rFonts w:ascii="Times New Roman" w:hAnsi="Times New Roman" w:cs="Times New Roman"/>
          <w:color w:val="000000"/>
          <w:sz w:val="24"/>
        </w:rPr>
        <w:t>ystemie w ter</w:t>
      </w:r>
      <w:r>
        <w:rPr>
          <w:rFonts w:ascii="Times New Roman" w:hAnsi="Times New Roman" w:cs="Times New Roman"/>
          <w:color w:val="000000"/>
          <w:sz w:val="24"/>
        </w:rPr>
        <w:t xml:space="preserve">minie </w:t>
      </w:r>
      <w:r w:rsidR="00EA6210">
        <w:rPr>
          <w:rFonts w:ascii="Times New Roman" w:hAnsi="Times New Roman" w:cs="Times New Roman"/>
          <w:color w:val="000000"/>
          <w:sz w:val="24"/>
        </w:rPr>
        <w:t>do 14</w:t>
      </w:r>
      <w:r>
        <w:rPr>
          <w:rFonts w:ascii="Times New Roman" w:hAnsi="Times New Roman" w:cs="Times New Roman"/>
          <w:color w:val="000000"/>
          <w:sz w:val="24"/>
        </w:rPr>
        <w:t xml:space="preserve"> dni od zakończenia sesji poprawkowej określonej w kalendarzu roku akademickiego</w:t>
      </w:r>
      <w:r w:rsidR="002B6BDB" w:rsidRPr="00437C02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1BB46F39" w14:textId="77777777" w:rsidR="00EA6210" w:rsidRPr="00437C02" w:rsidRDefault="00EA6210" w:rsidP="00437C02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Rozliczenie semestru w systemie uznaje się za dokonane poprzez nadanie studentowi odpowiedniego statusu (wpisany na kolejny semestr/ skreślony, urlop, itp.).</w:t>
      </w:r>
    </w:p>
    <w:p w14:paraId="741BA2F0" w14:textId="77777777" w:rsidR="002B6BDB" w:rsidRPr="006A1430" w:rsidRDefault="002B6BDB" w:rsidP="00437C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6346CB18" w14:textId="109B5507" w:rsidR="00437C02" w:rsidRDefault="00437C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3219AC8F" w14:textId="1DFDBA93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29EB5DF7" w14:textId="458087EC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6EEB559A" w14:textId="553FF239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113C6986" w14:textId="55A8F3F9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4DA47D6F" w14:textId="3A6CED55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7FD99FD4" w14:textId="5AD592EE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4E72ABAC" w14:textId="2030BEF3" w:rsidR="00110E69" w:rsidRDefault="0011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14:paraId="267061CB" w14:textId="5A37114D" w:rsidR="00110E69" w:rsidRDefault="00110E69" w:rsidP="00CC44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10E69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 xml:space="preserve">Załączniku nr do Procedury </w:t>
      </w:r>
      <w:r w:rsidRPr="00110E69">
        <w:rPr>
          <w:rFonts w:ascii="Times New Roman" w:hAnsi="Times New Roman" w:cs="Times New Roman"/>
          <w:i/>
          <w:sz w:val="18"/>
          <w:szCs w:val="18"/>
        </w:rPr>
        <w:t>dokumentowania przebiegu toku studiów</w:t>
      </w:r>
    </w:p>
    <w:p w14:paraId="1297A6F7" w14:textId="5EED18E9" w:rsidR="00110E69" w:rsidRDefault="00110E69" w:rsidP="00110E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0A78DBC" w14:textId="77777777" w:rsidR="00110E69" w:rsidRPr="004C4FD9" w:rsidRDefault="00110E69" w:rsidP="00110E69">
      <w:pPr>
        <w:spacing w:line="240" w:lineRule="auto"/>
        <w:jc w:val="right"/>
        <w:rPr>
          <w:rFonts w:ascii="Times New Roman" w:hAnsi="Times New Roman"/>
        </w:rPr>
      </w:pPr>
      <w:r w:rsidRPr="004C4FD9">
        <w:rPr>
          <w:rFonts w:ascii="Times New Roman" w:hAnsi="Times New Roman"/>
        </w:rPr>
        <w:t>Gdańsk ……………………………………</w:t>
      </w:r>
    </w:p>
    <w:p w14:paraId="06F522F7" w14:textId="77777777" w:rsidR="00110E69" w:rsidRPr="004C4FD9" w:rsidRDefault="00110E69" w:rsidP="00110E69">
      <w:pPr>
        <w:spacing w:line="240" w:lineRule="auto"/>
        <w:jc w:val="left"/>
        <w:rPr>
          <w:rFonts w:ascii="Times New Roman" w:hAnsi="Times New Roman"/>
        </w:rPr>
      </w:pPr>
      <w:r w:rsidRPr="004C4FD9">
        <w:rPr>
          <w:rFonts w:ascii="Times New Roman" w:hAnsi="Times New Roman"/>
        </w:rPr>
        <w:t>…………………………………………………</w:t>
      </w:r>
    </w:p>
    <w:p w14:paraId="054B2404" w14:textId="77777777" w:rsidR="00110E69" w:rsidRPr="00110E69" w:rsidRDefault="00110E69" w:rsidP="00110E69">
      <w:pPr>
        <w:spacing w:line="240" w:lineRule="auto"/>
        <w:jc w:val="left"/>
        <w:rPr>
          <w:rFonts w:ascii="Times New Roman" w:hAnsi="Times New Roman"/>
          <w:sz w:val="16"/>
        </w:rPr>
      </w:pPr>
      <w:r w:rsidRPr="00110E69">
        <w:rPr>
          <w:rFonts w:ascii="Times New Roman" w:hAnsi="Times New Roman"/>
          <w:sz w:val="16"/>
        </w:rPr>
        <w:t>Imię i Nazwisko</w:t>
      </w:r>
    </w:p>
    <w:p w14:paraId="2EB16F77" w14:textId="77777777" w:rsidR="00110E69" w:rsidRPr="004C4FD9" w:rsidRDefault="00110E69" w:rsidP="00110E69">
      <w:pPr>
        <w:spacing w:line="240" w:lineRule="auto"/>
        <w:jc w:val="left"/>
        <w:rPr>
          <w:rFonts w:ascii="Times New Roman" w:hAnsi="Times New Roman"/>
        </w:rPr>
      </w:pPr>
    </w:p>
    <w:p w14:paraId="680E030B" w14:textId="77777777" w:rsidR="00110E69" w:rsidRPr="004C4FD9" w:rsidRDefault="00110E69" w:rsidP="00110E69">
      <w:pPr>
        <w:spacing w:line="240" w:lineRule="auto"/>
        <w:jc w:val="left"/>
        <w:rPr>
          <w:rFonts w:ascii="Times New Roman" w:hAnsi="Times New Roman"/>
        </w:rPr>
      </w:pPr>
      <w:r w:rsidRPr="004C4FD9">
        <w:rPr>
          <w:rFonts w:ascii="Times New Roman" w:hAnsi="Times New Roman"/>
        </w:rPr>
        <w:t>…………</w:t>
      </w:r>
      <w:r w:rsidRPr="004C4FD9">
        <w:rPr>
          <w:rFonts w:ascii="Times New Roman" w:hAnsi="Times New Roman"/>
        </w:rPr>
        <w:tab/>
        <w:t>…………………………………</w:t>
      </w:r>
    </w:p>
    <w:p w14:paraId="7C979C87" w14:textId="6E154BED" w:rsidR="00110E69" w:rsidRPr="004C4FD9" w:rsidRDefault="00110E69" w:rsidP="00110E69">
      <w:pPr>
        <w:spacing w:line="240" w:lineRule="auto"/>
        <w:jc w:val="left"/>
        <w:rPr>
          <w:rFonts w:ascii="Times New Roman" w:hAnsi="Times New Roman"/>
        </w:rPr>
      </w:pPr>
      <w:r w:rsidRPr="00110E69">
        <w:rPr>
          <w:rFonts w:ascii="Times New Roman" w:hAnsi="Times New Roman"/>
          <w:sz w:val="16"/>
        </w:rPr>
        <w:t>Nr albumu</w:t>
      </w:r>
      <w:r w:rsidRPr="00110E69">
        <w:rPr>
          <w:rFonts w:ascii="Times New Roman" w:hAnsi="Times New Roman"/>
          <w:sz w:val="16"/>
        </w:rPr>
        <w:tab/>
      </w:r>
      <w:r>
        <w:rPr>
          <w:rFonts w:ascii="Times New Roman" w:hAnsi="Times New Roman"/>
        </w:rPr>
        <w:t xml:space="preserve">              </w:t>
      </w:r>
      <w:r w:rsidRPr="00110E69">
        <w:rPr>
          <w:rFonts w:ascii="Times New Roman" w:hAnsi="Times New Roman"/>
          <w:sz w:val="16"/>
        </w:rPr>
        <w:t xml:space="preserve">  kierunek</w:t>
      </w:r>
    </w:p>
    <w:p w14:paraId="5F5CD795" w14:textId="77777777" w:rsidR="00110E69" w:rsidRPr="004C4FD9" w:rsidRDefault="00110E69" w:rsidP="00110E69">
      <w:pPr>
        <w:spacing w:line="240" w:lineRule="auto"/>
        <w:jc w:val="left"/>
        <w:rPr>
          <w:rFonts w:ascii="Times New Roman" w:hAnsi="Times New Roman"/>
        </w:rPr>
      </w:pPr>
    </w:p>
    <w:p w14:paraId="07C768BE" w14:textId="39C8F8BC" w:rsidR="00110E69" w:rsidRPr="004C4FD9" w:rsidRDefault="00110E69" w:rsidP="00110E69">
      <w:pPr>
        <w:spacing w:line="240" w:lineRule="auto"/>
        <w:jc w:val="left"/>
        <w:rPr>
          <w:rFonts w:ascii="Times New Roman" w:hAnsi="Times New Roman"/>
        </w:rPr>
      </w:pPr>
      <w:r w:rsidRPr="004C4FD9">
        <w:rPr>
          <w:rFonts w:ascii="Times New Roman" w:hAnsi="Times New Roman"/>
        </w:rPr>
        <w:t xml:space="preserve">……… </w:t>
      </w:r>
      <w:r w:rsidRPr="004C4FD9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…………         </w:t>
      </w:r>
      <w:r w:rsidRPr="004C4FD9">
        <w:rPr>
          <w:rFonts w:ascii="Times New Roman" w:hAnsi="Times New Roman"/>
        </w:rPr>
        <w:t xml:space="preserve">………………          </w:t>
      </w:r>
      <w:r>
        <w:rPr>
          <w:rFonts w:ascii="Times New Roman" w:hAnsi="Times New Roman"/>
        </w:rPr>
        <w:t xml:space="preserve">                       </w:t>
      </w:r>
      <w:r w:rsidRPr="004C4FD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……………………              </w:t>
      </w:r>
    </w:p>
    <w:p w14:paraId="0809ECEF" w14:textId="7D0656A0" w:rsidR="00110E69" w:rsidRPr="004C4FD9" w:rsidRDefault="00110E69" w:rsidP="00110E6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110E69">
        <w:rPr>
          <w:rFonts w:ascii="Times New Roman" w:hAnsi="Times New Roman"/>
          <w:sz w:val="16"/>
        </w:rPr>
        <w:t>stopie</w:t>
      </w:r>
      <w:r w:rsidRPr="00110E69">
        <w:rPr>
          <w:rFonts w:ascii="Times New Roman" w:eastAsia="TimesNewRoman" w:hAnsi="Times New Roman"/>
          <w:sz w:val="16"/>
        </w:rPr>
        <w:t xml:space="preserve">ń </w:t>
      </w:r>
      <w:r w:rsidRPr="00110E69">
        <w:rPr>
          <w:rFonts w:ascii="Times New Roman" w:hAnsi="Times New Roman"/>
          <w:sz w:val="16"/>
        </w:rPr>
        <w:t xml:space="preserve">studiów     rok studiów      tryb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110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Pr="00110E69">
        <w:rPr>
          <w:rFonts w:ascii="Times New Roman" w:hAnsi="Times New Roman"/>
        </w:rPr>
        <w:t xml:space="preserve"> </w:t>
      </w:r>
      <w:r w:rsidRPr="00110E69">
        <w:rPr>
          <w:rFonts w:ascii="Times New Roman" w:hAnsi="Times New Roman"/>
          <w:sz w:val="16"/>
        </w:rPr>
        <w:t>data wpływu do STS</w:t>
      </w:r>
    </w:p>
    <w:p w14:paraId="7FD3513B" w14:textId="77777777" w:rsidR="00110E69" w:rsidRPr="004C4FD9" w:rsidRDefault="00110E69" w:rsidP="00110E6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</w:p>
    <w:p w14:paraId="68E03E6A" w14:textId="77777777" w:rsidR="00110E69" w:rsidRPr="004C4FD9" w:rsidRDefault="00110E69" w:rsidP="00110E6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4C4FD9">
        <w:rPr>
          <w:rFonts w:ascii="Times New Roman" w:hAnsi="Times New Roman"/>
        </w:rPr>
        <w:t>………………………………………………</w:t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</w:p>
    <w:p w14:paraId="7DC75D9E" w14:textId="77777777" w:rsidR="00110E69" w:rsidRPr="004C4FD9" w:rsidRDefault="00110E69" w:rsidP="00110E6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110E69">
        <w:rPr>
          <w:rFonts w:ascii="Times New Roman" w:hAnsi="Times New Roman"/>
          <w:sz w:val="16"/>
        </w:rPr>
        <w:t xml:space="preserve">e-mail, nr telefonu komórkowego   </w:t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</w:r>
      <w:r w:rsidRPr="004C4FD9">
        <w:rPr>
          <w:rFonts w:ascii="Times New Roman" w:hAnsi="Times New Roman"/>
        </w:rPr>
        <w:tab/>
        <w:t xml:space="preserve">     </w:t>
      </w:r>
    </w:p>
    <w:p w14:paraId="02C9D8E4" w14:textId="118E737F" w:rsidR="00110E69" w:rsidRDefault="00110E69" w:rsidP="00110E69">
      <w:pPr>
        <w:autoSpaceDE w:val="0"/>
        <w:autoSpaceDN w:val="0"/>
        <w:adjustRightInd w:val="0"/>
        <w:spacing w:line="240" w:lineRule="auto"/>
      </w:pPr>
    </w:p>
    <w:p w14:paraId="14925675" w14:textId="77777777" w:rsidR="00110E69" w:rsidRDefault="00110E69" w:rsidP="00110E69">
      <w:pPr>
        <w:autoSpaceDE w:val="0"/>
        <w:autoSpaceDN w:val="0"/>
        <w:adjustRightInd w:val="0"/>
        <w:spacing w:line="240" w:lineRule="auto"/>
      </w:pPr>
    </w:p>
    <w:p w14:paraId="4D0B7FC0" w14:textId="77777777" w:rsidR="00110E69" w:rsidRPr="00953221" w:rsidRDefault="00110E69" w:rsidP="00110E69">
      <w:pPr>
        <w:spacing w:line="3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Reklamacja oceny</w:t>
      </w:r>
    </w:p>
    <w:p w14:paraId="4D30D0E6" w14:textId="77777777" w:rsidR="00110E69" w:rsidRPr="00AD2569" w:rsidRDefault="00110E69" w:rsidP="00110E69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14:paraId="64CAF3D3" w14:textId="77777777" w:rsidR="00110E69" w:rsidRDefault="00110E69" w:rsidP="00110E69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skorygowanie rozbieżności mojej oceny/zaliczenia z przedmiotu: ………………………………………………………………………. w semestrze……</w:t>
      </w:r>
      <w:r w:rsidRPr="00AD2569">
        <w:rPr>
          <w:rFonts w:ascii="Times New Roman" w:hAnsi="Times New Roman"/>
          <w:sz w:val="24"/>
          <w:szCs w:val="24"/>
        </w:rPr>
        <w:t xml:space="preserve"> na  …….. roku </w:t>
      </w:r>
      <w:r>
        <w:rPr>
          <w:rFonts w:ascii="Times New Roman" w:hAnsi="Times New Roman"/>
          <w:sz w:val="24"/>
          <w:szCs w:val="24"/>
        </w:rPr>
        <w:t>w roku akademickim 20…../20………</w:t>
      </w:r>
    </w:p>
    <w:p w14:paraId="58F8D18C" w14:textId="77777777" w:rsidR="00110E69" w:rsidRDefault="00110E69" w:rsidP="00110E69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3402"/>
        <w:gridCol w:w="2337"/>
      </w:tblGrid>
      <w:tr w:rsidR="00110E69" w14:paraId="149F1692" w14:textId="77777777" w:rsidTr="00905FAB">
        <w:trPr>
          <w:jc w:val="center"/>
        </w:trPr>
        <w:tc>
          <w:tcPr>
            <w:tcW w:w="2337" w:type="dxa"/>
          </w:tcPr>
          <w:p w14:paraId="5C8BD747" w14:textId="77777777" w:rsidR="00110E69" w:rsidRPr="006C75FC" w:rsidRDefault="00110E69" w:rsidP="001951D8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6C75FC">
              <w:rPr>
                <w:rFonts w:ascii="Times New Roman" w:hAnsi="Times New Roman"/>
                <w:szCs w:val="24"/>
              </w:rPr>
              <w:t>Forma zajęć</w:t>
            </w:r>
          </w:p>
        </w:tc>
        <w:tc>
          <w:tcPr>
            <w:tcW w:w="3402" w:type="dxa"/>
          </w:tcPr>
          <w:p w14:paraId="7BCE9C73" w14:textId="77777777" w:rsidR="00110E69" w:rsidRPr="006C75FC" w:rsidRDefault="00110E69" w:rsidP="001951D8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6C75FC">
              <w:rPr>
                <w:rFonts w:ascii="Times New Roman" w:hAnsi="Times New Roman"/>
                <w:szCs w:val="24"/>
              </w:rPr>
              <w:t>Ocena wpisana do Panelu studenta</w:t>
            </w:r>
          </w:p>
        </w:tc>
        <w:tc>
          <w:tcPr>
            <w:tcW w:w="2337" w:type="dxa"/>
          </w:tcPr>
          <w:p w14:paraId="4054E9EE" w14:textId="77777777" w:rsidR="00110E69" w:rsidRPr="006C75FC" w:rsidRDefault="00110E69" w:rsidP="001951D8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6C75FC">
              <w:rPr>
                <w:rFonts w:ascii="Times New Roman" w:hAnsi="Times New Roman"/>
                <w:szCs w:val="24"/>
              </w:rPr>
              <w:t>Właściwa ocena</w:t>
            </w:r>
          </w:p>
        </w:tc>
      </w:tr>
      <w:tr w:rsidR="00110E69" w14:paraId="0EF0AF51" w14:textId="77777777" w:rsidTr="00905FAB">
        <w:trPr>
          <w:trHeight w:val="440"/>
          <w:jc w:val="center"/>
        </w:trPr>
        <w:tc>
          <w:tcPr>
            <w:tcW w:w="2337" w:type="dxa"/>
          </w:tcPr>
          <w:p w14:paraId="3631A0FA" w14:textId="77777777" w:rsidR="00110E69" w:rsidRDefault="00110E69" w:rsidP="001951D8">
            <w:pPr>
              <w:spacing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96AAB" w14:textId="77777777" w:rsidR="00110E69" w:rsidRDefault="00110E69" w:rsidP="001951D8">
            <w:pPr>
              <w:spacing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7DDF6B" w14:textId="77777777" w:rsidR="00110E69" w:rsidRDefault="00110E69" w:rsidP="001951D8">
            <w:pPr>
              <w:spacing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8266AE" w14:textId="77777777" w:rsidR="00110E69" w:rsidRDefault="00110E69" w:rsidP="00110E69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14:paraId="1FA9FA27" w14:textId="5B72F64C" w:rsidR="00110E69" w:rsidRDefault="00110E69" w:rsidP="00110E69">
      <w:pPr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74F2" w14:textId="77777777" w:rsidR="00110E69" w:rsidRDefault="00110E69" w:rsidP="00110E69">
      <w:pPr>
        <w:autoSpaceDE w:val="0"/>
        <w:autoSpaceDN w:val="0"/>
        <w:adjustRightInd w:val="0"/>
        <w:spacing w:line="320" w:lineRule="exact"/>
        <w:ind w:firstLine="5103"/>
        <w:jc w:val="right"/>
        <w:rPr>
          <w:rFonts w:ascii="Times New Roman" w:hAnsi="Times New Roman"/>
          <w:sz w:val="24"/>
          <w:szCs w:val="24"/>
        </w:rPr>
      </w:pPr>
    </w:p>
    <w:p w14:paraId="15094C65" w14:textId="77777777" w:rsidR="00110E69" w:rsidRPr="009D503B" w:rsidRDefault="00110E69" w:rsidP="00110E69">
      <w:pPr>
        <w:autoSpaceDE w:val="0"/>
        <w:autoSpaceDN w:val="0"/>
        <w:adjustRightInd w:val="0"/>
        <w:spacing w:line="320" w:lineRule="exact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 </w:t>
      </w:r>
      <w:r w:rsidRPr="009D503B">
        <w:rPr>
          <w:rFonts w:ascii="Times New Roman" w:hAnsi="Times New Roman"/>
          <w:sz w:val="24"/>
          <w:szCs w:val="24"/>
        </w:rPr>
        <w:t>powa</w:t>
      </w:r>
      <w:r w:rsidRPr="009D503B">
        <w:rPr>
          <w:rFonts w:ascii="Times New Roman" w:eastAsia="TimesNewRoman" w:hAnsi="Times New Roman"/>
          <w:sz w:val="24"/>
          <w:szCs w:val="24"/>
        </w:rPr>
        <w:t>ż</w:t>
      </w:r>
      <w:r w:rsidRPr="009D503B">
        <w:rPr>
          <w:rFonts w:ascii="Times New Roman" w:hAnsi="Times New Roman"/>
          <w:sz w:val="24"/>
          <w:szCs w:val="24"/>
        </w:rPr>
        <w:t>aniem,</w:t>
      </w:r>
    </w:p>
    <w:p w14:paraId="20C4886C" w14:textId="77777777" w:rsidR="00110E69" w:rsidRPr="009D503B" w:rsidRDefault="00110E69" w:rsidP="00110E6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503B">
        <w:rPr>
          <w:rFonts w:ascii="Times New Roman" w:hAnsi="Times New Roman"/>
          <w:sz w:val="24"/>
          <w:szCs w:val="24"/>
        </w:rPr>
        <w:t>……………………………………</w:t>
      </w:r>
    </w:p>
    <w:p w14:paraId="2EB266E2" w14:textId="77777777" w:rsidR="00110E69" w:rsidRPr="006C75FC" w:rsidRDefault="00110E69" w:rsidP="00110E69">
      <w:pPr>
        <w:autoSpaceDE w:val="0"/>
        <w:autoSpaceDN w:val="0"/>
        <w:adjustRightInd w:val="0"/>
        <w:spacing w:line="240" w:lineRule="auto"/>
        <w:ind w:firstLine="5812"/>
        <w:jc w:val="right"/>
        <w:rPr>
          <w:rFonts w:ascii="Times New Roman" w:hAnsi="Times New Roman"/>
          <w:szCs w:val="24"/>
        </w:rPr>
      </w:pPr>
      <w:r w:rsidRPr="006C75FC">
        <w:rPr>
          <w:rFonts w:ascii="Times New Roman" w:hAnsi="Times New Roman"/>
          <w:szCs w:val="24"/>
        </w:rPr>
        <w:t xml:space="preserve">      </w:t>
      </w:r>
      <w:r w:rsidRPr="009073FB">
        <w:rPr>
          <w:rFonts w:ascii="Times New Roman" w:hAnsi="Times New Roman"/>
          <w:szCs w:val="24"/>
        </w:rPr>
        <w:t xml:space="preserve">   </w:t>
      </w:r>
      <w:r w:rsidRPr="009073FB">
        <w:rPr>
          <w:rFonts w:ascii="Times New Roman" w:hAnsi="Times New Roman"/>
          <w:sz w:val="16"/>
          <w:szCs w:val="24"/>
        </w:rPr>
        <w:t>Podpis studenta</w:t>
      </w:r>
    </w:p>
    <w:p w14:paraId="0D21C92A" w14:textId="77777777" w:rsidR="00110E69" w:rsidRDefault="00110E69" w:rsidP="00110E69">
      <w:pPr>
        <w:autoSpaceDE w:val="0"/>
        <w:autoSpaceDN w:val="0"/>
        <w:adjustRightInd w:val="0"/>
        <w:spacing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</w:p>
    <w:p w14:paraId="642F1AA9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5FC">
        <w:rPr>
          <w:rFonts w:ascii="Times New Roman" w:hAnsi="Times New Roman"/>
          <w:b/>
          <w:sz w:val="24"/>
          <w:szCs w:val="24"/>
        </w:rPr>
        <w:t>Decyzja prowadzącego</w:t>
      </w:r>
    </w:p>
    <w:p w14:paraId="7E1EAD64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75FC">
        <w:rPr>
          <w:rFonts w:ascii="Times New Roman" w:hAnsi="Times New Roman"/>
          <w:sz w:val="24"/>
          <w:szCs w:val="24"/>
        </w:rPr>
        <w:t xml:space="preserve">Uwzględniam reklamację /nie uwzględniam </w:t>
      </w:r>
      <w:r>
        <w:rPr>
          <w:rFonts w:ascii="Times New Roman" w:hAnsi="Times New Roman"/>
          <w:sz w:val="24"/>
          <w:szCs w:val="24"/>
        </w:rPr>
        <w:t xml:space="preserve">reklamacji* oceny. W przypadku uwzględnienia reklamacji zobowiązuję się do niezwłocznej poprawy oceny w protokole. </w:t>
      </w:r>
    </w:p>
    <w:p w14:paraId="79EEDA06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545"/>
      </w:tblGrid>
      <w:tr w:rsidR="00110E69" w:rsidRPr="006C75FC" w14:paraId="787F8EF6" w14:textId="77777777" w:rsidTr="00E2475C">
        <w:tc>
          <w:tcPr>
            <w:tcW w:w="4531" w:type="dxa"/>
          </w:tcPr>
          <w:p w14:paraId="5B2F0C64" w14:textId="77777777" w:rsidR="00110E69" w:rsidRPr="00905FAB" w:rsidRDefault="00110E69" w:rsidP="00195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5FAB">
              <w:rPr>
                <w:rFonts w:ascii="Times New Roman" w:hAnsi="Times New Roman"/>
                <w:szCs w:val="24"/>
              </w:rPr>
              <w:t xml:space="preserve">Ocena uzyskana po uwzględnieniu reklamacji: </w:t>
            </w:r>
          </w:p>
        </w:tc>
        <w:tc>
          <w:tcPr>
            <w:tcW w:w="3545" w:type="dxa"/>
          </w:tcPr>
          <w:p w14:paraId="36FB4E0B" w14:textId="77777777" w:rsidR="00110E69" w:rsidRPr="00905FAB" w:rsidRDefault="00110E69" w:rsidP="00195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61EDBD2F" w14:textId="77777777" w:rsidR="00110E69" w:rsidRPr="00905FAB" w:rsidRDefault="00110E69" w:rsidP="00195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09C59DE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08613" w14:textId="77777777" w:rsidR="00110E69" w:rsidRPr="006C75FC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75FC">
        <w:rPr>
          <w:rFonts w:ascii="Times New Roman" w:hAnsi="Times New Roman"/>
          <w:sz w:val="24"/>
          <w:szCs w:val="24"/>
        </w:rPr>
        <w:t>Uzasadnienie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9073FB">
        <w:rPr>
          <w:rFonts w:ascii="Times New Roman" w:hAnsi="Times New Roman"/>
          <w:sz w:val="24"/>
          <w:szCs w:val="24"/>
          <w:u w:val="single"/>
        </w:rPr>
        <w:t>przypadku nieuwzględnienia</w:t>
      </w:r>
      <w:r>
        <w:rPr>
          <w:rFonts w:ascii="Times New Roman" w:hAnsi="Times New Roman"/>
          <w:sz w:val="24"/>
          <w:szCs w:val="24"/>
        </w:rPr>
        <w:t xml:space="preserve"> reklamacji</w:t>
      </w:r>
      <w:r w:rsidRPr="006C75FC">
        <w:rPr>
          <w:rFonts w:ascii="Times New Roman" w:hAnsi="Times New Roman"/>
          <w:sz w:val="24"/>
          <w:szCs w:val="24"/>
        </w:rPr>
        <w:t>:</w:t>
      </w:r>
    </w:p>
    <w:p w14:paraId="75943402" w14:textId="645FBB24" w:rsidR="00110E69" w:rsidRPr="006C75FC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75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C17E7" w14:textId="77777777" w:rsidR="00110E69" w:rsidRPr="006C75FC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DD766" w14:textId="77777777" w:rsidR="00110E69" w:rsidRPr="009073FB" w:rsidRDefault="00110E69" w:rsidP="00110E69">
      <w:pPr>
        <w:autoSpaceDE w:val="0"/>
        <w:autoSpaceDN w:val="0"/>
        <w:adjustRightInd w:val="0"/>
        <w:spacing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9073FB">
        <w:rPr>
          <w:rFonts w:ascii="Times New Roman" w:hAnsi="Times New Roman"/>
          <w:sz w:val="24"/>
          <w:szCs w:val="24"/>
        </w:rPr>
        <w:t>……………………</w:t>
      </w:r>
    </w:p>
    <w:p w14:paraId="014D6622" w14:textId="77777777" w:rsidR="00110E69" w:rsidRPr="009073FB" w:rsidRDefault="00110E69" w:rsidP="00110E69">
      <w:pPr>
        <w:autoSpaceDE w:val="0"/>
        <w:autoSpaceDN w:val="0"/>
        <w:adjustRightInd w:val="0"/>
        <w:spacing w:line="240" w:lineRule="auto"/>
        <w:ind w:firstLine="4253"/>
        <w:jc w:val="right"/>
        <w:rPr>
          <w:rFonts w:ascii="Times New Roman" w:hAnsi="Times New Roman"/>
          <w:sz w:val="16"/>
          <w:szCs w:val="24"/>
        </w:rPr>
      </w:pPr>
      <w:r w:rsidRPr="009073FB">
        <w:rPr>
          <w:rFonts w:ascii="Times New Roman" w:hAnsi="Times New Roman"/>
          <w:sz w:val="16"/>
          <w:szCs w:val="24"/>
        </w:rPr>
        <w:t xml:space="preserve">      Data, podpis prowadzącego przedmiot </w:t>
      </w:r>
    </w:p>
    <w:p w14:paraId="1153E66B" w14:textId="77777777" w:rsidR="00110E69" w:rsidRDefault="00110E69" w:rsidP="00110E69">
      <w:pPr>
        <w:autoSpaceDE w:val="0"/>
        <w:autoSpaceDN w:val="0"/>
        <w:adjustRightInd w:val="0"/>
        <w:spacing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</w:p>
    <w:p w14:paraId="5ABB55F6" w14:textId="77777777" w:rsidR="00110E69" w:rsidRDefault="00110E69" w:rsidP="00110E69">
      <w:pPr>
        <w:autoSpaceDE w:val="0"/>
        <w:autoSpaceDN w:val="0"/>
        <w:adjustRightInd w:val="0"/>
        <w:spacing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</w:p>
    <w:p w14:paraId="5FDDA175" w14:textId="77777777" w:rsidR="00110E69" w:rsidRPr="009073FB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3FB">
        <w:rPr>
          <w:rFonts w:ascii="Times New Roman" w:hAnsi="Times New Roman"/>
          <w:b/>
          <w:sz w:val="24"/>
          <w:szCs w:val="24"/>
        </w:rPr>
        <w:lastRenderedPageBreak/>
        <w:t xml:space="preserve">Decyzja dziekana </w:t>
      </w:r>
    </w:p>
    <w:p w14:paraId="5487FAFE" w14:textId="6D9159AB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Zatwierdzam ocen</w:t>
      </w:r>
      <w:r w:rsidR="00905FA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:</w:t>
      </w:r>
    </w:p>
    <w:p w14:paraId="7FB4B4EA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3403"/>
      </w:tblGrid>
      <w:tr w:rsidR="00110E69" w:rsidRPr="009073FB" w14:paraId="44ED9DBB" w14:textId="77777777" w:rsidTr="00E2475C">
        <w:tc>
          <w:tcPr>
            <w:tcW w:w="4673" w:type="dxa"/>
          </w:tcPr>
          <w:p w14:paraId="528D829F" w14:textId="77777777" w:rsidR="00110E69" w:rsidRPr="009073FB" w:rsidRDefault="00110E69" w:rsidP="00195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5C">
              <w:rPr>
                <w:rFonts w:ascii="Times New Roman" w:hAnsi="Times New Roman"/>
                <w:szCs w:val="24"/>
              </w:rPr>
              <w:t xml:space="preserve">Ocena uzyskana z przedmiotu: </w:t>
            </w:r>
          </w:p>
        </w:tc>
        <w:tc>
          <w:tcPr>
            <w:tcW w:w="3403" w:type="dxa"/>
          </w:tcPr>
          <w:p w14:paraId="19D8F34B" w14:textId="77777777" w:rsidR="00110E69" w:rsidRPr="009073FB" w:rsidRDefault="00110E69" w:rsidP="00195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FA3C72" w14:textId="77777777" w:rsidR="00110E69" w:rsidRPr="009073FB" w:rsidRDefault="00110E69" w:rsidP="00195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C8F13D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B96FD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C3C0E" w14:textId="77777777" w:rsidR="00110E69" w:rsidRPr="009073FB" w:rsidRDefault="00110E69" w:rsidP="00110E6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073FB">
        <w:rPr>
          <w:rFonts w:ascii="Times New Roman" w:hAnsi="Times New Roman"/>
          <w:sz w:val="24"/>
          <w:szCs w:val="24"/>
        </w:rPr>
        <w:t>……………………</w:t>
      </w:r>
    </w:p>
    <w:p w14:paraId="79D8BE3F" w14:textId="77777777" w:rsidR="00110E69" w:rsidRPr="009073FB" w:rsidRDefault="00110E69" w:rsidP="00110E6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073FB">
        <w:rPr>
          <w:rFonts w:ascii="Times New Roman" w:hAnsi="Times New Roman"/>
          <w:sz w:val="24"/>
          <w:szCs w:val="24"/>
        </w:rPr>
        <w:t xml:space="preserve">      </w:t>
      </w:r>
      <w:r w:rsidRPr="008E79FE">
        <w:rPr>
          <w:rFonts w:ascii="Times New Roman" w:hAnsi="Times New Roman"/>
          <w:sz w:val="16"/>
          <w:szCs w:val="16"/>
        </w:rPr>
        <w:t xml:space="preserve">Data i podpis </w:t>
      </w:r>
      <w:r>
        <w:rPr>
          <w:rFonts w:ascii="Times New Roman" w:hAnsi="Times New Roman"/>
          <w:sz w:val="16"/>
          <w:szCs w:val="16"/>
        </w:rPr>
        <w:t xml:space="preserve">Dziekana Wydziału </w:t>
      </w:r>
    </w:p>
    <w:p w14:paraId="0B077CF0" w14:textId="77777777" w:rsidR="00110E69" w:rsidRDefault="00110E69" w:rsidP="00110E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191EA" w14:textId="77777777" w:rsidR="00110E69" w:rsidRPr="00110E69" w:rsidRDefault="00110E69" w:rsidP="00110E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110E69" w:rsidRPr="00110E69" w:rsidSect="00B5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74509" w16cex:dateUtc="2020-03-26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4288EB" w16cid:durableId="222745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6F2"/>
    <w:multiLevelType w:val="multilevel"/>
    <w:tmpl w:val="DCB221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9C5"/>
    <w:multiLevelType w:val="hybridMultilevel"/>
    <w:tmpl w:val="419ED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576"/>
    <w:multiLevelType w:val="hybridMultilevel"/>
    <w:tmpl w:val="13BA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A16"/>
    <w:multiLevelType w:val="hybridMultilevel"/>
    <w:tmpl w:val="E394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D66"/>
    <w:multiLevelType w:val="hybridMultilevel"/>
    <w:tmpl w:val="C1383346"/>
    <w:lvl w:ilvl="0" w:tplc="22429E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46903"/>
    <w:multiLevelType w:val="hybridMultilevel"/>
    <w:tmpl w:val="EB3E6D48"/>
    <w:lvl w:ilvl="0" w:tplc="4370B5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4E5"/>
    <w:multiLevelType w:val="hybridMultilevel"/>
    <w:tmpl w:val="B062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6F7"/>
    <w:multiLevelType w:val="multilevel"/>
    <w:tmpl w:val="6428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17E41"/>
    <w:multiLevelType w:val="hybridMultilevel"/>
    <w:tmpl w:val="89949C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536286"/>
    <w:multiLevelType w:val="hybridMultilevel"/>
    <w:tmpl w:val="DFCAD9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D1309"/>
    <w:multiLevelType w:val="multilevel"/>
    <w:tmpl w:val="DCB221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47BCF"/>
    <w:multiLevelType w:val="hybridMultilevel"/>
    <w:tmpl w:val="1DA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772C"/>
    <w:multiLevelType w:val="hybridMultilevel"/>
    <w:tmpl w:val="13BA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3F8A"/>
    <w:multiLevelType w:val="hybridMultilevel"/>
    <w:tmpl w:val="AE4AE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F4B53"/>
    <w:multiLevelType w:val="hybridMultilevel"/>
    <w:tmpl w:val="271A5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719B5"/>
    <w:multiLevelType w:val="hybridMultilevel"/>
    <w:tmpl w:val="14125CD0"/>
    <w:lvl w:ilvl="0" w:tplc="17D6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2058E"/>
    <w:multiLevelType w:val="hybridMultilevel"/>
    <w:tmpl w:val="AB740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3651"/>
    <w:multiLevelType w:val="hybridMultilevel"/>
    <w:tmpl w:val="183E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A2E8A"/>
    <w:multiLevelType w:val="hybridMultilevel"/>
    <w:tmpl w:val="276A52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95C4C01"/>
    <w:multiLevelType w:val="hybridMultilevel"/>
    <w:tmpl w:val="4C7A64C2"/>
    <w:lvl w:ilvl="0" w:tplc="CF78D7F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599B"/>
    <w:multiLevelType w:val="hybridMultilevel"/>
    <w:tmpl w:val="5A249218"/>
    <w:lvl w:ilvl="0" w:tplc="50449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6628"/>
    <w:multiLevelType w:val="hybridMultilevel"/>
    <w:tmpl w:val="DC1CAC5C"/>
    <w:lvl w:ilvl="0" w:tplc="53CC5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00C2E"/>
    <w:multiLevelType w:val="hybridMultilevel"/>
    <w:tmpl w:val="B5D42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38F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B6241"/>
    <w:multiLevelType w:val="hybridMultilevel"/>
    <w:tmpl w:val="34E0D81C"/>
    <w:lvl w:ilvl="0" w:tplc="1ED65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346B4"/>
    <w:multiLevelType w:val="hybridMultilevel"/>
    <w:tmpl w:val="1EAAB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68FF"/>
    <w:multiLevelType w:val="hybridMultilevel"/>
    <w:tmpl w:val="ACA26534"/>
    <w:lvl w:ilvl="0" w:tplc="5CDCD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5A77"/>
    <w:multiLevelType w:val="hybridMultilevel"/>
    <w:tmpl w:val="80001E02"/>
    <w:lvl w:ilvl="0" w:tplc="A5C29B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48D3"/>
    <w:multiLevelType w:val="hybridMultilevel"/>
    <w:tmpl w:val="AE4AE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65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3"/>
  </w:num>
  <w:num w:numId="5">
    <w:abstractNumId w:val="9"/>
  </w:num>
  <w:num w:numId="6">
    <w:abstractNumId w:val="20"/>
  </w:num>
  <w:num w:numId="7">
    <w:abstractNumId w:val="21"/>
  </w:num>
  <w:num w:numId="8">
    <w:abstractNumId w:val="17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  <w:num w:numId="15">
    <w:abstractNumId w:val="5"/>
  </w:num>
  <w:num w:numId="16">
    <w:abstractNumId w:val="23"/>
  </w:num>
  <w:num w:numId="17">
    <w:abstractNumId w:val="25"/>
  </w:num>
  <w:num w:numId="18">
    <w:abstractNumId w:val="7"/>
  </w:num>
  <w:num w:numId="19">
    <w:abstractNumId w:val="1"/>
  </w:num>
  <w:num w:numId="20">
    <w:abstractNumId w:val="27"/>
  </w:num>
  <w:num w:numId="21">
    <w:abstractNumId w:val="14"/>
  </w:num>
  <w:num w:numId="22">
    <w:abstractNumId w:val="24"/>
  </w:num>
  <w:num w:numId="23">
    <w:abstractNumId w:val="18"/>
  </w:num>
  <w:num w:numId="24">
    <w:abstractNumId w:val="26"/>
  </w:num>
  <w:num w:numId="25">
    <w:abstractNumId w:val="22"/>
  </w:num>
  <w:num w:numId="26">
    <w:abstractNumId w:val="12"/>
  </w:num>
  <w:num w:numId="27">
    <w:abstractNumId w:val="16"/>
  </w:num>
  <w:num w:numId="2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A5"/>
    <w:rsid w:val="000004DC"/>
    <w:rsid w:val="00016333"/>
    <w:rsid w:val="00016575"/>
    <w:rsid w:val="00017F38"/>
    <w:rsid w:val="00023A59"/>
    <w:rsid w:val="00052CD1"/>
    <w:rsid w:val="00057863"/>
    <w:rsid w:val="000769E5"/>
    <w:rsid w:val="00076AF1"/>
    <w:rsid w:val="00080693"/>
    <w:rsid w:val="00080A12"/>
    <w:rsid w:val="00093D12"/>
    <w:rsid w:val="00096278"/>
    <w:rsid w:val="00097DA6"/>
    <w:rsid w:val="000A3E80"/>
    <w:rsid w:val="000C0329"/>
    <w:rsid w:val="000C775C"/>
    <w:rsid w:val="000C79FB"/>
    <w:rsid w:val="000D4CE5"/>
    <w:rsid w:val="000F165A"/>
    <w:rsid w:val="000F681F"/>
    <w:rsid w:val="00110E69"/>
    <w:rsid w:val="0011273C"/>
    <w:rsid w:val="001213C4"/>
    <w:rsid w:val="00131F9B"/>
    <w:rsid w:val="00136EA2"/>
    <w:rsid w:val="00147C73"/>
    <w:rsid w:val="0016062C"/>
    <w:rsid w:val="00162E1A"/>
    <w:rsid w:val="001B1759"/>
    <w:rsid w:val="001B2262"/>
    <w:rsid w:val="001C73C8"/>
    <w:rsid w:val="001D1A40"/>
    <w:rsid w:val="001D4826"/>
    <w:rsid w:val="001E1ABC"/>
    <w:rsid w:val="001E605F"/>
    <w:rsid w:val="00203DDB"/>
    <w:rsid w:val="002279C6"/>
    <w:rsid w:val="00260C6D"/>
    <w:rsid w:val="00273E85"/>
    <w:rsid w:val="00281ED8"/>
    <w:rsid w:val="00294835"/>
    <w:rsid w:val="00297AE0"/>
    <w:rsid w:val="002A3BBD"/>
    <w:rsid w:val="002B6BDB"/>
    <w:rsid w:val="002C77D8"/>
    <w:rsid w:val="002D595F"/>
    <w:rsid w:val="002E6D30"/>
    <w:rsid w:val="00307483"/>
    <w:rsid w:val="003078F5"/>
    <w:rsid w:val="00316934"/>
    <w:rsid w:val="0033014C"/>
    <w:rsid w:val="00351649"/>
    <w:rsid w:val="00374A06"/>
    <w:rsid w:val="00383FA5"/>
    <w:rsid w:val="00390F73"/>
    <w:rsid w:val="003A270A"/>
    <w:rsid w:val="003D72BA"/>
    <w:rsid w:val="003E5D68"/>
    <w:rsid w:val="004019FB"/>
    <w:rsid w:val="004319EF"/>
    <w:rsid w:val="00437C02"/>
    <w:rsid w:val="00441603"/>
    <w:rsid w:val="004621B6"/>
    <w:rsid w:val="00490522"/>
    <w:rsid w:val="00491E90"/>
    <w:rsid w:val="004B0AC0"/>
    <w:rsid w:val="004B5E41"/>
    <w:rsid w:val="004E34D6"/>
    <w:rsid w:val="004E4870"/>
    <w:rsid w:val="004F4F0C"/>
    <w:rsid w:val="00502561"/>
    <w:rsid w:val="005057C0"/>
    <w:rsid w:val="00517A8D"/>
    <w:rsid w:val="00534076"/>
    <w:rsid w:val="00535390"/>
    <w:rsid w:val="00544A2E"/>
    <w:rsid w:val="005551A5"/>
    <w:rsid w:val="00557394"/>
    <w:rsid w:val="00597E99"/>
    <w:rsid w:val="005B4D9D"/>
    <w:rsid w:val="005B69A6"/>
    <w:rsid w:val="005B7181"/>
    <w:rsid w:val="005C2DC0"/>
    <w:rsid w:val="005C4F30"/>
    <w:rsid w:val="005C7C2D"/>
    <w:rsid w:val="005D01B9"/>
    <w:rsid w:val="005D0ADE"/>
    <w:rsid w:val="005D51E7"/>
    <w:rsid w:val="006575CA"/>
    <w:rsid w:val="00675238"/>
    <w:rsid w:val="00675D85"/>
    <w:rsid w:val="00676E79"/>
    <w:rsid w:val="0067783F"/>
    <w:rsid w:val="00692B38"/>
    <w:rsid w:val="006970F1"/>
    <w:rsid w:val="006977AC"/>
    <w:rsid w:val="006A1430"/>
    <w:rsid w:val="006A236C"/>
    <w:rsid w:val="006A5107"/>
    <w:rsid w:val="006A7798"/>
    <w:rsid w:val="006C3919"/>
    <w:rsid w:val="006C4C9B"/>
    <w:rsid w:val="006D272D"/>
    <w:rsid w:val="006F3731"/>
    <w:rsid w:val="0070475F"/>
    <w:rsid w:val="00710BC6"/>
    <w:rsid w:val="00722529"/>
    <w:rsid w:val="0073303B"/>
    <w:rsid w:val="00780BDE"/>
    <w:rsid w:val="00787DBE"/>
    <w:rsid w:val="00794702"/>
    <w:rsid w:val="007A47AE"/>
    <w:rsid w:val="007D511C"/>
    <w:rsid w:val="007F54BE"/>
    <w:rsid w:val="0080371E"/>
    <w:rsid w:val="0082205E"/>
    <w:rsid w:val="008447E6"/>
    <w:rsid w:val="00845D05"/>
    <w:rsid w:val="00850DF0"/>
    <w:rsid w:val="00852CA0"/>
    <w:rsid w:val="00880BB7"/>
    <w:rsid w:val="00897C1D"/>
    <w:rsid w:val="008B2ADC"/>
    <w:rsid w:val="008C2DC7"/>
    <w:rsid w:val="008E4204"/>
    <w:rsid w:val="008E775F"/>
    <w:rsid w:val="008F1112"/>
    <w:rsid w:val="00905FAB"/>
    <w:rsid w:val="009121B7"/>
    <w:rsid w:val="0093169F"/>
    <w:rsid w:val="0095524C"/>
    <w:rsid w:val="009603E4"/>
    <w:rsid w:val="00960482"/>
    <w:rsid w:val="009604F7"/>
    <w:rsid w:val="00995B24"/>
    <w:rsid w:val="009A5F34"/>
    <w:rsid w:val="009B55F5"/>
    <w:rsid w:val="009C1BBA"/>
    <w:rsid w:val="009C6C84"/>
    <w:rsid w:val="009C6D67"/>
    <w:rsid w:val="009D5FBD"/>
    <w:rsid w:val="00A00332"/>
    <w:rsid w:val="00A22B81"/>
    <w:rsid w:val="00A30870"/>
    <w:rsid w:val="00A52154"/>
    <w:rsid w:val="00A563E5"/>
    <w:rsid w:val="00A62D47"/>
    <w:rsid w:val="00A7023C"/>
    <w:rsid w:val="00AB7927"/>
    <w:rsid w:val="00AC7E2B"/>
    <w:rsid w:val="00AD69AD"/>
    <w:rsid w:val="00AD7D9B"/>
    <w:rsid w:val="00AE40BD"/>
    <w:rsid w:val="00AF7A09"/>
    <w:rsid w:val="00B223A2"/>
    <w:rsid w:val="00B22448"/>
    <w:rsid w:val="00B24722"/>
    <w:rsid w:val="00B247D1"/>
    <w:rsid w:val="00B334A5"/>
    <w:rsid w:val="00B51A04"/>
    <w:rsid w:val="00B5226B"/>
    <w:rsid w:val="00B52493"/>
    <w:rsid w:val="00B84431"/>
    <w:rsid w:val="00BB36F4"/>
    <w:rsid w:val="00BC5500"/>
    <w:rsid w:val="00BE7CF8"/>
    <w:rsid w:val="00C065AE"/>
    <w:rsid w:val="00C148AC"/>
    <w:rsid w:val="00C24D0A"/>
    <w:rsid w:val="00C44C4F"/>
    <w:rsid w:val="00C60765"/>
    <w:rsid w:val="00C70C9F"/>
    <w:rsid w:val="00C750A2"/>
    <w:rsid w:val="00C82EF8"/>
    <w:rsid w:val="00C90737"/>
    <w:rsid w:val="00C954AF"/>
    <w:rsid w:val="00CA2217"/>
    <w:rsid w:val="00CB04F9"/>
    <w:rsid w:val="00CB1C5D"/>
    <w:rsid w:val="00CB558E"/>
    <w:rsid w:val="00CC44E0"/>
    <w:rsid w:val="00CD2E84"/>
    <w:rsid w:val="00CD66BB"/>
    <w:rsid w:val="00CF1956"/>
    <w:rsid w:val="00CF2C65"/>
    <w:rsid w:val="00D23486"/>
    <w:rsid w:val="00D25D4A"/>
    <w:rsid w:val="00D658DC"/>
    <w:rsid w:val="00D7218D"/>
    <w:rsid w:val="00D818A8"/>
    <w:rsid w:val="00D92935"/>
    <w:rsid w:val="00D95DE9"/>
    <w:rsid w:val="00DB1757"/>
    <w:rsid w:val="00DB51BE"/>
    <w:rsid w:val="00DC34CF"/>
    <w:rsid w:val="00DC4245"/>
    <w:rsid w:val="00DD57E3"/>
    <w:rsid w:val="00DE1145"/>
    <w:rsid w:val="00E03A20"/>
    <w:rsid w:val="00E10DCD"/>
    <w:rsid w:val="00E149F5"/>
    <w:rsid w:val="00E2475C"/>
    <w:rsid w:val="00E26FF8"/>
    <w:rsid w:val="00E3230A"/>
    <w:rsid w:val="00E6273C"/>
    <w:rsid w:val="00E77965"/>
    <w:rsid w:val="00E82198"/>
    <w:rsid w:val="00E82C5D"/>
    <w:rsid w:val="00E94A4B"/>
    <w:rsid w:val="00EA6210"/>
    <w:rsid w:val="00EF26DC"/>
    <w:rsid w:val="00EF40EB"/>
    <w:rsid w:val="00F052D5"/>
    <w:rsid w:val="00F20B9B"/>
    <w:rsid w:val="00F223DA"/>
    <w:rsid w:val="00F2502D"/>
    <w:rsid w:val="00F27886"/>
    <w:rsid w:val="00F33EC7"/>
    <w:rsid w:val="00F46B47"/>
    <w:rsid w:val="00F7459C"/>
    <w:rsid w:val="00F750CF"/>
    <w:rsid w:val="00F80E72"/>
    <w:rsid w:val="00F971EA"/>
    <w:rsid w:val="00FA199C"/>
    <w:rsid w:val="00FB462E"/>
    <w:rsid w:val="00FD708F"/>
    <w:rsid w:val="00FE12EB"/>
    <w:rsid w:val="00FF10BD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E973"/>
  <w15:docId w15:val="{A3D3D6EA-9BA5-4A6D-B6F7-63650B9D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1A5"/>
    <w:pPr>
      <w:ind w:left="720"/>
      <w:contextualSpacing/>
    </w:pPr>
  </w:style>
  <w:style w:type="character" w:customStyle="1" w:styleId="h2">
    <w:name w:val="h2"/>
    <w:basedOn w:val="Domylnaczcionkaakapitu"/>
    <w:rsid w:val="00351649"/>
  </w:style>
  <w:style w:type="paragraph" w:styleId="NormalnyWeb">
    <w:name w:val="Normal (Web)"/>
    <w:basedOn w:val="Normalny"/>
    <w:uiPriority w:val="99"/>
    <w:unhideWhenUsed/>
    <w:rsid w:val="001B17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1657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7E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A2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A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A20"/>
    <w:rPr>
      <w:b/>
      <w:bCs/>
    </w:rPr>
  </w:style>
  <w:style w:type="paragraph" w:styleId="Poprawka">
    <w:name w:val="Revision"/>
    <w:hidden/>
    <w:uiPriority w:val="99"/>
    <w:semiHidden/>
    <w:rsid w:val="006977AC"/>
    <w:pPr>
      <w:spacing w:line="240" w:lineRule="auto"/>
      <w:jc w:val="left"/>
    </w:pPr>
  </w:style>
  <w:style w:type="paragraph" w:customStyle="1" w:styleId="Pa0">
    <w:name w:val="Pa0"/>
    <w:basedOn w:val="Default"/>
    <w:next w:val="Default"/>
    <w:uiPriority w:val="99"/>
    <w:rsid w:val="000004DC"/>
    <w:pPr>
      <w:spacing w:line="121" w:lineRule="atLeast"/>
    </w:pPr>
    <w:rPr>
      <w:color w:val="auto"/>
    </w:rPr>
  </w:style>
  <w:style w:type="character" w:customStyle="1" w:styleId="A5">
    <w:name w:val="A5"/>
    <w:uiPriority w:val="99"/>
    <w:rsid w:val="000004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A0D-771D-436B-8EF2-2BBB4500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2169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cp:lastPrinted>2017-02-09T08:15:00Z</cp:lastPrinted>
  <dcterms:created xsi:type="dcterms:W3CDTF">2022-06-07T09:31:00Z</dcterms:created>
  <dcterms:modified xsi:type="dcterms:W3CDTF">2022-06-07T09:31:00Z</dcterms:modified>
</cp:coreProperties>
</file>