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A6DD" w14:textId="7D9EC73E" w:rsidR="00E13EF2" w:rsidRDefault="00FF03FC">
      <w:pPr>
        <w:spacing w:after="0" w:line="369" w:lineRule="auto"/>
        <w:ind w:left="4618" w:right="58" w:firstLine="0"/>
        <w:jc w:val="right"/>
      </w:pPr>
      <w:r>
        <w:rPr>
          <w:i/>
          <w:sz w:val="20"/>
        </w:rPr>
        <w:t xml:space="preserve">Załącznik nr 1 do Zarządzenia </w:t>
      </w:r>
      <w:r w:rsidR="004E6E5A">
        <w:rPr>
          <w:i/>
          <w:sz w:val="20"/>
        </w:rPr>
        <w:t>71</w:t>
      </w:r>
      <w:r w:rsidR="007147BC">
        <w:rPr>
          <w:i/>
          <w:sz w:val="20"/>
        </w:rPr>
        <w:t>/2022</w:t>
      </w:r>
      <w:r>
        <w:rPr>
          <w:i/>
          <w:sz w:val="20"/>
        </w:rPr>
        <w:t xml:space="preserve"> Rektora ASP </w:t>
      </w:r>
      <w:r w:rsidR="004E6E5A">
        <w:rPr>
          <w:i/>
          <w:sz w:val="20"/>
        </w:rPr>
        <w:t xml:space="preserve"> </w:t>
      </w:r>
      <w:r>
        <w:rPr>
          <w:i/>
          <w:sz w:val="20"/>
        </w:rPr>
        <w:t xml:space="preserve">w Gdańsku z dnia </w:t>
      </w:r>
      <w:r w:rsidR="004E6E5A">
        <w:rPr>
          <w:i/>
          <w:sz w:val="20"/>
        </w:rPr>
        <w:t>16 września</w:t>
      </w:r>
      <w:bookmarkStart w:id="0" w:name="_GoBack"/>
      <w:bookmarkEnd w:id="0"/>
      <w:r>
        <w:rPr>
          <w:i/>
          <w:sz w:val="20"/>
        </w:rPr>
        <w:t xml:space="preserve"> 20</w:t>
      </w:r>
      <w:r w:rsidR="007147BC">
        <w:rPr>
          <w:i/>
          <w:sz w:val="20"/>
        </w:rPr>
        <w:t>22</w:t>
      </w:r>
      <w:r>
        <w:rPr>
          <w:b/>
          <w:i/>
          <w:sz w:val="20"/>
        </w:rPr>
        <w:t xml:space="preserve"> r. </w:t>
      </w:r>
    </w:p>
    <w:p w14:paraId="0969498C" w14:textId="09844C3B" w:rsidR="00E13EF2" w:rsidRDefault="00FF03FC" w:rsidP="00C321C6">
      <w:pPr>
        <w:spacing w:after="19" w:line="259" w:lineRule="auto"/>
        <w:ind w:left="0" w:right="0" w:firstLine="0"/>
        <w:jc w:val="right"/>
      </w:pPr>
      <w:r>
        <w:rPr>
          <w:b/>
        </w:rPr>
        <w:t xml:space="preserve"> </w:t>
      </w:r>
      <w:r>
        <w:t xml:space="preserve"> </w:t>
      </w:r>
    </w:p>
    <w:p w14:paraId="2737318A" w14:textId="3A1DA648" w:rsidR="00E13EF2" w:rsidRDefault="00FF03FC">
      <w:pPr>
        <w:pStyle w:val="Nagwek1"/>
      </w:pPr>
      <w:r>
        <w:t xml:space="preserve">Zasady funkcjonowania Systemu </w:t>
      </w:r>
      <w:r w:rsidR="00DB3155">
        <w:t>Zarządzania</w:t>
      </w:r>
      <w:r>
        <w:t xml:space="preserve"> Jakości</w:t>
      </w:r>
      <w:r w:rsidR="00DB3155">
        <w:t>ą</w:t>
      </w:r>
      <w:r>
        <w:t xml:space="preserve"> Kształcenia w Akademii Sztuk Pięknych w Gdańsku </w:t>
      </w:r>
    </w:p>
    <w:p w14:paraId="0B743F05" w14:textId="77777777" w:rsidR="00E13EF2" w:rsidRDefault="00FF03FC">
      <w:pPr>
        <w:spacing w:after="21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5A26C06" w14:textId="6A7BEDD9" w:rsidR="00E13EF2" w:rsidRDefault="00FF03FC">
      <w:pPr>
        <w:spacing w:after="7"/>
        <w:ind w:right="52"/>
      </w:pPr>
      <w:r>
        <w:t xml:space="preserve">Niniejszy dokument określa zasady funkcjonowania, cele i strukturę Systemu </w:t>
      </w:r>
      <w:r w:rsidR="00C00600">
        <w:t>Za</w:t>
      </w:r>
      <w:r w:rsidR="00DB3155">
        <w:t xml:space="preserve">rządzania </w:t>
      </w:r>
      <w:r>
        <w:t>Jakości</w:t>
      </w:r>
      <w:r w:rsidR="00623CFF">
        <w:t>ą</w:t>
      </w:r>
      <w:r>
        <w:t xml:space="preserve"> Kształcenia, a także zakres zadań i kompetencji struktury organizacyjnej ww. systemu. </w:t>
      </w:r>
    </w:p>
    <w:p w14:paraId="4316E76A" w14:textId="77777777" w:rsidR="00E13EF2" w:rsidRDefault="00FF03FC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0B8A10D" w14:textId="0FA12FE9" w:rsidR="00E13EF2" w:rsidRDefault="00FF03FC">
      <w:pPr>
        <w:pStyle w:val="Nagwek1"/>
      </w:pPr>
      <w:r>
        <w:t xml:space="preserve">Definicje </w:t>
      </w:r>
    </w:p>
    <w:p w14:paraId="35B7BCA9" w14:textId="64CD7004" w:rsidR="00CC4F21" w:rsidRDefault="00CC4F21" w:rsidP="00CC4F21"/>
    <w:p w14:paraId="114CDFFE" w14:textId="24E6D027" w:rsidR="00CC4F21" w:rsidRDefault="00CC4F21" w:rsidP="00CC4F21">
      <w:r>
        <w:t xml:space="preserve">ASP/ Uczelnia       Akademia Sztuk Pięknych w Gdańsku </w:t>
      </w:r>
    </w:p>
    <w:p w14:paraId="4D39DE34" w14:textId="4E4511EF" w:rsidR="00CC4F21" w:rsidRDefault="00CC4F21" w:rsidP="00CC4F21">
      <w:r>
        <w:t xml:space="preserve">SZJK </w:t>
      </w:r>
      <w:r>
        <w:tab/>
        <w:t xml:space="preserve">                   System Zarządzania  Jakości Kształcenia </w:t>
      </w:r>
    </w:p>
    <w:p w14:paraId="400E3CF1" w14:textId="261754C9" w:rsidR="00CC4F21" w:rsidRDefault="00CC4F21" w:rsidP="00CC4F21">
      <w:r>
        <w:t xml:space="preserve">PJK </w:t>
      </w:r>
      <w:r>
        <w:tab/>
        <w:t xml:space="preserve">                   Pełnomocnik Rektora ds. Jakości Kształcenia </w:t>
      </w:r>
    </w:p>
    <w:p w14:paraId="7D44D166" w14:textId="5DB30377" w:rsidR="00CC4F21" w:rsidRDefault="00CC4F21" w:rsidP="00CC4F21">
      <w:proofErr w:type="spellStart"/>
      <w:r>
        <w:t>KdsJK</w:t>
      </w:r>
      <w:proofErr w:type="spellEnd"/>
      <w:r>
        <w:t xml:space="preserve"> </w:t>
      </w:r>
      <w:r>
        <w:tab/>
        <w:t xml:space="preserve">       Komisja ds. Jakości Kształcenia /w skrócie Komisja Kształcenia </w:t>
      </w:r>
    </w:p>
    <w:p w14:paraId="54222CD1" w14:textId="6F15ED7C" w:rsidR="00CC4F21" w:rsidRDefault="00CC4F21" w:rsidP="00CC4F21">
      <w:proofErr w:type="spellStart"/>
      <w:r>
        <w:t>ZdsJK</w:t>
      </w:r>
      <w:proofErr w:type="spellEnd"/>
      <w:r>
        <w:t xml:space="preserve"> </w:t>
      </w:r>
      <w:r>
        <w:tab/>
        <w:t xml:space="preserve">                   Zespół ds. Jakości Kształcenia </w:t>
      </w:r>
    </w:p>
    <w:p w14:paraId="3E1E2405" w14:textId="71F0AAD0" w:rsidR="00CC4F21" w:rsidRDefault="00CC4F21" w:rsidP="00CC4F21">
      <w:r>
        <w:t>AJK</w:t>
      </w:r>
      <w:r w:rsidRPr="00CC4F21">
        <w:t xml:space="preserve"> </w:t>
      </w:r>
      <w:r>
        <w:t xml:space="preserve">                      Audytor ds. Jakości Kształcenia</w:t>
      </w:r>
    </w:p>
    <w:p w14:paraId="5458CB3B" w14:textId="61FC9592" w:rsidR="00CC4F21" w:rsidRDefault="00CC4F21" w:rsidP="00CC4F21">
      <w:r>
        <w:t>SD</w:t>
      </w:r>
      <w:r>
        <w:tab/>
        <w:t xml:space="preserve">                   Szkoła doktorska</w:t>
      </w:r>
    </w:p>
    <w:p w14:paraId="6D79784A" w14:textId="49B70501" w:rsidR="00CC4F21" w:rsidRDefault="00CC4F21" w:rsidP="00CC4F21">
      <w:r>
        <w:t xml:space="preserve">DK                         Dział Kształcenia </w:t>
      </w:r>
    </w:p>
    <w:p w14:paraId="2BB9A436" w14:textId="70BCFC84" w:rsidR="00CC4F21" w:rsidRDefault="00CC4F21" w:rsidP="00CC4F21">
      <w:r>
        <w:t xml:space="preserve">URSS </w:t>
      </w:r>
      <w:r>
        <w:tab/>
        <w:t xml:space="preserve">                   Uczelniana Rada Samorządu Studenckiego </w:t>
      </w:r>
    </w:p>
    <w:p w14:paraId="384F3460" w14:textId="77777777" w:rsidR="00CC4F21" w:rsidRPr="00CC4F21" w:rsidRDefault="00CC4F21" w:rsidP="00CC4F21"/>
    <w:p w14:paraId="042D2734" w14:textId="77777777" w:rsidR="002B0732" w:rsidRDefault="00FF03FC">
      <w:pPr>
        <w:pStyle w:val="Nagwek1"/>
        <w:ind w:right="63"/>
      </w:pPr>
      <w:r>
        <w:t xml:space="preserve">§ 1 </w:t>
      </w:r>
    </w:p>
    <w:p w14:paraId="5345A4CB" w14:textId="77777777" w:rsidR="00E13EF2" w:rsidRDefault="00FF03FC">
      <w:pPr>
        <w:pStyle w:val="Nagwek1"/>
        <w:ind w:right="63"/>
      </w:pPr>
      <w:r>
        <w:t xml:space="preserve">Jakość kształcenia </w:t>
      </w:r>
    </w:p>
    <w:p w14:paraId="31CFF4B6" w14:textId="77777777" w:rsidR="00E13EF2" w:rsidRDefault="00FF03FC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1EBB25A" w14:textId="4BE07679" w:rsidR="00E13EF2" w:rsidRDefault="00FF03FC">
      <w:pPr>
        <w:ind w:right="52"/>
      </w:pPr>
      <w:r>
        <w:t xml:space="preserve">Jakość kształcenia w Akademii Sztuk Pięknych w Gdańsku rozumiana jest jako ciągły proces polegający na </w:t>
      </w:r>
      <w:r w:rsidR="005A40D3">
        <w:t>stałym zapewnianiu i doskonaleniu</w:t>
      </w:r>
      <w:r w:rsidR="005A40D3" w:rsidRPr="005A40D3">
        <w:t xml:space="preserve"> </w:t>
      </w:r>
      <w:r w:rsidR="005A40D3">
        <w:t>procesu kształcenia</w:t>
      </w:r>
      <w:r w:rsidR="005A40D3" w:rsidRPr="005A40D3">
        <w:t xml:space="preserve"> </w:t>
      </w:r>
      <w:r w:rsidR="005A40D3">
        <w:t>na wszystkich kierunkac</w:t>
      </w:r>
      <w:r w:rsidR="00F23594">
        <w:t xml:space="preserve">h i poziomach studiów wyższych, </w:t>
      </w:r>
      <w:r w:rsidR="005A40D3">
        <w:t>podyplomowych</w:t>
      </w:r>
      <w:r w:rsidR="00F23594">
        <w:t xml:space="preserve"> oraz w szkole doktorskiej</w:t>
      </w:r>
      <w:r w:rsidR="005A40D3">
        <w:t xml:space="preserve">, przy jednoczesnym </w:t>
      </w:r>
      <w:r>
        <w:t>monitorowaniu, analizowaniu i ocenie prowadzon</w:t>
      </w:r>
      <w:r w:rsidR="005A40D3">
        <w:t>ych działań</w:t>
      </w:r>
      <w:r>
        <w:t xml:space="preserve"> pod kątem realizacji z</w:t>
      </w:r>
      <w:r w:rsidR="00B82285">
        <w:t>akładanych efektów uczenia się, oraz doskonalenia i  efektywneg</w:t>
      </w:r>
      <w:r w:rsidR="00C11F6D">
        <w:t>o realizowania</w:t>
      </w:r>
      <w:r>
        <w:t xml:space="preserve"> programów studiów</w:t>
      </w:r>
      <w:r w:rsidR="00F23594">
        <w:t xml:space="preserve"> i programów kształcenia</w:t>
      </w:r>
      <w:r>
        <w:t xml:space="preserve">. </w:t>
      </w:r>
    </w:p>
    <w:p w14:paraId="1A25DE12" w14:textId="77777777" w:rsidR="00E13EF2" w:rsidRDefault="00FF03FC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39C514EF" w14:textId="77777777" w:rsidR="002B0732" w:rsidRDefault="00FF03FC">
      <w:pPr>
        <w:pStyle w:val="Nagwek1"/>
        <w:ind w:right="63"/>
      </w:pPr>
      <w:r>
        <w:t>§ 2</w:t>
      </w:r>
    </w:p>
    <w:p w14:paraId="58C0D7BC" w14:textId="790FF1EB" w:rsidR="00E13EF2" w:rsidRDefault="00FF03FC">
      <w:pPr>
        <w:pStyle w:val="Nagwek1"/>
        <w:ind w:right="63"/>
      </w:pPr>
      <w:r>
        <w:t xml:space="preserve"> Cele funkcjonowania Systemu </w:t>
      </w:r>
      <w:r w:rsidR="00DB3155">
        <w:t>Zarządzania</w:t>
      </w:r>
      <w:r>
        <w:t xml:space="preserve">  Jakości</w:t>
      </w:r>
      <w:r w:rsidR="00DB3155">
        <w:t>ą</w:t>
      </w:r>
      <w:r>
        <w:t xml:space="preserve"> Kształcenia ASP </w:t>
      </w:r>
    </w:p>
    <w:p w14:paraId="79212900" w14:textId="77777777" w:rsidR="00E13EF2" w:rsidRDefault="00FF03FC">
      <w:pPr>
        <w:spacing w:line="259" w:lineRule="auto"/>
        <w:ind w:left="0" w:right="0" w:firstLine="0"/>
        <w:jc w:val="left"/>
      </w:pPr>
      <w:r>
        <w:t xml:space="preserve"> </w:t>
      </w:r>
    </w:p>
    <w:p w14:paraId="082EDFD0" w14:textId="720690B3" w:rsidR="00E13EF2" w:rsidRDefault="00C321C6">
      <w:pPr>
        <w:numPr>
          <w:ilvl w:val="0"/>
          <w:numId w:val="1"/>
        </w:numPr>
        <w:ind w:right="52" w:hanging="360"/>
      </w:pPr>
      <w:r>
        <w:t>Celami szczegółowymi</w:t>
      </w:r>
      <w:r w:rsidR="002B0732">
        <w:t xml:space="preserve"> funkcjonowania </w:t>
      </w:r>
      <w:r w:rsidR="00FF03FC">
        <w:t>SZ</w:t>
      </w:r>
      <w:r w:rsidR="00623CFF">
        <w:t>JK ASP są</w:t>
      </w:r>
      <w:r w:rsidR="00FF03FC">
        <w:t xml:space="preserve">: </w:t>
      </w:r>
    </w:p>
    <w:p w14:paraId="094CD6F4" w14:textId="25144C5B" w:rsidR="00DB3155" w:rsidRDefault="00623CFF" w:rsidP="00CC4F21">
      <w:pPr>
        <w:numPr>
          <w:ilvl w:val="1"/>
          <w:numId w:val="1"/>
        </w:numPr>
        <w:ind w:right="52" w:hanging="366"/>
      </w:pPr>
      <w:r>
        <w:t xml:space="preserve"> </w:t>
      </w:r>
      <w:r w:rsidR="00DB3155">
        <w:t>n</w:t>
      </w:r>
      <w:r w:rsidR="00C321C6">
        <w:t>ajwyższy</w:t>
      </w:r>
      <w:r w:rsidR="00DB3155">
        <w:t xml:space="preserve"> poziom programów studiów</w:t>
      </w:r>
      <w:r w:rsidR="00F23594">
        <w:t xml:space="preserve"> i kształcenia</w:t>
      </w:r>
      <w:r w:rsidR="00DB3155">
        <w:t xml:space="preserve"> na wszystkich kierunkach studiów i poziomach studiów wyższych, studiów podyplomowych, </w:t>
      </w:r>
      <w:r w:rsidR="00F23594">
        <w:t>oraz w SD</w:t>
      </w:r>
    </w:p>
    <w:p w14:paraId="63DEFE71" w14:textId="5687BC0C" w:rsidR="00DB3155" w:rsidRDefault="00C321C6" w:rsidP="00CC4F21">
      <w:pPr>
        <w:numPr>
          <w:ilvl w:val="1"/>
          <w:numId w:val="1"/>
        </w:numPr>
        <w:ind w:right="52" w:hanging="366"/>
      </w:pPr>
      <w:r>
        <w:t xml:space="preserve"> </w:t>
      </w:r>
      <w:r w:rsidR="00DB3155">
        <w:t>wysoki poziom kapitału społecznego, w szczególności w odniesieniu do kadry dydaktycznej i studentów,</w:t>
      </w:r>
      <w:r w:rsidR="00F23594">
        <w:t xml:space="preserve"> i doktorantów</w:t>
      </w:r>
    </w:p>
    <w:p w14:paraId="7CD430E7" w14:textId="77777777" w:rsidR="00DB3155" w:rsidRDefault="00DB3155" w:rsidP="00CC4F21">
      <w:pPr>
        <w:numPr>
          <w:ilvl w:val="1"/>
          <w:numId w:val="1"/>
        </w:numPr>
        <w:ind w:right="52" w:hanging="366"/>
      </w:pPr>
      <w:r>
        <w:t>efektywna współpraca w odniesieniu do otoczenia wewnętrznego i zewnętrznego Uczelni,</w:t>
      </w:r>
    </w:p>
    <w:p w14:paraId="736517C9" w14:textId="77777777" w:rsidR="00DB3155" w:rsidRDefault="00DB3155" w:rsidP="00CC4F21">
      <w:pPr>
        <w:numPr>
          <w:ilvl w:val="1"/>
          <w:numId w:val="1"/>
        </w:numPr>
        <w:ind w:right="52" w:hanging="366"/>
      </w:pPr>
      <w:r>
        <w:lastRenderedPageBreak/>
        <w:t>pozytywny wizerunek Uczelni,</w:t>
      </w:r>
    </w:p>
    <w:p w14:paraId="084E5C41" w14:textId="09D53423" w:rsidR="00DB3155" w:rsidRDefault="00C321C6" w:rsidP="00CC4F21">
      <w:pPr>
        <w:numPr>
          <w:ilvl w:val="1"/>
          <w:numId w:val="1"/>
        </w:numPr>
        <w:ind w:right="52" w:hanging="366"/>
      </w:pPr>
      <w:r>
        <w:t xml:space="preserve"> </w:t>
      </w:r>
      <w:r w:rsidR="00DB3155">
        <w:t>komfortowe warunki kształcenia, w tym pracy i nauki.</w:t>
      </w:r>
    </w:p>
    <w:p w14:paraId="7D3F580F" w14:textId="7402A6D7" w:rsidR="00E13EF2" w:rsidRDefault="000F4F55">
      <w:pPr>
        <w:numPr>
          <w:ilvl w:val="0"/>
          <w:numId w:val="1"/>
        </w:numPr>
        <w:ind w:right="52" w:hanging="360"/>
      </w:pPr>
      <w:r>
        <w:t xml:space="preserve">Cele funkcjonowania </w:t>
      </w:r>
      <w:r w:rsidR="00FF03FC">
        <w:t xml:space="preserve">SZJK są realizowane poprzez następujące działania: </w:t>
      </w:r>
    </w:p>
    <w:p w14:paraId="02224225" w14:textId="77777777" w:rsidR="00E13EF2" w:rsidRDefault="00FF03FC">
      <w:pPr>
        <w:numPr>
          <w:ilvl w:val="1"/>
          <w:numId w:val="1"/>
        </w:numPr>
        <w:ind w:right="52" w:hanging="420"/>
      </w:pPr>
      <w:r>
        <w:t xml:space="preserve">monitorowanie i doskonalenie procesu kształcenia, warunków kształcenia i organizacji studiów, </w:t>
      </w:r>
    </w:p>
    <w:p w14:paraId="7750414E" w14:textId="77B149C0" w:rsidR="00E13EF2" w:rsidRDefault="00FF03FC">
      <w:pPr>
        <w:numPr>
          <w:ilvl w:val="1"/>
          <w:numId w:val="1"/>
        </w:numPr>
        <w:ind w:right="52" w:hanging="420"/>
      </w:pPr>
      <w:r>
        <w:t xml:space="preserve">ocena jakości prowadzonych zajęć dydaktycznych oraz mobilności studentów, </w:t>
      </w:r>
      <w:r w:rsidR="00F23594">
        <w:t>doktorantów,</w:t>
      </w:r>
    </w:p>
    <w:p w14:paraId="5CE6528F" w14:textId="77777777" w:rsidR="00E13EF2" w:rsidRDefault="00FF03FC">
      <w:pPr>
        <w:numPr>
          <w:ilvl w:val="1"/>
          <w:numId w:val="1"/>
        </w:numPr>
        <w:ind w:right="52" w:hanging="420"/>
      </w:pPr>
      <w:r>
        <w:t xml:space="preserve">uzyskiwanie opinii absolwentów Uczelni o przebiegu odbytych studiów oraz monitorowanie karier zawodowych absolwentów studiów wyższych, </w:t>
      </w:r>
    </w:p>
    <w:p w14:paraId="0AFA2739" w14:textId="1F6E5A4B" w:rsidR="00E13EF2" w:rsidRDefault="00FF03FC">
      <w:pPr>
        <w:numPr>
          <w:ilvl w:val="1"/>
          <w:numId w:val="1"/>
        </w:numPr>
        <w:ind w:right="52" w:hanging="420"/>
      </w:pPr>
      <w:r>
        <w:t xml:space="preserve">monitorowanie działań artystycznych i organizacyjnych, </w:t>
      </w:r>
    </w:p>
    <w:p w14:paraId="39BF5F11" w14:textId="77777777" w:rsidR="00E13EF2" w:rsidRDefault="00FF03FC">
      <w:pPr>
        <w:numPr>
          <w:ilvl w:val="1"/>
          <w:numId w:val="1"/>
        </w:numPr>
        <w:spacing w:after="21"/>
        <w:ind w:right="52" w:hanging="420"/>
      </w:pPr>
      <w:r>
        <w:t xml:space="preserve">usystematyzowanie prac projakościowych poprzez tworzenie odpowiednich narzędzi, w tym również wdrożenie procedur na możliwie każdym poziomie Uczelni oraz ich doskonalenie, </w:t>
      </w:r>
    </w:p>
    <w:p w14:paraId="7DAEF334" w14:textId="111FE86C" w:rsidR="00E13EF2" w:rsidRDefault="00FF03FC">
      <w:pPr>
        <w:numPr>
          <w:ilvl w:val="1"/>
          <w:numId w:val="1"/>
        </w:numPr>
        <w:ind w:right="52" w:hanging="420"/>
      </w:pPr>
      <w:r>
        <w:t>dokonywanie c</w:t>
      </w:r>
      <w:r w:rsidR="002B0732">
        <w:t xml:space="preserve">yklicznej oceny funkcjonowania </w:t>
      </w:r>
      <w:r>
        <w:t xml:space="preserve">SZJK ASP w Gdańsku, </w:t>
      </w:r>
    </w:p>
    <w:p w14:paraId="3BB4FE8A" w14:textId="77777777" w:rsidR="00E13EF2" w:rsidRDefault="00FF03FC">
      <w:pPr>
        <w:numPr>
          <w:ilvl w:val="1"/>
          <w:numId w:val="1"/>
        </w:numPr>
        <w:ind w:right="52" w:hanging="420"/>
      </w:pPr>
      <w:r>
        <w:t xml:space="preserve">wyznaczanie celów operacyjnych i nadzór nad ich realizacją w celu realizowania misji i celów strategicznych Uczelni, </w:t>
      </w:r>
    </w:p>
    <w:p w14:paraId="2995B64C" w14:textId="533DE7CC" w:rsidR="00E13EF2" w:rsidRDefault="00FF03FC">
      <w:pPr>
        <w:numPr>
          <w:ilvl w:val="1"/>
          <w:numId w:val="1"/>
        </w:numPr>
        <w:ind w:right="52" w:hanging="420"/>
      </w:pPr>
      <w:r>
        <w:t xml:space="preserve">zagwarantowanie płynnego przepływu informacji pomiędzy interesariuszami wewnętrznymi i zewnętrznymi.  </w:t>
      </w:r>
    </w:p>
    <w:p w14:paraId="08F26916" w14:textId="77777777" w:rsidR="00D9237F" w:rsidRDefault="00D9237F" w:rsidP="00D9237F">
      <w:pPr>
        <w:ind w:left="1080" w:right="52" w:firstLine="0"/>
      </w:pPr>
    </w:p>
    <w:p w14:paraId="6F7F43FE" w14:textId="77777777" w:rsidR="00E13EF2" w:rsidRDefault="00FF03FC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006064EF" w14:textId="77777777" w:rsidR="002B0732" w:rsidRDefault="00FF03FC">
      <w:pPr>
        <w:pStyle w:val="Nagwek1"/>
        <w:ind w:right="63"/>
      </w:pPr>
      <w:r>
        <w:t>§ 3</w:t>
      </w:r>
    </w:p>
    <w:p w14:paraId="0D0CC978" w14:textId="427D2A65" w:rsidR="00E13EF2" w:rsidRDefault="00FF03FC">
      <w:pPr>
        <w:pStyle w:val="Nagwek1"/>
        <w:ind w:right="63"/>
      </w:pPr>
      <w:r>
        <w:t xml:space="preserve"> Struktura ogólna i organizacyjna Systemu</w:t>
      </w:r>
      <w:r>
        <w:rPr>
          <w:b w:val="0"/>
        </w:rPr>
        <w:t xml:space="preserve"> </w:t>
      </w:r>
      <w:r>
        <w:t xml:space="preserve"> </w:t>
      </w:r>
      <w:r w:rsidR="00FC6979">
        <w:t>Zarządzania</w:t>
      </w:r>
      <w:r>
        <w:t xml:space="preserve"> Jakości</w:t>
      </w:r>
      <w:r w:rsidR="00FC6979">
        <w:t>ą</w:t>
      </w:r>
      <w:r>
        <w:t xml:space="preserve"> Kształcenia ASP </w:t>
      </w:r>
    </w:p>
    <w:p w14:paraId="3E99AD41" w14:textId="77777777" w:rsidR="00E13EF2" w:rsidRDefault="00FF03FC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2898625C" w14:textId="0B1BDA30" w:rsidR="00E13EF2" w:rsidRDefault="002B0732" w:rsidP="00CC4F21">
      <w:pPr>
        <w:numPr>
          <w:ilvl w:val="0"/>
          <w:numId w:val="2"/>
        </w:numPr>
        <w:ind w:left="567" w:right="52" w:hanging="240"/>
      </w:pPr>
      <w:r>
        <w:t xml:space="preserve">Struktura ogólna </w:t>
      </w:r>
      <w:r w:rsidR="00FF03FC">
        <w:t xml:space="preserve">SZJK ASP obejmuje: </w:t>
      </w:r>
    </w:p>
    <w:p w14:paraId="7902201C" w14:textId="77777777" w:rsidR="00E13EF2" w:rsidRDefault="00FF03FC" w:rsidP="00CC4F21">
      <w:pPr>
        <w:numPr>
          <w:ilvl w:val="1"/>
          <w:numId w:val="2"/>
        </w:numPr>
        <w:ind w:left="993" w:right="52" w:hanging="360"/>
      </w:pPr>
      <w:r>
        <w:t xml:space="preserve">Uwarunkowania zewnętrzne: </w:t>
      </w:r>
    </w:p>
    <w:p w14:paraId="6196D751" w14:textId="77777777" w:rsidR="00E13EF2" w:rsidRDefault="00FF03FC" w:rsidP="00CC4F21">
      <w:pPr>
        <w:numPr>
          <w:ilvl w:val="3"/>
          <w:numId w:val="3"/>
        </w:numPr>
        <w:ind w:left="1276" w:right="52" w:hanging="360"/>
      </w:pPr>
      <w:r>
        <w:t xml:space="preserve">krajowe i międzynarodowe akty prawne, </w:t>
      </w:r>
    </w:p>
    <w:p w14:paraId="72CF3615" w14:textId="77777777" w:rsidR="00E13EF2" w:rsidRDefault="00FF03FC" w:rsidP="00CC4F21">
      <w:pPr>
        <w:numPr>
          <w:ilvl w:val="3"/>
          <w:numId w:val="3"/>
        </w:numPr>
        <w:ind w:left="1276" w:right="52" w:hanging="360"/>
      </w:pPr>
      <w:r>
        <w:t xml:space="preserve">opinie interesariuszy z otoczenia społeczno-gospodarczego. </w:t>
      </w:r>
    </w:p>
    <w:p w14:paraId="125AC6E8" w14:textId="77777777" w:rsidR="00E13EF2" w:rsidRDefault="00FF03FC" w:rsidP="00CC4F21">
      <w:pPr>
        <w:numPr>
          <w:ilvl w:val="1"/>
          <w:numId w:val="2"/>
        </w:numPr>
        <w:ind w:left="993" w:right="52" w:hanging="360"/>
      </w:pPr>
      <w:r>
        <w:t xml:space="preserve">Nadzór nad kontrolą i ewaluacją procesu kształcenia: </w:t>
      </w:r>
    </w:p>
    <w:p w14:paraId="3F8D6EC0" w14:textId="56E08059" w:rsidR="002B0732" w:rsidRDefault="00FF03FC" w:rsidP="00CC4F21">
      <w:pPr>
        <w:ind w:left="993" w:right="52"/>
      </w:pPr>
      <w:r>
        <w:t>1)</w:t>
      </w:r>
      <w:r>
        <w:rPr>
          <w:rFonts w:ascii="Arial" w:eastAsia="Arial" w:hAnsi="Arial" w:cs="Arial"/>
        </w:rPr>
        <w:t xml:space="preserve"> </w:t>
      </w:r>
      <w:r>
        <w:t>Rektor i/lub Pełnomocnik Rektora ds. Jakości Kształcenia – osoba wyznaczona przez Rektora sprawująca nadzór merytoryczny na</w:t>
      </w:r>
      <w:r w:rsidR="002B0732">
        <w:t xml:space="preserve">d funkcjonowaniem i wdrażaniem </w:t>
      </w:r>
      <w:r>
        <w:t xml:space="preserve">SZJK, </w:t>
      </w:r>
    </w:p>
    <w:p w14:paraId="2FDE85A1" w14:textId="77777777" w:rsidR="00E13EF2" w:rsidRDefault="00FF03FC" w:rsidP="00CC4F21">
      <w:pPr>
        <w:ind w:left="993" w:right="52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Senat ASP. </w:t>
      </w:r>
    </w:p>
    <w:p w14:paraId="06B94F14" w14:textId="06E94C10" w:rsidR="00E13EF2" w:rsidRDefault="00FF03FC" w:rsidP="00CC4F21">
      <w:pPr>
        <w:numPr>
          <w:ilvl w:val="1"/>
          <w:numId w:val="2"/>
        </w:numPr>
        <w:ind w:left="993" w:right="52" w:hanging="360"/>
      </w:pPr>
      <w:r>
        <w:t>Kontrolę i ewaluację, ocenę i analizę procesu kształcenia</w:t>
      </w:r>
      <w:r w:rsidR="00623CFF">
        <w:t>, za które odpowiedzialne są</w:t>
      </w:r>
      <w:r>
        <w:t xml:space="preserve">: </w:t>
      </w:r>
    </w:p>
    <w:p w14:paraId="0E1B60B9" w14:textId="7DA8B543" w:rsidR="00E13EF2" w:rsidRDefault="00FF03FC" w:rsidP="00CC4F21">
      <w:pPr>
        <w:numPr>
          <w:ilvl w:val="3"/>
          <w:numId w:val="4"/>
        </w:numPr>
        <w:ind w:left="1276" w:right="52" w:hanging="360"/>
      </w:pPr>
      <w:r>
        <w:t xml:space="preserve">Komisja  ds. Jakości Kształcenia, </w:t>
      </w:r>
    </w:p>
    <w:p w14:paraId="4B5A645C" w14:textId="307A8408" w:rsidR="00E13EF2" w:rsidRDefault="00FF03FC" w:rsidP="00CC4F21">
      <w:pPr>
        <w:numPr>
          <w:ilvl w:val="3"/>
          <w:numId w:val="4"/>
        </w:numPr>
        <w:ind w:left="1276" w:right="52" w:hanging="360"/>
      </w:pPr>
      <w:r>
        <w:t xml:space="preserve">Zespoły ds. Jakości Kształcenia, </w:t>
      </w:r>
    </w:p>
    <w:p w14:paraId="65C8FE61" w14:textId="26A2F06B" w:rsidR="00E13EF2" w:rsidRPr="001E7A8E" w:rsidRDefault="00FF03FC" w:rsidP="00CC4F21">
      <w:pPr>
        <w:numPr>
          <w:ilvl w:val="3"/>
          <w:numId w:val="4"/>
        </w:numPr>
        <w:ind w:left="1276" w:right="52" w:hanging="360"/>
        <w:rPr>
          <w:color w:val="000000" w:themeColor="text1"/>
        </w:rPr>
      </w:pPr>
      <w:r w:rsidRPr="001E7A8E">
        <w:rPr>
          <w:color w:val="000000" w:themeColor="text1"/>
        </w:rPr>
        <w:t>Dziekan Wydziału/</w:t>
      </w:r>
      <w:r w:rsidR="002B0732" w:rsidRPr="001E7A8E">
        <w:rPr>
          <w:color w:val="000000" w:themeColor="text1"/>
        </w:rPr>
        <w:t>Prodziekan ds. kierunków studiów</w:t>
      </w:r>
      <w:r w:rsidR="007B113A">
        <w:rPr>
          <w:color w:val="000000" w:themeColor="text1"/>
        </w:rPr>
        <w:t xml:space="preserve">, </w:t>
      </w:r>
      <w:r w:rsidRPr="001E7A8E">
        <w:rPr>
          <w:color w:val="000000" w:themeColor="text1"/>
        </w:rPr>
        <w:t xml:space="preserve">, </w:t>
      </w:r>
      <w:r w:rsidR="00FC6979">
        <w:rPr>
          <w:color w:val="000000" w:themeColor="text1"/>
        </w:rPr>
        <w:t>r</w:t>
      </w:r>
      <w:r w:rsidR="00FC6979" w:rsidRPr="001E7A8E">
        <w:rPr>
          <w:color w:val="000000" w:themeColor="text1"/>
        </w:rPr>
        <w:t xml:space="preserve">ady </w:t>
      </w:r>
      <w:r w:rsidR="008838BC" w:rsidRPr="001E7A8E">
        <w:rPr>
          <w:color w:val="000000" w:themeColor="text1"/>
        </w:rPr>
        <w:t>programowe kie</w:t>
      </w:r>
      <w:r w:rsidR="005A40D3" w:rsidRPr="001E7A8E">
        <w:rPr>
          <w:color w:val="000000" w:themeColor="text1"/>
        </w:rPr>
        <w:t>runków</w:t>
      </w:r>
      <w:r w:rsidRPr="001E7A8E">
        <w:rPr>
          <w:color w:val="000000" w:themeColor="text1"/>
        </w:rPr>
        <w:t xml:space="preserve">, </w:t>
      </w:r>
      <w:r w:rsidR="00FC6979">
        <w:rPr>
          <w:color w:val="000000" w:themeColor="text1"/>
        </w:rPr>
        <w:t>k</w:t>
      </w:r>
      <w:r w:rsidR="00FC6979" w:rsidRPr="001E7A8E">
        <w:rPr>
          <w:color w:val="000000" w:themeColor="text1"/>
        </w:rPr>
        <w:t xml:space="preserve">olegia </w:t>
      </w:r>
      <w:r w:rsidR="00FC6979">
        <w:rPr>
          <w:color w:val="000000" w:themeColor="text1"/>
        </w:rPr>
        <w:t>dziekańskie</w:t>
      </w:r>
      <w:r w:rsidR="007B113A">
        <w:rPr>
          <w:color w:val="000000" w:themeColor="text1"/>
        </w:rPr>
        <w:t>,</w:t>
      </w:r>
    </w:p>
    <w:p w14:paraId="6AD3AAB9" w14:textId="48CB3851" w:rsidR="00E13EF2" w:rsidRDefault="00FF03FC" w:rsidP="00CC4F21">
      <w:pPr>
        <w:numPr>
          <w:ilvl w:val="3"/>
          <w:numId w:val="4"/>
        </w:numPr>
        <w:spacing w:after="10"/>
        <w:ind w:left="1276" w:right="52" w:hanging="360"/>
      </w:pPr>
      <w:r>
        <w:t xml:space="preserve">Kierownik Katedry/ Zakładu, </w:t>
      </w:r>
    </w:p>
    <w:p w14:paraId="373C51E5" w14:textId="21001B4B" w:rsidR="00696111" w:rsidRDefault="00696111" w:rsidP="00CC4F21">
      <w:pPr>
        <w:numPr>
          <w:ilvl w:val="3"/>
          <w:numId w:val="4"/>
        </w:numPr>
        <w:spacing w:after="10"/>
        <w:ind w:left="1276" w:right="52" w:hanging="360"/>
      </w:pPr>
      <w:r>
        <w:t>Dyrektor Szkoły Doktorskiej</w:t>
      </w:r>
      <w:r w:rsidR="007B113A">
        <w:t>, Rada Szkoły Doktorskiej</w:t>
      </w:r>
    </w:p>
    <w:p w14:paraId="7DD12B2B" w14:textId="77777777" w:rsidR="00E13EF2" w:rsidRDefault="00FF03FC" w:rsidP="00CC4F21">
      <w:pPr>
        <w:numPr>
          <w:ilvl w:val="3"/>
          <w:numId w:val="4"/>
        </w:numPr>
        <w:ind w:left="1276" w:right="52" w:hanging="360"/>
      </w:pPr>
      <w:r>
        <w:lastRenderedPageBreak/>
        <w:t xml:space="preserve">Uczelniana Komisja ds. potwierdzania efektów uczenia się, </w:t>
      </w:r>
    </w:p>
    <w:p w14:paraId="5C720D73" w14:textId="77777777" w:rsidR="00E13EF2" w:rsidRDefault="00FF03FC" w:rsidP="00CC4F21">
      <w:pPr>
        <w:numPr>
          <w:ilvl w:val="3"/>
          <w:numId w:val="4"/>
        </w:numPr>
        <w:ind w:left="1276" w:right="52" w:hanging="360"/>
      </w:pPr>
      <w:r>
        <w:t xml:space="preserve">Inne powołane komisje, zespoły, których zadania związane są z kontrolą, ewaluacją, oceną i analizą procesu kształcenia. </w:t>
      </w:r>
    </w:p>
    <w:p w14:paraId="1E7AE64C" w14:textId="77777777" w:rsidR="002B0732" w:rsidRDefault="00FF03FC" w:rsidP="00CC4F21">
      <w:pPr>
        <w:numPr>
          <w:ilvl w:val="1"/>
          <w:numId w:val="2"/>
        </w:numPr>
        <w:ind w:left="993" w:right="52" w:hanging="360"/>
      </w:pPr>
      <w:r>
        <w:t xml:space="preserve">Realizację procesu kształcenia: </w:t>
      </w:r>
    </w:p>
    <w:p w14:paraId="6BE1AC33" w14:textId="77777777" w:rsidR="002B0732" w:rsidRDefault="002B0732" w:rsidP="00CC4F21">
      <w:pPr>
        <w:pStyle w:val="Akapitzlist"/>
        <w:numPr>
          <w:ilvl w:val="0"/>
          <w:numId w:val="11"/>
        </w:numPr>
        <w:tabs>
          <w:tab w:val="left" w:pos="1276"/>
        </w:tabs>
        <w:ind w:left="1276" w:right="52"/>
      </w:pPr>
      <w:r>
        <w:t xml:space="preserve">Nauczyciele akademiccy, </w:t>
      </w:r>
    </w:p>
    <w:p w14:paraId="4B982261" w14:textId="453BC7F7" w:rsidR="00E13EF2" w:rsidRDefault="00F23594" w:rsidP="00CC4F21">
      <w:pPr>
        <w:pStyle w:val="Akapitzlist"/>
        <w:numPr>
          <w:ilvl w:val="0"/>
          <w:numId w:val="11"/>
        </w:numPr>
        <w:tabs>
          <w:tab w:val="left" w:pos="1276"/>
        </w:tabs>
        <w:ind w:left="1276" w:right="52"/>
      </w:pPr>
      <w:r>
        <w:t>Studenci i d</w:t>
      </w:r>
      <w:r w:rsidR="00FF03FC">
        <w:t xml:space="preserve">oktoranci. </w:t>
      </w:r>
    </w:p>
    <w:p w14:paraId="266BB4D6" w14:textId="77777777" w:rsidR="002B0732" w:rsidRDefault="00FF03FC" w:rsidP="00CC4F21">
      <w:pPr>
        <w:numPr>
          <w:ilvl w:val="1"/>
          <w:numId w:val="2"/>
        </w:numPr>
        <w:ind w:left="993" w:right="52" w:hanging="360"/>
      </w:pPr>
      <w:r>
        <w:t xml:space="preserve">Kontrolę formalną procesu kształcenia: </w:t>
      </w:r>
    </w:p>
    <w:p w14:paraId="0D05482B" w14:textId="77777777" w:rsidR="002B0732" w:rsidRDefault="00FF03FC" w:rsidP="00CC4F21">
      <w:pPr>
        <w:ind w:left="993" w:right="52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Audytor ds. Jakości Kształcenia, </w:t>
      </w:r>
    </w:p>
    <w:p w14:paraId="1EAE459B" w14:textId="77777777" w:rsidR="00E13EF2" w:rsidRDefault="00FF03FC" w:rsidP="00CC4F21">
      <w:pPr>
        <w:ind w:left="993" w:right="52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Dział Kształcenia. </w:t>
      </w:r>
    </w:p>
    <w:p w14:paraId="1EB116B0" w14:textId="538C13F1" w:rsidR="00E13EF2" w:rsidRDefault="00FF03FC">
      <w:pPr>
        <w:numPr>
          <w:ilvl w:val="0"/>
          <w:numId w:val="2"/>
        </w:numPr>
        <w:ind w:right="52" w:hanging="240"/>
      </w:pPr>
      <w:r>
        <w:t xml:space="preserve">W skład struktury organizacyjnej Systemu </w:t>
      </w:r>
      <w:r w:rsidR="00FC6979">
        <w:t xml:space="preserve">Zarządzania </w:t>
      </w:r>
      <w:r>
        <w:t xml:space="preserve">Jakości Kształcenia wchodzą: </w:t>
      </w:r>
    </w:p>
    <w:p w14:paraId="0AC02D71" w14:textId="7390F178" w:rsidR="00E13EF2" w:rsidRDefault="00FF03FC">
      <w:pPr>
        <w:numPr>
          <w:ilvl w:val="2"/>
          <w:numId w:val="5"/>
        </w:numPr>
        <w:ind w:right="983" w:hanging="360"/>
      </w:pPr>
      <w:r>
        <w:t>Rektor i/lub Pełnomocnik Rektora ds. Jakości Kształcenia sprawujący nadzór merytoryczny nad funkcjonowaniem i</w:t>
      </w:r>
      <w:r w:rsidR="002B0732">
        <w:t xml:space="preserve"> wdrażaniem </w:t>
      </w:r>
      <w:r>
        <w:t xml:space="preserve">SZJK, </w:t>
      </w:r>
    </w:p>
    <w:p w14:paraId="099BF0D1" w14:textId="1A8C6E33" w:rsidR="00BC6452" w:rsidRDefault="00FF03FC">
      <w:pPr>
        <w:numPr>
          <w:ilvl w:val="2"/>
          <w:numId w:val="5"/>
        </w:numPr>
        <w:ind w:right="983" w:hanging="360"/>
      </w:pPr>
      <w:r>
        <w:t xml:space="preserve">Komisja ds. Jakości Kształcenia, </w:t>
      </w:r>
    </w:p>
    <w:p w14:paraId="3E722E35" w14:textId="5CAB5AE5" w:rsidR="00E13EF2" w:rsidRDefault="00FF03FC" w:rsidP="00BC6452">
      <w:pPr>
        <w:ind w:left="643" w:right="983" w:firstLine="0"/>
      </w:pPr>
      <w:r>
        <w:t>3)</w:t>
      </w:r>
      <w:r>
        <w:rPr>
          <w:rFonts w:ascii="Arial" w:eastAsia="Arial" w:hAnsi="Arial" w:cs="Arial"/>
        </w:rPr>
        <w:t xml:space="preserve"> </w:t>
      </w:r>
      <w:r w:rsidR="007B113A">
        <w:rPr>
          <w:rFonts w:ascii="Arial" w:eastAsia="Arial" w:hAnsi="Arial" w:cs="Arial"/>
        </w:rPr>
        <w:t xml:space="preserve"> </w:t>
      </w:r>
      <w:r>
        <w:t xml:space="preserve">Zespoły ds. Jakości Kształcenia, </w:t>
      </w:r>
    </w:p>
    <w:p w14:paraId="3D638E81" w14:textId="1FF1D785" w:rsidR="00E13EF2" w:rsidRDefault="00FF03FC">
      <w:pPr>
        <w:spacing w:after="9"/>
        <w:ind w:left="653" w:right="52"/>
      </w:pPr>
      <w:r>
        <w:t>4)</w:t>
      </w:r>
      <w:r>
        <w:rPr>
          <w:rFonts w:ascii="Arial" w:eastAsia="Arial" w:hAnsi="Arial" w:cs="Arial"/>
        </w:rPr>
        <w:t xml:space="preserve"> </w:t>
      </w:r>
      <w:r w:rsidR="007B113A">
        <w:rPr>
          <w:rFonts w:ascii="Arial" w:eastAsia="Arial" w:hAnsi="Arial" w:cs="Arial"/>
        </w:rPr>
        <w:t xml:space="preserve"> </w:t>
      </w:r>
      <w:r>
        <w:t xml:space="preserve">Audytor ds. Jakości Kształcenia. </w:t>
      </w:r>
    </w:p>
    <w:p w14:paraId="2F5ED03E" w14:textId="77777777" w:rsidR="00E13EF2" w:rsidRDefault="00FF03FC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6367AB25" w14:textId="77777777" w:rsidR="00BC6452" w:rsidRDefault="00FF03FC">
      <w:pPr>
        <w:pStyle w:val="Nagwek1"/>
        <w:ind w:right="63"/>
      </w:pPr>
      <w:r>
        <w:t xml:space="preserve">§ 4 </w:t>
      </w:r>
    </w:p>
    <w:p w14:paraId="58F7F257" w14:textId="14427AFE" w:rsidR="00E13EF2" w:rsidRDefault="00FF03FC" w:rsidP="00CC4F21">
      <w:pPr>
        <w:pStyle w:val="Nagwek1"/>
        <w:ind w:right="63"/>
      </w:pPr>
      <w:r>
        <w:t xml:space="preserve">Pełnomocnik Rektora ds. Jakości Kształcenia </w:t>
      </w:r>
    </w:p>
    <w:p w14:paraId="3B18E07A" w14:textId="77777777" w:rsidR="00E13EF2" w:rsidRDefault="00FF03FC">
      <w:pPr>
        <w:numPr>
          <w:ilvl w:val="0"/>
          <w:numId w:val="6"/>
        </w:numPr>
        <w:ind w:right="52" w:hanging="360"/>
      </w:pPr>
      <w:r>
        <w:t xml:space="preserve">Pełnomocnikiem Rektora ds. Jakości Kształcenia jest Prorektor właściwy ds. kształcenia. </w:t>
      </w:r>
    </w:p>
    <w:p w14:paraId="44687F3D" w14:textId="77777777" w:rsidR="00E13EF2" w:rsidRDefault="00FF03FC">
      <w:pPr>
        <w:numPr>
          <w:ilvl w:val="0"/>
          <w:numId w:val="6"/>
        </w:numPr>
        <w:ind w:right="52" w:hanging="360"/>
      </w:pPr>
      <w:r>
        <w:t xml:space="preserve">Funkcję PJK Prorektor  właściwy ds. kształcenia sprawuje przez okres kadencji władz Uczelni z możliwością wcześniejszego odwołania. </w:t>
      </w:r>
    </w:p>
    <w:p w14:paraId="77E6159B" w14:textId="60F18E70" w:rsidR="00E13EF2" w:rsidRDefault="00FF03FC">
      <w:pPr>
        <w:numPr>
          <w:ilvl w:val="0"/>
          <w:numId w:val="6"/>
        </w:numPr>
        <w:ind w:right="52" w:hanging="360"/>
      </w:pPr>
      <w:r>
        <w:t>PJK sprawuje nadzór merytoryczny nad funkcjonowan</w:t>
      </w:r>
      <w:r w:rsidR="00BC6452">
        <w:t xml:space="preserve">iem i wdrażaniem </w:t>
      </w:r>
      <w:r>
        <w:t xml:space="preserve">SZJK. </w:t>
      </w:r>
    </w:p>
    <w:p w14:paraId="50D7E254" w14:textId="77777777" w:rsidR="00E13EF2" w:rsidRDefault="00FF03FC">
      <w:pPr>
        <w:numPr>
          <w:ilvl w:val="0"/>
          <w:numId w:val="6"/>
        </w:numPr>
        <w:ind w:right="52" w:hanging="360"/>
      </w:pPr>
      <w:r>
        <w:t xml:space="preserve">Szczegółowy opis kompetencji i zadań PJK może być zawarty w odrębnym w zarządzeniu Rektora. </w:t>
      </w:r>
    </w:p>
    <w:p w14:paraId="051296A6" w14:textId="77777777" w:rsidR="00E13EF2" w:rsidRDefault="00FF03FC">
      <w:pPr>
        <w:spacing w:after="64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52A0186" w14:textId="77777777" w:rsidR="00BC6452" w:rsidRDefault="00FF03FC">
      <w:pPr>
        <w:pStyle w:val="Nagwek1"/>
        <w:ind w:right="63"/>
      </w:pPr>
      <w:r>
        <w:t xml:space="preserve">§ 5 </w:t>
      </w:r>
    </w:p>
    <w:p w14:paraId="27893365" w14:textId="2DF2427E" w:rsidR="00E13EF2" w:rsidRDefault="00FF03FC">
      <w:pPr>
        <w:pStyle w:val="Nagwek1"/>
        <w:ind w:right="63"/>
      </w:pPr>
      <w:r>
        <w:t xml:space="preserve">Komisja ds. Jakości Kształcenia </w:t>
      </w:r>
    </w:p>
    <w:p w14:paraId="558568A1" w14:textId="77777777" w:rsidR="00E13EF2" w:rsidRDefault="00FF03FC">
      <w:pPr>
        <w:spacing w:after="69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A0BD881" w14:textId="41EDB384" w:rsidR="00E13EF2" w:rsidRDefault="00FF03FC">
      <w:pPr>
        <w:numPr>
          <w:ilvl w:val="0"/>
          <w:numId w:val="7"/>
        </w:numPr>
        <w:ind w:right="52" w:hanging="461"/>
      </w:pPr>
      <w:r>
        <w:t xml:space="preserve">Skład </w:t>
      </w:r>
      <w:proofErr w:type="spellStart"/>
      <w:r w:rsidR="00FC6979">
        <w:t>KdsJK</w:t>
      </w:r>
      <w:proofErr w:type="spellEnd"/>
      <w:r w:rsidR="00FC6979">
        <w:t xml:space="preserve"> </w:t>
      </w:r>
      <w:r>
        <w:t xml:space="preserve">jest opiniowany i powoływany przez Senat ASP, na mocy uchwały Senatu, na okres kadencji władz Uczelni z możliwością wcześniejszego odwołania. </w:t>
      </w:r>
    </w:p>
    <w:p w14:paraId="337DBBE8" w14:textId="570C9D54" w:rsidR="00E13EF2" w:rsidRDefault="00FF03FC">
      <w:pPr>
        <w:numPr>
          <w:ilvl w:val="0"/>
          <w:numId w:val="7"/>
        </w:numPr>
        <w:ind w:right="52" w:hanging="461"/>
      </w:pPr>
      <w:r>
        <w:t xml:space="preserve">Skład </w:t>
      </w:r>
      <w:proofErr w:type="spellStart"/>
      <w:r w:rsidR="00FC6979">
        <w:t>KdsJK</w:t>
      </w:r>
      <w:proofErr w:type="spellEnd"/>
      <w:r>
        <w:t xml:space="preserve">: </w:t>
      </w:r>
    </w:p>
    <w:p w14:paraId="289E6061" w14:textId="68CC63D4" w:rsidR="00437231" w:rsidRDefault="00FC6979" w:rsidP="00CC4F21">
      <w:pPr>
        <w:pStyle w:val="Akapitzlist"/>
        <w:numPr>
          <w:ilvl w:val="0"/>
          <w:numId w:val="16"/>
        </w:numPr>
        <w:ind w:left="851"/>
      </w:pPr>
      <w:r w:rsidRPr="00FC6979">
        <w:t>p</w:t>
      </w:r>
      <w:r w:rsidR="007B113A">
        <w:t>rzewodniczący powoływany przez s</w:t>
      </w:r>
      <w:r w:rsidRPr="00FC6979">
        <w:t xml:space="preserve">enat na wniosek prorektora właściwego ds. kształcenia </w:t>
      </w:r>
      <w:r w:rsidR="00437231">
        <w:t xml:space="preserve">na czas trwania kadencji senatu, </w:t>
      </w:r>
    </w:p>
    <w:p w14:paraId="0CC67EDD" w14:textId="205213A3" w:rsidR="00437231" w:rsidRDefault="00437231" w:rsidP="00CC4F21">
      <w:pPr>
        <w:pStyle w:val="Akapitzlist"/>
        <w:numPr>
          <w:ilvl w:val="0"/>
          <w:numId w:val="16"/>
        </w:numPr>
        <w:ind w:left="851"/>
      </w:pPr>
      <w:r>
        <w:t xml:space="preserve">prorektor właściwy ds. kształcenia, </w:t>
      </w:r>
    </w:p>
    <w:p w14:paraId="444DF2B0" w14:textId="77777777" w:rsidR="00FC6979" w:rsidRDefault="00FC6979" w:rsidP="00CC4F21">
      <w:pPr>
        <w:pStyle w:val="Akapitzlist"/>
        <w:numPr>
          <w:ilvl w:val="0"/>
          <w:numId w:val="16"/>
        </w:numPr>
        <w:ind w:left="851" w:right="52"/>
      </w:pPr>
      <w:r>
        <w:t>przewodniczący zespołów ds. jakości kształcenia na kierunkach studiów i w szkole doktorskiej,</w:t>
      </w:r>
    </w:p>
    <w:p w14:paraId="7D6421C0" w14:textId="77777777" w:rsidR="00FC6979" w:rsidRDefault="00FC6979" w:rsidP="00CC4F21">
      <w:pPr>
        <w:pStyle w:val="Akapitzlist"/>
        <w:numPr>
          <w:ilvl w:val="0"/>
          <w:numId w:val="16"/>
        </w:numPr>
        <w:ind w:left="851" w:right="52"/>
      </w:pPr>
      <w:r>
        <w:t>kierownicy zakładów lub upoważnione przez nich osoby, po jednej z zakładu,</w:t>
      </w:r>
    </w:p>
    <w:p w14:paraId="056FBE76" w14:textId="604AFA49" w:rsidR="00FC6979" w:rsidRDefault="007B113A" w:rsidP="00CC4F21">
      <w:pPr>
        <w:pStyle w:val="Akapitzlist"/>
        <w:numPr>
          <w:ilvl w:val="0"/>
          <w:numId w:val="16"/>
        </w:numPr>
        <w:ind w:left="851" w:right="52"/>
      </w:pPr>
      <w:r>
        <w:t>po jednym  przedstawicielu</w:t>
      </w:r>
      <w:r w:rsidR="00FC6979">
        <w:t xml:space="preserve"> </w:t>
      </w:r>
      <w:r>
        <w:t xml:space="preserve">studentów i doktorantów wskazanych przez właściwy </w:t>
      </w:r>
      <w:r w:rsidR="00421BFB">
        <w:t>S</w:t>
      </w:r>
      <w:r w:rsidR="00FC6979">
        <w:t>amorząd</w:t>
      </w:r>
      <w:r>
        <w:t xml:space="preserve"> </w:t>
      </w:r>
      <w:r w:rsidR="00FC6979">
        <w:t>(w przypadku gdy student lu</w:t>
      </w:r>
      <w:r w:rsidR="00437231">
        <w:t xml:space="preserve">b doktorant będący członkiem </w:t>
      </w:r>
      <w:proofErr w:type="spellStart"/>
      <w:r w:rsidR="00437231">
        <w:t>Kds</w:t>
      </w:r>
      <w:r w:rsidR="00FC6979">
        <w:t>JK</w:t>
      </w:r>
      <w:proofErr w:type="spellEnd"/>
      <w:r w:rsidR="00FC6979">
        <w:t xml:space="preserve"> ukończy </w:t>
      </w:r>
      <w:r w:rsidR="00FC6979">
        <w:lastRenderedPageBreak/>
        <w:t>studia/</w:t>
      </w:r>
      <w:r w:rsidR="00312E9C">
        <w:t>kształcenie w SD</w:t>
      </w:r>
      <w:r w:rsidR="00FC6979">
        <w:t>, zostanie skreślo</w:t>
      </w:r>
      <w:r>
        <w:t xml:space="preserve">ny z listy studentów/doktorantów </w:t>
      </w:r>
      <w:r w:rsidR="00FC6979">
        <w:t>lub zrezygnuje z pełnienia funkcji odpowiedni Samorząd niezwłocznie wskazuje kandydata w jego miejsce),</w:t>
      </w:r>
    </w:p>
    <w:p w14:paraId="7D82A9BF" w14:textId="77777777" w:rsidR="00E13EF2" w:rsidRDefault="00FF03FC" w:rsidP="00CC4F21">
      <w:pPr>
        <w:pStyle w:val="Akapitzlist"/>
        <w:numPr>
          <w:ilvl w:val="0"/>
          <w:numId w:val="16"/>
        </w:numPr>
        <w:ind w:left="851" w:right="52"/>
      </w:pPr>
      <w:r>
        <w:t>inne osoby wskazane przez Senat, rektora</w:t>
      </w:r>
      <w:r w:rsidR="00FC6979" w:rsidRPr="00CC4F21">
        <w:rPr>
          <w:color w:val="auto"/>
        </w:rPr>
        <w:t xml:space="preserve">, </w:t>
      </w:r>
      <w:r w:rsidR="00FC6979" w:rsidRPr="00CC4F21">
        <w:rPr>
          <w:color w:val="auto"/>
          <w:szCs w:val="24"/>
        </w:rPr>
        <w:t>prorektora właściwego ds. kształcenia</w:t>
      </w:r>
      <w:r w:rsidRPr="00CC4F21">
        <w:rPr>
          <w:color w:val="auto"/>
        </w:rPr>
        <w:t xml:space="preserve"> </w:t>
      </w:r>
      <w:r>
        <w:t xml:space="preserve">lub przewodniczącego komisji kształcenia – z głosem doradczym.  </w:t>
      </w:r>
    </w:p>
    <w:p w14:paraId="18B6F59B" w14:textId="45884330" w:rsidR="00E13EF2" w:rsidRDefault="00FF03FC">
      <w:pPr>
        <w:numPr>
          <w:ilvl w:val="0"/>
          <w:numId w:val="7"/>
        </w:numPr>
        <w:ind w:right="52" w:hanging="461"/>
      </w:pPr>
      <w:r>
        <w:t xml:space="preserve">Kompetencje i zadania </w:t>
      </w:r>
      <w:proofErr w:type="spellStart"/>
      <w:r w:rsidR="00002D51">
        <w:t>KdsJK</w:t>
      </w:r>
      <w:proofErr w:type="spellEnd"/>
      <w:r>
        <w:t xml:space="preserve">: </w:t>
      </w:r>
    </w:p>
    <w:p w14:paraId="3DF90078" w14:textId="1B6B7B16" w:rsidR="00FC6979" w:rsidRDefault="00FC6979" w:rsidP="00CC4F21">
      <w:pPr>
        <w:pStyle w:val="Akapitzlist"/>
        <w:numPr>
          <w:ilvl w:val="0"/>
          <w:numId w:val="15"/>
        </w:numPr>
        <w:ind w:left="993" w:right="52"/>
      </w:pPr>
      <w:r>
        <w:t xml:space="preserve">analiza i ocena prowadzonych na Uczelni programów </w:t>
      </w:r>
      <w:r w:rsidR="00421BFB">
        <w:t>studiów i kształcenia</w:t>
      </w:r>
      <w:r>
        <w:t>,</w:t>
      </w:r>
    </w:p>
    <w:p w14:paraId="1493C82C" w14:textId="77777777" w:rsidR="00FC6979" w:rsidRDefault="00FC6979" w:rsidP="00CC4F21">
      <w:pPr>
        <w:pStyle w:val="Akapitzlist"/>
        <w:numPr>
          <w:ilvl w:val="0"/>
          <w:numId w:val="15"/>
        </w:numPr>
        <w:ind w:left="993" w:right="52"/>
      </w:pPr>
      <w:r>
        <w:t>koordynowanie oraz standaryzowanie działań zespołów ds. jakości kształcenia,</w:t>
      </w:r>
    </w:p>
    <w:p w14:paraId="04730BE4" w14:textId="77777777" w:rsidR="00FC6979" w:rsidRDefault="00FC6979" w:rsidP="00CC4F21">
      <w:pPr>
        <w:pStyle w:val="Akapitzlist"/>
        <w:numPr>
          <w:ilvl w:val="0"/>
          <w:numId w:val="15"/>
        </w:numPr>
        <w:ind w:left="993" w:right="52"/>
      </w:pPr>
      <w:r>
        <w:t>opracowywanie projektów wewnętrznych aktów prawnych dotyczących zapewnienia jakości kształcenia oraz ich dostosowywanie do aktualnie obowiązujących wymogów prawnych,</w:t>
      </w:r>
    </w:p>
    <w:p w14:paraId="4C9BDD61" w14:textId="77777777" w:rsidR="00FC6979" w:rsidRDefault="00FC6979" w:rsidP="00CC4F21">
      <w:pPr>
        <w:pStyle w:val="Akapitzlist"/>
        <w:numPr>
          <w:ilvl w:val="0"/>
          <w:numId w:val="15"/>
        </w:numPr>
        <w:ind w:left="993" w:right="52"/>
      </w:pPr>
      <w:r>
        <w:t>opracowywanie jednolitych procedur oceny jakości kształcenia oraz wzorów dokumentów dla porównania poszczególnych aspektów działania jednostek organizacyjnych,</w:t>
      </w:r>
    </w:p>
    <w:p w14:paraId="1288AAE2" w14:textId="77777777" w:rsidR="00FC6979" w:rsidRDefault="00FC6979" w:rsidP="00CC4F21">
      <w:pPr>
        <w:pStyle w:val="Akapitzlist"/>
        <w:numPr>
          <w:ilvl w:val="0"/>
          <w:numId w:val="15"/>
        </w:numPr>
        <w:ind w:left="993" w:right="52"/>
      </w:pPr>
      <w:r>
        <w:t>opracowywanie  rocznych  sprawozdań  z  działania  systemu jakości, w tym analiza i ocena systemu jakości wraz z harmonogramem prac doskonalących jakość kształcenia,</w:t>
      </w:r>
    </w:p>
    <w:p w14:paraId="20104F02" w14:textId="77777777" w:rsidR="00FC6979" w:rsidRDefault="00FC6979" w:rsidP="00CC4F21">
      <w:pPr>
        <w:pStyle w:val="Akapitzlist"/>
        <w:numPr>
          <w:ilvl w:val="0"/>
          <w:numId w:val="15"/>
        </w:numPr>
        <w:ind w:left="993" w:right="52"/>
      </w:pPr>
      <w:r>
        <w:t>ustalanie rocznych harmonogramów działań dla poszczególnych obszarów związanych z jakością kształcenia,</w:t>
      </w:r>
    </w:p>
    <w:p w14:paraId="2CB3CE54" w14:textId="77777777" w:rsidR="00FC6979" w:rsidRDefault="00FC6979" w:rsidP="00CC4F21">
      <w:pPr>
        <w:pStyle w:val="Akapitzlist"/>
        <w:numPr>
          <w:ilvl w:val="0"/>
          <w:numId w:val="15"/>
        </w:numPr>
        <w:ind w:left="993" w:right="52"/>
      </w:pPr>
      <w:r>
        <w:t>dokumentowanie przeprowadzonych działań projakościowych i bieżące informowanie struktury systemu jakości,</w:t>
      </w:r>
    </w:p>
    <w:p w14:paraId="08FF34C0" w14:textId="77777777" w:rsidR="00FC6979" w:rsidRDefault="00FC6979" w:rsidP="00CC4F21">
      <w:pPr>
        <w:pStyle w:val="Akapitzlist"/>
        <w:numPr>
          <w:ilvl w:val="0"/>
          <w:numId w:val="15"/>
        </w:numPr>
        <w:ind w:left="993" w:right="52"/>
      </w:pPr>
      <w:r>
        <w:t>wspieranie akcji promujących doskonalenie jakości kształcenia,</w:t>
      </w:r>
    </w:p>
    <w:p w14:paraId="4197611F" w14:textId="77777777" w:rsidR="00FC6979" w:rsidRDefault="00FC6979" w:rsidP="00CC4F21">
      <w:pPr>
        <w:pStyle w:val="Akapitzlist"/>
        <w:numPr>
          <w:ilvl w:val="0"/>
          <w:numId w:val="15"/>
        </w:numPr>
        <w:ind w:left="993" w:right="52"/>
      </w:pPr>
      <w:r>
        <w:t>wykonywanie innych zadań wynikających z wewnętrznych aktów prawnych Akademii.</w:t>
      </w:r>
    </w:p>
    <w:p w14:paraId="3814A9F2" w14:textId="6030EDDD" w:rsidR="00E13EF2" w:rsidRDefault="00FF03FC">
      <w:pPr>
        <w:numPr>
          <w:ilvl w:val="0"/>
          <w:numId w:val="7"/>
        </w:numPr>
        <w:spacing w:after="13"/>
        <w:ind w:right="52" w:hanging="461"/>
      </w:pPr>
      <w:proofErr w:type="spellStart"/>
      <w:r>
        <w:t>K</w:t>
      </w:r>
      <w:r w:rsidR="00002D51">
        <w:t>ds</w:t>
      </w:r>
      <w:r>
        <w:t>JK</w:t>
      </w:r>
      <w:proofErr w:type="spellEnd"/>
      <w:r>
        <w:t xml:space="preserve"> współpracuje z Rektorem i/lub PJK. </w:t>
      </w:r>
    </w:p>
    <w:p w14:paraId="0BC87F3C" w14:textId="156EBCE3" w:rsidR="00E13EF2" w:rsidRDefault="00FF03FC">
      <w:pPr>
        <w:numPr>
          <w:ilvl w:val="0"/>
          <w:numId w:val="7"/>
        </w:numPr>
        <w:ind w:right="52" w:hanging="461"/>
      </w:pPr>
      <w:r>
        <w:t xml:space="preserve">Na pierwszym posiedzeniu w danym roku akademickim </w:t>
      </w:r>
      <w:proofErr w:type="spellStart"/>
      <w:r>
        <w:t>K</w:t>
      </w:r>
      <w:r w:rsidR="00437231">
        <w:t>ds</w:t>
      </w:r>
      <w:r>
        <w:t>JK</w:t>
      </w:r>
      <w:proofErr w:type="spellEnd"/>
      <w:r>
        <w:t xml:space="preserve"> ustala harmonogram działań na dany rok akademicki oraz terminarz posiedzeń.  </w:t>
      </w:r>
    </w:p>
    <w:p w14:paraId="25C5DDDE" w14:textId="44BD52F4" w:rsidR="00E13EF2" w:rsidRDefault="00FF03FC">
      <w:pPr>
        <w:numPr>
          <w:ilvl w:val="0"/>
          <w:numId w:val="7"/>
        </w:numPr>
        <w:ind w:right="52" w:hanging="461"/>
      </w:pPr>
      <w:r>
        <w:t xml:space="preserve">Protokołowanie posiedzeń </w:t>
      </w:r>
      <w:proofErr w:type="spellStart"/>
      <w:r>
        <w:t>K</w:t>
      </w:r>
      <w:r w:rsidR="00437231">
        <w:t>ds</w:t>
      </w:r>
      <w:r>
        <w:t>JK</w:t>
      </w:r>
      <w:proofErr w:type="spellEnd"/>
      <w:r>
        <w:t xml:space="preserve"> należy do obowiązków wybranego członka komisji. </w:t>
      </w:r>
    </w:p>
    <w:p w14:paraId="32DD428D" w14:textId="3DE44585" w:rsidR="00E13EF2" w:rsidRDefault="00FF03FC">
      <w:pPr>
        <w:numPr>
          <w:ilvl w:val="0"/>
          <w:numId w:val="7"/>
        </w:numPr>
        <w:spacing w:after="0" w:line="321" w:lineRule="auto"/>
        <w:ind w:right="52" w:hanging="461"/>
      </w:pPr>
      <w:r>
        <w:t xml:space="preserve">Protokoły/notatki służbowe, listy obecności oraz inne dokumenty z posiedzeń </w:t>
      </w:r>
      <w:proofErr w:type="spellStart"/>
      <w:r>
        <w:t>K</w:t>
      </w:r>
      <w:r w:rsidR="00437231">
        <w:t>ds</w:t>
      </w:r>
      <w:r>
        <w:t>JK</w:t>
      </w:r>
      <w:proofErr w:type="spellEnd"/>
      <w:r>
        <w:t xml:space="preserve"> przechowane są w Dziale Kształcenia.   </w:t>
      </w:r>
    </w:p>
    <w:p w14:paraId="04BB2AED" w14:textId="4E0002AB" w:rsidR="00E13EF2" w:rsidRDefault="00FF03FC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B6A7515" w14:textId="77777777" w:rsidR="00E13EF2" w:rsidRDefault="00FF03FC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E1A55D5" w14:textId="77777777" w:rsidR="00BC6452" w:rsidRDefault="00FF03FC">
      <w:pPr>
        <w:pStyle w:val="Nagwek1"/>
        <w:ind w:right="63"/>
      </w:pPr>
      <w:r>
        <w:t xml:space="preserve">§ 6 </w:t>
      </w:r>
    </w:p>
    <w:p w14:paraId="335BB6DA" w14:textId="775842B6" w:rsidR="00E13EF2" w:rsidRDefault="00F23594">
      <w:pPr>
        <w:pStyle w:val="Nagwek1"/>
        <w:ind w:right="63"/>
      </w:pPr>
      <w:r>
        <w:t xml:space="preserve">Kierunkowe </w:t>
      </w:r>
      <w:r w:rsidR="00FF03FC">
        <w:t xml:space="preserve">Zespoły ds. Jakości Kształcenia </w:t>
      </w:r>
    </w:p>
    <w:p w14:paraId="6082A74E" w14:textId="77777777" w:rsidR="00E13EF2" w:rsidRDefault="00FF03FC">
      <w:pPr>
        <w:spacing w:after="63" w:line="259" w:lineRule="auto"/>
        <w:ind w:left="0" w:right="0" w:firstLine="0"/>
        <w:jc w:val="center"/>
      </w:pPr>
      <w:r>
        <w:t xml:space="preserve"> </w:t>
      </w:r>
    </w:p>
    <w:p w14:paraId="0F593A93" w14:textId="6AE990DB" w:rsidR="00E13EF2" w:rsidRPr="006B44A7" w:rsidRDefault="00FF03FC">
      <w:pPr>
        <w:numPr>
          <w:ilvl w:val="0"/>
          <w:numId w:val="8"/>
        </w:numPr>
        <w:ind w:right="52" w:hanging="360"/>
        <w:rPr>
          <w:color w:val="auto"/>
        </w:rPr>
      </w:pPr>
      <w:r w:rsidRPr="006B44A7">
        <w:rPr>
          <w:color w:val="auto"/>
        </w:rPr>
        <w:t xml:space="preserve">Skład </w:t>
      </w:r>
      <w:r w:rsidR="00FC6979" w:rsidRPr="006B44A7">
        <w:rPr>
          <w:color w:val="auto"/>
        </w:rPr>
        <w:t>Z</w:t>
      </w:r>
      <w:r w:rsidR="006F3B50" w:rsidRPr="006B44A7">
        <w:rPr>
          <w:color w:val="auto"/>
        </w:rPr>
        <w:t xml:space="preserve">espołu ds. </w:t>
      </w:r>
      <w:r w:rsidR="00FC6979" w:rsidRPr="006B44A7">
        <w:rPr>
          <w:color w:val="auto"/>
        </w:rPr>
        <w:t>J</w:t>
      </w:r>
      <w:r w:rsidR="006F3B50" w:rsidRPr="006B44A7">
        <w:rPr>
          <w:color w:val="auto"/>
        </w:rPr>
        <w:t xml:space="preserve">akości </w:t>
      </w:r>
      <w:r w:rsidR="00FC6979" w:rsidRPr="006B44A7">
        <w:rPr>
          <w:color w:val="auto"/>
        </w:rPr>
        <w:t>K</w:t>
      </w:r>
      <w:r w:rsidR="006F3B50" w:rsidRPr="006B44A7">
        <w:rPr>
          <w:color w:val="auto"/>
        </w:rPr>
        <w:t>ształcenia</w:t>
      </w:r>
      <w:r w:rsidR="00FC6979" w:rsidRPr="006B44A7">
        <w:rPr>
          <w:color w:val="auto"/>
        </w:rPr>
        <w:t xml:space="preserve"> </w:t>
      </w:r>
      <w:r w:rsidR="00437231" w:rsidRPr="006B44A7">
        <w:rPr>
          <w:color w:val="auto"/>
        </w:rPr>
        <w:t xml:space="preserve">dla każdego kierunku studiów funkcjonującego na wydziale </w:t>
      </w:r>
      <w:r w:rsidRPr="006B44A7">
        <w:rPr>
          <w:color w:val="auto"/>
        </w:rPr>
        <w:t xml:space="preserve">powoływany </w:t>
      </w:r>
      <w:r w:rsidR="00437231" w:rsidRPr="006B44A7">
        <w:rPr>
          <w:color w:val="auto"/>
        </w:rPr>
        <w:t xml:space="preserve">jest </w:t>
      </w:r>
      <w:r w:rsidRPr="006B44A7">
        <w:rPr>
          <w:color w:val="auto"/>
        </w:rPr>
        <w:t xml:space="preserve">przez </w:t>
      </w:r>
      <w:r w:rsidR="00F56358" w:rsidRPr="006B44A7">
        <w:rPr>
          <w:color w:val="auto"/>
        </w:rPr>
        <w:t xml:space="preserve">właściwego </w:t>
      </w:r>
      <w:r w:rsidR="00F56358" w:rsidRPr="006B44A7">
        <w:rPr>
          <w:color w:val="auto"/>
          <w:shd w:val="clear" w:color="auto" w:fill="FFFFFF"/>
        </w:rPr>
        <w:t xml:space="preserve">Dziekana, po zaopiniowaniu </w:t>
      </w:r>
      <w:r w:rsidR="001E7A8E" w:rsidRPr="006B44A7">
        <w:rPr>
          <w:color w:val="auto"/>
          <w:shd w:val="clear" w:color="auto" w:fill="FFFFFF"/>
        </w:rPr>
        <w:t xml:space="preserve">przez </w:t>
      </w:r>
      <w:r w:rsidR="00F56358" w:rsidRPr="006B44A7">
        <w:rPr>
          <w:color w:val="auto"/>
          <w:shd w:val="clear" w:color="auto" w:fill="FFFFFF"/>
        </w:rPr>
        <w:t>radę programową</w:t>
      </w:r>
      <w:r w:rsidR="00CE1E72" w:rsidRPr="006B44A7">
        <w:rPr>
          <w:color w:val="auto"/>
          <w:shd w:val="clear" w:color="auto" w:fill="FFFFFF"/>
        </w:rPr>
        <w:t xml:space="preserve"> kierunku</w:t>
      </w:r>
      <w:r w:rsidR="001E7A8E" w:rsidRPr="006B44A7">
        <w:rPr>
          <w:rFonts w:ascii="PT Serif" w:hAnsi="PT Serif"/>
          <w:color w:val="auto"/>
          <w:shd w:val="clear" w:color="auto" w:fill="FFFFFF"/>
        </w:rPr>
        <w:t> </w:t>
      </w:r>
      <w:r w:rsidR="001E7A8E" w:rsidRPr="006B44A7">
        <w:rPr>
          <w:color w:val="auto"/>
        </w:rPr>
        <w:t xml:space="preserve"> </w:t>
      </w:r>
      <w:r w:rsidRPr="006B44A7">
        <w:rPr>
          <w:color w:val="auto"/>
        </w:rPr>
        <w:t>na okres kadencji władz Uczelni z możliw</w:t>
      </w:r>
      <w:r w:rsidR="001E7A8E" w:rsidRPr="006B44A7">
        <w:rPr>
          <w:color w:val="auto"/>
        </w:rPr>
        <w:t xml:space="preserve">ością wcześniejszego odwołania. </w:t>
      </w:r>
    </w:p>
    <w:p w14:paraId="50824E55" w14:textId="46645D83" w:rsidR="00E13EF2" w:rsidRPr="006B44A7" w:rsidRDefault="00FF03FC">
      <w:pPr>
        <w:numPr>
          <w:ilvl w:val="0"/>
          <w:numId w:val="8"/>
        </w:numPr>
        <w:ind w:right="52" w:hanging="360"/>
      </w:pPr>
      <w:r w:rsidRPr="006B44A7">
        <w:t xml:space="preserve">Skład </w:t>
      </w:r>
      <w:proofErr w:type="spellStart"/>
      <w:r w:rsidR="0071169E" w:rsidRPr="006B44A7">
        <w:t>Z</w:t>
      </w:r>
      <w:r w:rsidR="00437231" w:rsidRPr="006B44A7">
        <w:t>ds</w:t>
      </w:r>
      <w:r w:rsidR="0071169E" w:rsidRPr="006B44A7">
        <w:t>JK</w:t>
      </w:r>
      <w:proofErr w:type="spellEnd"/>
      <w:r w:rsidRPr="006B44A7">
        <w:t xml:space="preserve">: </w:t>
      </w:r>
    </w:p>
    <w:p w14:paraId="3203FC28" w14:textId="58402915" w:rsidR="00002D51" w:rsidRPr="006B44A7" w:rsidRDefault="00002D51" w:rsidP="00683ECC">
      <w:pPr>
        <w:pStyle w:val="Akapitzlist"/>
        <w:numPr>
          <w:ilvl w:val="1"/>
          <w:numId w:val="17"/>
        </w:numPr>
        <w:spacing w:after="9"/>
        <w:ind w:left="567" w:right="52"/>
      </w:pPr>
      <w:r w:rsidRPr="006B44A7">
        <w:lastRenderedPageBreak/>
        <w:t>przewodniczący</w:t>
      </w:r>
      <w:r w:rsidR="00F56358" w:rsidRPr="006B44A7">
        <w:t xml:space="preserve">, </w:t>
      </w:r>
      <w:r w:rsidRPr="006B44A7">
        <w:t xml:space="preserve">powoływany </w:t>
      </w:r>
      <w:r w:rsidR="00F56358" w:rsidRPr="006B44A7">
        <w:t>spośród nauczycieli akade</w:t>
      </w:r>
      <w:r w:rsidR="00CB00A2" w:rsidRPr="006B44A7">
        <w:t xml:space="preserve">mickich danego kierunku studiów, rekomendowany </w:t>
      </w:r>
      <w:r w:rsidRPr="006B44A7">
        <w:t>przez radę programową  kierunku na wniosek prodziekana ds. kierunku studiów</w:t>
      </w:r>
      <w:r w:rsidR="006F3B50" w:rsidRPr="006B44A7">
        <w:t xml:space="preserve">, </w:t>
      </w:r>
      <w:r w:rsidRPr="006B44A7">
        <w:t>na czas trwania kadencji rady</w:t>
      </w:r>
      <w:r w:rsidR="00CB00A2" w:rsidRPr="006B44A7">
        <w:t>,</w:t>
      </w:r>
    </w:p>
    <w:p w14:paraId="5DED45DF" w14:textId="5C0E3557" w:rsidR="00002D51" w:rsidRPr="006B44A7" w:rsidRDefault="00002D51" w:rsidP="00683ECC">
      <w:pPr>
        <w:pStyle w:val="Akapitzlist"/>
        <w:numPr>
          <w:ilvl w:val="1"/>
          <w:numId w:val="17"/>
        </w:numPr>
        <w:spacing w:after="9"/>
        <w:ind w:left="567" w:right="52"/>
      </w:pPr>
      <w:r w:rsidRPr="006B44A7">
        <w:t>prodziekan</w:t>
      </w:r>
      <w:r w:rsidR="00F56358" w:rsidRPr="006B44A7">
        <w:t xml:space="preserve"> </w:t>
      </w:r>
      <w:r w:rsidRPr="006B44A7">
        <w:t>właściwy ds. kierunku studiów,</w:t>
      </w:r>
    </w:p>
    <w:p w14:paraId="2868AF20" w14:textId="65D4E758" w:rsidR="00F56358" w:rsidRPr="006B44A7" w:rsidRDefault="00002D51" w:rsidP="00683ECC">
      <w:pPr>
        <w:pStyle w:val="Akapitzlist"/>
        <w:numPr>
          <w:ilvl w:val="1"/>
          <w:numId w:val="17"/>
        </w:numPr>
        <w:spacing w:after="13"/>
        <w:ind w:left="567" w:right="52"/>
      </w:pPr>
      <w:r w:rsidRPr="006B44A7">
        <w:t>kierownicy właściwi katedr  lub wskazane przez nich osoby, po jednej z każdej katedry.</w:t>
      </w:r>
      <w:r w:rsidR="00F56358" w:rsidRPr="006B44A7">
        <w:t xml:space="preserve"> </w:t>
      </w:r>
    </w:p>
    <w:p w14:paraId="416219D0" w14:textId="7035536E" w:rsidR="00E13EF2" w:rsidRPr="006B44A7" w:rsidRDefault="00FF03FC" w:rsidP="00683ECC">
      <w:pPr>
        <w:pStyle w:val="Akapitzlist"/>
        <w:numPr>
          <w:ilvl w:val="1"/>
          <w:numId w:val="17"/>
        </w:numPr>
        <w:spacing w:after="13"/>
        <w:ind w:left="567" w:right="52"/>
      </w:pPr>
      <w:r w:rsidRPr="006B44A7">
        <w:t>inne osoby wskazane prze</w:t>
      </w:r>
      <w:r w:rsidR="006F3B50" w:rsidRPr="006B44A7">
        <w:t>z</w:t>
      </w:r>
      <w:r w:rsidRPr="006B44A7">
        <w:t xml:space="preserve"> dziekana</w:t>
      </w:r>
      <w:r w:rsidR="00002D51" w:rsidRPr="006B44A7">
        <w:t xml:space="preserve">, </w:t>
      </w:r>
      <w:r w:rsidR="006F3B50" w:rsidRPr="006A75D9">
        <w:rPr>
          <w:color w:val="000000" w:themeColor="text1"/>
          <w:szCs w:val="24"/>
        </w:rPr>
        <w:t xml:space="preserve">prodziekana właściwego </w:t>
      </w:r>
      <w:r w:rsidR="00002D51" w:rsidRPr="006A75D9">
        <w:rPr>
          <w:color w:val="000000" w:themeColor="text1"/>
          <w:szCs w:val="24"/>
        </w:rPr>
        <w:t>kierunku studiów lub przewodniczącego  właściwego zespołu, z głosem doradczym</w:t>
      </w:r>
      <w:r w:rsidR="00CC4F21" w:rsidRPr="006A75D9">
        <w:rPr>
          <w:color w:val="000000" w:themeColor="text1"/>
        </w:rPr>
        <w:t>,</w:t>
      </w:r>
      <w:r w:rsidRPr="006A75D9">
        <w:rPr>
          <w:color w:val="000000" w:themeColor="text1"/>
        </w:rPr>
        <w:t xml:space="preserve"> </w:t>
      </w:r>
    </w:p>
    <w:p w14:paraId="0A670D8B" w14:textId="41F26AF2" w:rsidR="00CC4F21" w:rsidRPr="006B44A7" w:rsidRDefault="00CC4F21" w:rsidP="00683ECC">
      <w:pPr>
        <w:pStyle w:val="Akapitzlist"/>
        <w:numPr>
          <w:ilvl w:val="1"/>
          <w:numId w:val="17"/>
        </w:numPr>
        <w:spacing w:after="13"/>
        <w:ind w:left="567" w:right="52"/>
      </w:pPr>
      <w:r w:rsidRPr="006B44A7">
        <w:t xml:space="preserve">przedstawiciel studentów. </w:t>
      </w:r>
    </w:p>
    <w:p w14:paraId="478DF7CD" w14:textId="150A51CA" w:rsidR="00421BFB" w:rsidRPr="006B44A7" w:rsidRDefault="00421BFB" w:rsidP="006B44A7">
      <w:pPr>
        <w:numPr>
          <w:ilvl w:val="0"/>
          <w:numId w:val="8"/>
        </w:numPr>
        <w:ind w:right="52" w:hanging="360"/>
        <w:rPr>
          <w:color w:val="auto"/>
        </w:rPr>
      </w:pPr>
      <w:r w:rsidRPr="006B44A7">
        <w:rPr>
          <w:color w:val="auto"/>
        </w:rPr>
        <w:t>Dopuszcza się powołanie jednego Zespołu ds. Jakości Kształcenia dla dwóch lub kilku kierunku studiów funkcjonujących na jednym  wydziale. W takim przypadku prodziekani uzgadniają podział funkcji przewodniczącego i zastępcy.</w:t>
      </w:r>
      <w:r w:rsidR="00CB00A2" w:rsidRPr="006B44A7">
        <w:rPr>
          <w:color w:val="auto"/>
        </w:rPr>
        <w:t xml:space="preserve"> </w:t>
      </w:r>
    </w:p>
    <w:p w14:paraId="6B852723" w14:textId="47168F8D" w:rsidR="00E13EF2" w:rsidRDefault="00FF03FC">
      <w:pPr>
        <w:numPr>
          <w:ilvl w:val="0"/>
          <w:numId w:val="8"/>
        </w:numPr>
        <w:ind w:right="52" w:hanging="360"/>
      </w:pPr>
      <w:r>
        <w:t xml:space="preserve">Kompetencje i zadania </w:t>
      </w:r>
      <w:proofErr w:type="spellStart"/>
      <w:r w:rsidR="00002D51">
        <w:t>Z</w:t>
      </w:r>
      <w:r w:rsidR="00F56358">
        <w:t>ds</w:t>
      </w:r>
      <w:r w:rsidR="00002D51">
        <w:t>JK</w:t>
      </w:r>
      <w:proofErr w:type="spellEnd"/>
      <w:r>
        <w:t xml:space="preserve">: </w:t>
      </w:r>
    </w:p>
    <w:p w14:paraId="6E3B5D1A" w14:textId="77777777" w:rsidR="00002D51" w:rsidRDefault="00002D51" w:rsidP="00683ECC">
      <w:pPr>
        <w:numPr>
          <w:ilvl w:val="1"/>
          <w:numId w:val="8"/>
        </w:numPr>
        <w:ind w:left="709" w:right="52" w:hanging="14"/>
      </w:pPr>
      <w:r>
        <w:t>samoocena programowa polegająca na cyklicznej ocenie jakości kształcenia na właściwym kierunku studiów, przy uwzględnieniu kryteriów spełniania standardów jakości kształcenia, w szczególności:</w:t>
      </w:r>
    </w:p>
    <w:p w14:paraId="766FA428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konstrukcji programów studiów w zakresie koncepcji, celów kształcenia i efektów uczenia się,</w:t>
      </w:r>
    </w:p>
    <w:p w14:paraId="33F97A28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realizacji programu studiów w zakresie treści programowych, harmonogramu realizacji programu studiów, formy i organizacji zajęć, metod kształcenia i organizacji procesu nauczania i uczenia się,</w:t>
      </w:r>
    </w:p>
    <w:p w14:paraId="04D03277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przyjęcia na studia, weryfikacji osiągnięcia przez studentów efektów uczenia się, zaliczania poszczególnych semestrów i lat oraz procesu dyplomowania,</w:t>
      </w:r>
    </w:p>
    <w:p w14:paraId="422CC237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kompetencji, doświadczenia, kwalifikacji i liczebności kadry prowadzącej kształcenie oraz rozwoju i doskonalenia kadry,</w:t>
      </w:r>
    </w:p>
    <w:p w14:paraId="4A23A0A8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infrastruktury i zasobów edukacyjnych wykorzystywanych w realizacji programu studiów oraz ich doskonalenia,</w:t>
      </w:r>
    </w:p>
    <w:p w14:paraId="53D71D5A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współpracy z otoczeniem społeczno-gospodarczym Uczelni w konstruowaniu, realizacji i doskonaleniu programu studiów oraz jej wpływu na rozwój kierunku studiów,</w:t>
      </w:r>
    </w:p>
    <w:p w14:paraId="7E8DFB1B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warunków i sposobów podnoszenia stopnia umiędzynarodowienia procesu kształcenia na kierunku,</w:t>
      </w:r>
    </w:p>
    <w:p w14:paraId="27E72CDA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wsparcia studentów w uczeniu się, rozwoju społecznym, naukowym i w wejściu na rynek pracy oraz rozwoju i doskonalenia form wsparcia,</w:t>
      </w:r>
    </w:p>
    <w:p w14:paraId="6AB06C5A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publicznego dostępu do informacji o programie studiów, warunkach jego realizacji i osiąganych rezultatach,</w:t>
      </w:r>
    </w:p>
    <w:p w14:paraId="0D39ABA4" w14:textId="77777777" w:rsidR="00002D51" w:rsidRDefault="00002D51" w:rsidP="00683ECC">
      <w:pPr>
        <w:pStyle w:val="Akapitzlist"/>
        <w:numPr>
          <w:ilvl w:val="0"/>
          <w:numId w:val="19"/>
        </w:numPr>
        <w:ind w:left="1276" w:right="52"/>
      </w:pPr>
      <w:r>
        <w:t>polityki jakości, projektowania, zatwierdzania, monitorowania, przeglądu i doskonalenia programu studiów.</w:t>
      </w:r>
    </w:p>
    <w:p w14:paraId="787A581D" w14:textId="77777777" w:rsidR="00002D51" w:rsidRDefault="00002D51" w:rsidP="00002D51">
      <w:pPr>
        <w:numPr>
          <w:ilvl w:val="1"/>
          <w:numId w:val="8"/>
        </w:numPr>
        <w:ind w:right="52"/>
      </w:pPr>
      <w:r>
        <w:t>samoocena kompleksowa polegająca na ocenie działań na rzecz zapewniania jakości kształcenia w Uczelni, na właściwym wydziale i na właściwym kierunku studiów przy wzięciu pod uwagę charakteru tych działań, w szczególności:</w:t>
      </w:r>
    </w:p>
    <w:p w14:paraId="089350D1" w14:textId="77777777" w:rsidR="00002D51" w:rsidRDefault="00002D51" w:rsidP="00683ECC">
      <w:pPr>
        <w:numPr>
          <w:ilvl w:val="2"/>
          <w:numId w:val="8"/>
        </w:numPr>
        <w:ind w:left="993" w:right="52"/>
      </w:pPr>
      <w:r>
        <w:t xml:space="preserve">systematyczności, skuteczności, transparentności. </w:t>
      </w:r>
    </w:p>
    <w:p w14:paraId="16901435" w14:textId="097725E2" w:rsidR="00002D51" w:rsidRDefault="00EA4642" w:rsidP="006B44A7">
      <w:pPr>
        <w:numPr>
          <w:ilvl w:val="2"/>
          <w:numId w:val="8"/>
        </w:numPr>
        <w:ind w:left="993" w:right="52"/>
      </w:pPr>
      <w:r>
        <w:t>zapewniania i doskonalenia</w:t>
      </w:r>
      <w:r w:rsidR="00002D51">
        <w:t xml:space="preserve"> jakości kształcenia poprzez:</w:t>
      </w:r>
    </w:p>
    <w:p w14:paraId="3063E429" w14:textId="77777777" w:rsidR="00002D51" w:rsidRDefault="00002D51" w:rsidP="006B44A7">
      <w:pPr>
        <w:numPr>
          <w:ilvl w:val="2"/>
          <w:numId w:val="8"/>
        </w:numPr>
        <w:ind w:left="993" w:right="52"/>
      </w:pPr>
      <w:r>
        <w:lastRenderedPageBreak/>
        <w:t xml:space="preserve">aktywny udział we wdrażaniu na właściwych wydziałach i kierunkach studiów rekomendacji opracowanych przez Komisję kształcenia oraz rozwiązań i dobrych praktyk podnoszących jakość kształcenia, w tym dostosowywanie wewnętrznych procedur do specyfikacji kierunków studiów,  </w:t>
      </w:r>
    </w:p>
    <w:p w14:paraId="0334C780" w14:textId="77777777" w:rsidR="00002D51" w:rsidRDefault="00002D51" w:rsidP="006B44A7">
      <w:pPr>
        <w:numPr>
          <w:ilvl w:val="2"/>
          <w:numId w:val="8"/>
        </w:numPr>
        <w:ind w:left="993" w:right="52"/>
      </w:pPr>
      <w:r>
        <w:t>inicjowanie zmian projakościowych poprzez przedstawianie Komisji kształcenia oraz właściwym: dziekanowi wydziału, prodziekanowi ds. kierunku studiów i radzie programowej propozycji działań projakościowych,</w:t>
      </w:r>
    </w:p>
    <w:p w14:paraId="1AD61B5F" w14:textId="77777777" w:rsidR="00002D51" w:rsidRDefault="00002D51" w:rsidP="006B44A7">
      <w:pPr>
        <w:numPr>
          <w:ilvl w:val="2"/>
          <w:numId w:val="8"/>
        </w:numPr>
        <w:ind w:left="993" w:right="52"/>
      </w:pPr>
      <w:r>
        <w:t>wykonywanie innych działań projakościowych wynikających z wewnętrznych aktów prawnych.</w:t>
      </w:r>
    </w:p>
    <w:p w14:paraId="4A6BD299" w14:textId="373361E1" w:rsidR="00683ECC" w:rsidRDefault="00002D51" w:rsidP="006B44A7">
      <w:pPr>
        <w:pStyle w:val="Akapitzlist"/>
        <w:numPr>
          <w:ilvl w:val="1"/>
          <w:numId w:val="8"/>
        </w:numPr>
        <w:spacing w:after="22" w:line="259" w:lineRule="auto"/>
        <w:ind w:right="52"/>
      </w:pPr>
      <w:r>
        <w:t>opiniowanie wniosków od studentów, które dotyczą jakości</w:t>
      </w:r>
      <w:r w:rsidR="00683ECC">
        <w:t>.</w:t>
      </w:r>
    </w:p>
    <w:p w14:paraId="0110D209" w14:textId="5C11B6CD" w:rsidR="00F1655A" w:rsidRPr="00683ECC" w:rsidRDefault="0071169E" w:rsidP="00683ECC">
      <w:pPr>
        <w:pStyle w:val="Akapitzlist"/>
        <w:numPr>
          <w:ilvl w:val="0"/>
          <w:numId w:val="8"/>
        </w:numPr>
        <w:spacing w:after="22" w:line="259" w:lineRule="auto"/>
        <w:ind w:left="284" w:right="52" w:hanging="284"/>
      </w:pPr>
      <w:r w:rsidRPr="00683ECC">
        <w:t>Zespoły</w:t>
      </w:r>
      <w:r w:rsidRPr="00683ECC">
        <w:rPr>
          <w:color w:val="00B050"/>
          <w:szCs w:val="24"/>
        </w:rPr>
        <w:t xml:space="preserve"> </w:t>
      </w:r>
      <w:r w:rsidR="00EA4642" w:rsidRPr="00683ECC">
        <w:rPr>
          <w:color w:val="auto"/>
          <w:szCs w:val="24"/>
        </w:rPr>
        <w:t>ds. jakości</w:t>
      </w:r>
      <w:r w:rsidR="00F1655A" w:rsidRPr="00683ECC">
        <w:rPr>
          <w:color w:val="auto"/>
          <w:szCs w:val="24"/>
        </w:rPr>
        <w:t xml:space="preserve"> kształcenia opracowują okresowe i roczne sprawozdania z działania Systemu jakości oraz ze wskaźników spełniania standardów jakości kształcenia na właściwych wydziałach i kierunkach studiów. Szczegóły sprawozdawczości określa zarządzenie rektora.</w:t>
      </w:r>
    </w:p>
    <w:p w14:paraId="7D565338" w14:textId="0E4DA2BE" w:rsidR="00E13EF2" w:rsidRPr="00683ECC" w:rsidRDefault="00FF03FC" w:rsidP="00683ECC">
      <w:pPr>
        <w:numPr>
          <w:ilvl w:val="0"/>
          <w:numId w:val="8"/>
        </w:numPr>
        <w:spacing w:after="22" w:line="259" w:lineRule="auto"/>
        <w:ind w:right="52" w:hanging="360"/>
        <w:rPr>
          <w:color w:val="000000" w:themeColor="text1"/>
        </w:rPr>
      </w:pPr>
      <w:proofErr w:type="spellStart"/>
      <w:r w:rsidRPr="00683ECC">
        <w:rPr>
          <w:color w:val="000000" w:themeColor="text1"/>
        </w:rPr>
        <w:t>Z</w:t>
      </w:r>
      <w:r w:rsidR="00F23594" w:rsidRPr="00683ECC">
        <w:rPr>
          <w:color w:val="000000" w:themeColor="text1"/>
        </w:rPr>
        <w:t>dsJK</w:t>
      </w:r>
      <w:proofErr w:type="spellEnd"/>
      <w:r w:rsidR="006C6056" w:rsidRPr="00683ECC">
        <w:rPr>
          <w:color w:val="000000" w:themeColor="text1"/>
        </w:rPr>
        <w:t xml:space="preserve"> współpracują</w:t>
      </w:r>
      <w:r w:rsidRPr="00683ECC">
        <w:rPr>
          <w:color w:val="000000" w:themeColor="text1"/>
        </w:rPr>
        <w:t xml:space="preserve"> z </w:t>
      </w:r>
      <w:proofErr w:type="spellStart"/>
      <w:r w:rsidRPr="00683ECC">
        <w:rPr>
          <w:color w:val="000000" w:themeColor="text1"/>
        </w:rPr>
        <w:t>K</w:t>
      </w:r>
      <w:r w:rsidR="00002D51" w:rsidRPr="00683ECC">
        <w:rPr>
          <w:color w:val="000000" w:themeColor="text1"/>
        </w:rPr>
        <w:t>ds</w:t>
      </w:r>
      <w:r w:rsidRPr="00683ECC">
        <w:rPr>
          <w:color w:val="000000" w:themeColor="text1"/>
        </w:rPr>
        <w:t>JK</w:t>
      </w:r>
      <w:proofErr w:type="spellEnd"/>
      <w:r w:rsidR="00EA4642" w:rsidRPr="00683ECC">
        <w:rPr>
          <w:color w:val="000000" w:themeColor="text1"/>
        </w:rPr>
        <w:t>, również w zakresie zgłaszania uwag i propozycji zmian w zakresie realizacji i podnoszenia jakości kształcenia</w:t>
      </w:r>
      <w:r w:rsidRPr="00683ECC">
        <w:rPr>
          <w:color w:val="000000" w:themeColor="text1"/>
        </w:rPr>
        <w:t xml:space="preserve"> </w:t>
      </w:r>
      <w:r w:rsidR="00EA4642" w:rsidRPr="00683ECC">
        <w:rPr>
          <w:color w:val="000000" w:themeColor="text1"/>
        </w:rPr>
        <w:t>na uczelni.</w:t>
      </w:r>
      <w:r w:rsidRPr="00683ECC">
        <w:rPr>
          <w:color w:val="000000" w:themeColor="text1"/>
        </w:rPr>
        <w:t xml:space="preserve"> </w:t>
      </w:r>
    </w:p>
    <w:p w14:paraId="73C39523" w14:textId="63FE7EB3" w:rsidR="00E13EF2" w:rsidRPr="00683ECC" w:rsidRDefault="00FF03FC" w:rsidP="00683ECC">
      <w:pPr>
        <w:numPr>
          <w:ilvl w:val="0"/>
          <w:numId w:val="8"/>
        </w:numPr>
        <w:ind w:right="52" w:hanging="360"/>
        <w:rPr>
          <w:color w:val="000000" w:themeColor="text1"/>
        </w:rPr>
      </w:pPr>
      <w:r w:rsidRPr="00683ECC">
        <w:rPr>
          <w:color w:val="000000" w:themeColor="text1"/>
        </w:rPr>
        <w:t xml:space="preserve">Na pierwszym posiedzeniu w danym roku akademickim </w:t>
      </w:r>
      <w:proofErr w:type="spellStart"/>
      <w:r w:rsidR="00002D51" w:rsidRPr="00683ECC">
        <w:rPr>
          <w:color w:val="000000" w:themeColor="text1"/>
        </w:rPr>
        <w:t>Z</w:t>
      </w:r>
      <w:r w:rsidR="00EA4642" w:rsidRPr="00683ECC">
        <w:rPr>
          <w:color w:val="000000" w:themeColor="text1"/>
        </w:rPr>
        <w:t>ds</w:t>
      </w:r>
      <w:r w:rsidR="00002D51" w:rsidRPr="00683ECC">
        <w:rPr>
          <w:color w:val="000000" w:themeColor="text1"/>
        </w:rPr>
        <w:t>JK</w:t>
      </w:r>
      <w:proofErr w:type="spellEnd"/>
      <w:r w:rsidR="00002D51" w:rsidRPr="00683ECC">
        <w:rPr>
          <w:color w:val="000000" w:themeColor="text1"/>
        </w:rPr>
        <w:t xml:space="preserve"> </w:t>
      </w:r>
      <w:r w:rsidRPr="00683ECC">
        <w:rPr>
          <w:color w:val="000000" w:themeColor="text1"/>
        </w:rPr>
        <w:t xml:space="preserve">ustala harmonogram działań na dany rok akademicki oraz terminarz posiedzeń. Harmonogram oraz terminarz przedkładane są </w:t>
      </w:r>
      <w:proofErr w:type="spellStart"/>
      <w:r w:rsidR="00002D51" w:rsidRPr="00683ECC">
        <w:rPr>
          <w:color w:val="000000" w:themeColor="text1"/>
        </w:rPr>
        <w:t>KdsJK</w:t>
      </w:r>
      <w:proofErr w:type="spellEnd"/>
      <w:r w:rsidR="00002D51" w:rsidRPr="00683ECC">
        <w:rPr>
          <w:color w:val="000000" w:themeColor="text1"/>
        </w:rPr>
        <w:t xml:space="preserve"> </w:t>
      </w:r>
      <w:r w:rsidRPr="00683ECC">
        <w:rPr>
          <w:color w:val="000000" w:themeColor="text1"/>
        </w:rPr>
        <w:t xml:space="preserve">za pośrednictwem przewodniczącego </w:t>
      </w:r>
      <w:proofErr w:type="spellStart"/>
      <w:r w:rsidR="00002D51" w:rsidRPr="00683ECC">
        <w:rPr>
          <w:color w:val="000000" w:themeColor="text1"/>
        </w:rPr>
        <w:t>Z</w:t>
      </w:r>
      <w:r w:rsidR="00EA4642" w:rsidRPr="00683ECC">
        <w:rPr>
          <w:color w:val="000000" w:themeColor="text1"/>
        </w:rPr>
        <w:t>ds</w:t>
      </w:r>
      <w:r w:rsidR="00002D51" w:rsidRPr="00683ECC">
        <w:rPr>
          <w:color w:val="000000" w:themeColor="text1"/>
        </w:rPr>
        <w:t>JK</w:t>
      </w:r>
      <w:proofErr w:type="spellEnd"/>
      <w:r w:rsidRPr="00683ECC">
        <w:rPr>
          <w:color w:val="000000" w:themeColor="text1"/>
        </w:rPr>
        <w:t xml:space="preserve">. </w:t>
      </w:r>
    </w:p>
    <w:p w14:paraId="313D4698" w14:textId="0E5450ED" w:rsidR="00E13EF2" w:rsidRPr="00683ECC" w:rsidRDefault="00EA4642" w:rsidP="00683ECC">
      <w:pPr>
        <w:numPr>
          <w:ilvl w:val="0"/>
          <w:numId w:val="8"/>
        </w:numPr>
        <w:ind w:right="52" w:hanging="360"/>
        <w:rPr>
          <w:color w:val="000000" w:themeColor="text1"/>
        </w:rPr>
      </w:pPr>
      <w:r w:rsidRPr="00683ECC">
        <w:rPr>
          <w:color w:val="000000" w:themeColor="text1"/>
        </w:rPr>
        <w:t xml:space="preserve">Protokołowanie posiedzeń </w:t>
      </w:r>
      <w:proofErr w:type="spellStart"/>
      <w:r w:rsidR="00FF03FC" w:rsidRPr="00683ECC">
        <w:rPr>
          <w:color w:val="000000" w:themeColor="text1"/>
        </w:rPr>
        <w:t>Z</w:t>
      </w:r>
      <w:r w:rsidRPr="00683ECC">
        <w:rPr>
          <w:color w:val="000000" w:themeColor="text1"/>
        </w:rPr>
        <w:t>ds</w:t>
      </w:r>
      <w:r w:rsidR="00FF03FC" w:rsidRPr="00683ECC">
        <w:rPr>
          <w:color w:val="000000" w:themeColor="text1"/>
        </w:rPr>
        <w:t>JK</w:t>
      </w:r>
      <w:proofErr w:type="spellEnd"/>
      <w:r w:rsidR="00FF03FC" w:rsidRPr="00683ECC">
        <w:rPr>
          <w:color w:val="000000" w:themeColor="text1"/>
        </w:rPr>
        <w:t xml:space="preserve"> należy do obowiązków wybranego członka zespołu. </w:t>
      </w:r>
    </w:p>
    <w:p w14:paraId="16C9F7D5" w14:textId="22C86950" w:rsidR="00E13EF2" w:rsidRPr="00683ECC" w:rsidRDefault="00FF03FC" w:rsidP="00683ECC">
      <w:pPr>
        <w:numPr>
          <w:ilvl w:val="0"/>
          <w:numId w:val="8"/>
        </w:numPr>
        <w:ind w:right="52" w:hanging="360"/>
        <w:rPr>
          <w:color w:val="000000" w:themeColor="text1"/>
        </w:rPr>
      </w:pPr>
      <w:r w:rsidRPr="00683ECC">
        <w:rPr>
          <w:color w:val="000000" w:themeColor="text1"/>
        </w:rPr>
        <w:t xml:space="preserve">Protokoły/notatki służbowe, listy obecności oraz inne dokumenty z posiedzeń </w:t>
      </w:r>
      <w:proofErr w:type="spellStart"/>
      <w:r w:rsidR="00002D51" w:rsidRPr="00683ECC">
        <w:rPr>
          <w:color w:val="000000" w:themeColor="text1"/>
        </w:rPr>
        <w:t>Z</w:t>
      </w:r>
      <w:r w:rsidR="00EA4642" w:rsidRPr="00683ECC">
        <w:rPr>
          <w:color w:val="000000" w:themeColor="text1"/>
        </w:rPr>
        <w:t>ds</w:t>
      </w:r>
      <w:r w:rsidR="00002D51" w:rsidRPr="00683ECC">
        <w:rPr>
          <w:color w:val="000000" w:themeColor="text1"/>
        </w:rPr>
        <w:t>KJ</w:t>
      </w:r>
      <w:proofErr w:type="spellEnd"/>
      <w:r w:rsidR="00002D51" w:rsidRPr="00683ECC">
        <w:rPr>
          <w:color w:val="000000" w:themeColor="text1"/>
        </w:rPr>
        <w:t xml:space="preserve"> </w:t>
      </w:r>
      <w:r w:rsidRPr="00683ECC">
        <w:rPr>
          <w:color w:val="000000" w:themeColor="text1"/>
        </w:rPr>
        <w:t xml:space="preserve">przechowane są w Sekcji Organizacji Kształcenia danego wydziału.   </w:t>
      </w:r>
    </w:p>
    <w:p w14:paraId="5D356C36" w14:textId="77777777" w:rsidR="00E13EF2" w:rsidRDefault="00FF03FC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33A649" w14:textId="1D0AC103" w:rsidR="006C6056" w:rsidRDefault="00FF03FC" w:rsidP="006C6056">
      <w:pPr>
        <w:pStyle w:val="Nagwek1"/>
        <w:ind w:right="63"/>
      </w:pPr>
      <w:r>
        <w:t xml:space="preserve">§ 7 </w:t>
      </w:r>
    </w:p>
    <w:p w14:paraId="06C76799" w14:textId="72D130D4" w:rsidR="006C6056" w:rsidRPr="006C6056" w:rsidRDefault="006C6056" w:rsidP="006C6056">
      <w:pPr>
        <w:jc w:val="center"/>
        <w:rPr>
          <w:b/>
        </w:rPr>
      </w:pPr>
      <w:r w:rsidRPr="006C6056">
        <w:rPr>
          <w:b/>
        </w:rPr>
        <w:t>Zespół ds. Jakości Kształcenia Szkoły Doktorskiej.</w:t>
      </w:r>
    </w:p>
    <w:p w14:paraId="22D7D4C1" w14:textId="3F92E337" w:rsidR="006C6056" w:rsidRDefault="006C6056" w:rsidP="00683ECC">
      <w:pPr>
        <w:pStyle w:val="Akapitzlist"/>
        <w:numPr>
          <w:ilvl w:val="1"/>
          <w:numId w:val="20"/>
        </w:numPr>
        <w:ind w:left="426"/>
      </w:pPr>
      <w:r>
        <w:t>Zespół ds. jakości kształcenia Szkoły Doktorskiej jest zespołem doradczym dyrektora szkoły doktorskiej w sprawach dotyczących zapewniania i doskonalenia jakości kształcenia oraz jakości działalności badawczej na poziomie studiów III stopnia.</w:t>
      </w:r>
    </w:p>
    <w:p w14:paraId="4D09B01A" w14:textId="018DFF8B" w:rsidR="006C6056" w:rsidRDefault="006C6056" w:rsidP="00683ECC">
      <w:pPr>
        <w:pStyle w:val="Akapitzlist"/>
        <w:numPr>
          <w:ilvl w:val="1"/>
          <w:numId w:val="20"/>
        </w:numPr>
        <w:ind w:left="426" w:hanging="426"/>
      </w:pPr>
      <w:r>
        <w:t>W skład zespołu wchodzą z prawem głosu:</w:t>
      </w:r>
    </w:p>
    <w:p w14:paraId="07B5B3EF" w14:textId="6554EA0A" w:rsidR="006C6056" w:rsidRDefault="006C6056" w:rsidP="00683ECC">
      <w:pPr>
        <w:pStyle w:val="Akapitzlist"/>
        <w:numPr>
          <w:ilvl w:val="1"/>
          <w:numId w:val="2"/>
        </w:numPr>
      </w:pPr>
      <w:r>
        <w:t>przewodniczący powoływany przez radę programową szkoły doktorskiej spośród jej członków na wniosek dyrektora szkoły doktorskiej oraz na czas trwania kadencji rady,</w:t>
      </w:r>
    </w:p>
    <w:p w14:paraId="60C48D2C" w14:textId="01A1844C" w:rsidR="006C6056" w:rsidRDefault="006C6056" w:rsidP="00683ECC">
      <w:pPr>
        <w:pStyle w:val="Akapitzlist"/>
        <w:numPr>
          <w:ilvl w:val="1"/>
          <w:numId w:val="2"/>
        </w:numPr>
      </w:pPr>
      <w:r>
        <w:t xml:space="preserve">nauczyciele akademiccy ze stopniem co najmniej doktora habilitowanego, </w:t>
      </w:r>
      <w:r w:rsidR="002512F2">
        <w:t xml:space="preserve">wskazani przez dziekana </w:t>
      </w:r>
      <w:r>
        <w:t>po jednym z każdego wydziału funkcjonującego w uczelni</w:t>
      </w:r>
      <w:r w:rsidR="002512F2">
        <w:t>, po zaopiniowaniu przez radę SD</w:t>
      </w:r>
      <w:r>
        <w:t>,</w:t>
      </w:r>
    </w:p>
    <w:p w14:paraId="6F68B769" w14:textId="0404A01D" w:rsidR="006C6056" w:rsidRDefault="006C6056" w:rsidP="00683ECC">
      <w:pPr>
        <w:pStyle w:val="Akapitzlist"/>
        <w:numPr>
          <w:ilvl w:val="1"/>
          <w:numId w:val="2"/>
        </w:numPr>
      </w:pPr>
      <w:r>
        <w:t>przedstawiciel doktorantów wskazany przez Samorząd doktorantów.</w:t>
      </w:r>
    </w:p>
    <w:p w14:paraId="1F511C9A" w14:textId="5487A835" w:rsidR="006C6056" w:rsidRDefault="00683ECC" w:rsidP="00683ECC">
      <w:pPr>
        <w:pStyle w:val="Akapitzlist"/>
        <w:numPr>
          <w:ilvl w:val="0"/>
          <w:numId w:val="2"/>
        </w:numPr>
        <w:ind w:left="426" w:hanging="196"/>
      </w:pPr>
      <w:r>
        <w:t xml:space="preserve"> </w:t>
      </w:r>
      <w:r w:rsidR="006C6056">
        <w:t>W skład zespołu ds. jakości kształcenia szkoły doktorskiej mogą wchodzić inne osoby, wskazane przez senat, rektora, prorektora właściwego ds. kształcenia, prorektora właściwego ds. nauki, dyrektora szkoły doktorskiej lub przewodniczącego komisji kształcenia z głosem doradczym.</w:t>
      </w:r>
    </w:p>
    <w:p w14:paraId="05C2F154" w14:textId="42BB6EE0" w:rsidR="006C6056" w:rsidRDefault="006C6056" w:rsidP="00683ECC">
      <w:pPr>
        <w:pStyle w:val="Akapitzlist"/>
        <w:numPr>
          <w:ilvl w:val="0"/>
          <w:numId w:val="2"/>
        </w:numPr>
        <w:ind w:left="709" w:hanging="425"/>
      </w:pPr>
      <w:r>
        <w:t>Głównym zadaniem zespołu ds. jakości kształcenia szkoły doktorskiej jest monitorowanie, dokumentowanie i wdrażanie działań projakościowych w ramach systemu jakości w odniesieniu do szkoły doktorskiej.</w:t>
      </w:r>
    </w:p>
    <w:p w14:paraId="22B0CB88" w14:textId="1C9F2DBD" w:rsidR="006C6056" w:rsidRDefault="006C6056" w:rsidP="00683ECC">
      <w:pPr>
        <w:pStyle w:val="Akapitzlist"/>
        <w:numPr>
          <w:ilvl w:val="0"/>
          <w:numId w:val="2"/>
        </w:numPr>
      </w:pPr>
      <w:r>
        <w:lastRenderedPageBreak/>
        <w:t>Do kompetencji i zadań szczegółowych zespołu należą:</w:t>
      </w:r>
    </w:p>
    <w:p w14:paraId="737CD3BB" w14:textId="77C6C59D" w:rsidR="006C6056" w:rsidRDefault="006C6056" w:rsidP="00683ECC">
      <w:pPr>
        <w:pStyle w:val="Akapitzlist"/>
        <w:numPr>
          <w:ilvl w:val="0"/>
          <w:numId w:val="21"/>
        </w:numPr>
      </w:pPr>
      <w:r>
        <w:t>analiza i ocena prowadzonego w szkole doktorskiej programu kształcenia,</w:t>
      </w:r>
    </w:p>
    <w:p w14:paraId="16D39709" w14:textId="48363DFA" w:rsidR="006C6056" w:rsidRDefault="006C6056" w:rsidP="00683ECC">
      <w:pPr>
        <w:pStyle w:val="Akapitzlist"/>
        <w:numPr>
          <w:ilvl w:val="0"/>
          <w:numId w:val="21"/>
        </w:numPr>
      </w:pPr>
      <w:r>
        <w:t>opracowywanie projektów wewnętrznych aktów prawnych dotyczących zapewnienia jakości kształcenia i działalności badawczej oraz ich dostosowywanie do aktualnie obowiązujących wymogów prawnych,</w:t>
      </w:r>
    </w:p>
    <w:p w14:paraId="4E55EF8A" w14:textId="3DC40913" w:rsidR="006C6056" w:rsidRDefault="006C6056" w:rsidP="00683ECC">
      <w:pPr>
        <w:pStyle w:val="Akapitzlist"/>
        <w:numPr>
          <w:ilvl w:val="0"/>
          <w:numId w:val="21"/>
        </w:numPr>
      </w:pPr>
      <w:r>
        <w:t>opracowywanie jednolitych procedur oceny jakości kształcenia i działalności badawczej oraz wzorów dokumentów,</w:t>
      </w:r>
    </w:p>
    <w:p w14:paraId="51D34E9C" w14:textId="6D1F4D17" w:rsidR="006C6056" w:rsidRDefault="006C6056" w:rsidP="00683ECC">
      <w:pPr>
        <w:pStyle w:val="Akapitzlist"/>
        <w:numPr>
          <w:ilvl w:val="0"/>
          <w:numId w:val="21"/>
        </w:numPr>
      </w:pPr>
      <w:r>
        <w:t>analiza i ocena systemu jakości wraz z harmonogramem prac doskonalących jakość kształcenia,</w:t>
      </w:r>
    </w:p>
    <w:p w14:paraId="327B8978" w14:textId="6FC59831" w:rsidR="006C6056" w:rsidRDefault="006C6056" w:rsidP="00683ECC">
      <w:pPr>
        <w:pStyle w:val="Akapitzlist"/>
        <w:numPr>
          <w:ilvl w:val="0"/>
          <w:numId w:val="21"/>
        </w:numPr>
      </w:pPr>
      <w:r>
        <w:t>ustalanie rocznych harmonogramów działań dla poszczególnych obszarów związanych z jakością kształcenia,</w:t>
      </w:r>
    </w:p>
    <w:p w14:paraId="48558F6B" w14:textId="046B76B6" w:rsidR="006C6056" w:rsidRDefault="006C6056" w:rsidP="00683ECC">
      <w:pPr>
        <w:pStyle w:val="Akapitzlist"/>
        <w:numPr>
          <w:ilvl w:val="0"/>
          <w:numId w:val="21"/>
        </w:numPr>
      </w:pPr>
      <w:r>
        <w:t>dokumentowanie przeprowadzonych działań projakościowych i bieżące informowanie struktury systemu jakości,</w:t>
      </w:r>
    </w:p>
    <w:p w14:paraId="156BD903" w14:textId="3C58E9BB" w:rsidR="006C6056" w:rsidRDefault="006C6056" w:rsidP="00683ECC">
      <w:pPr>
        <w:pStyle w:val="Akapitzlist"/>
        <w:numPr>
          <w:ilvl w:val="0"/>
          <w:numId w:val="21"/>
        </w:numPr>
      </w:pPr>
      <w:r>
        <w:t>wspieranie akcji promujących doskonalenie jakości kształcenia i działalności badawczej,</w:t>
      </w:r>
    </w:p>
    <w:p w14:paraId="6570F319" w14:textId="5A246564" w:rsidR="006C6056" w:rsidRDefault="006C6056" w:rsidP="00683ECC">
      <w:pPr>
        <w:pStyle w:val="Akapitzlist"/>
        <w:numPr>
          <w:ilvl w:val="0"/>
          <w:numId w:val="21"/>
        </w:numPr>
      </w:pPr>
      <w:r>
        <w:t>wykonywanie innych zadań wynikających z wewnętrznych aktów prawnych Akademii.</w:t>
      </w:r>
    </w:p>
    <w:p w14:paraId="392AE9F6" w14:textId="1528D997" w:rsidR="006C6056" w:rsidRDefault="006C6056" w:rsidP="00683ECC">
      <w:pPr>
        <w:pStyle w:val="Akapitzlist"/>
        <w:numPr>
          <w:ilvl w:val="0"/>
          <w:numId w:val="2"/>
        </w:numPr>
        <w:ind w:left="709" w:hanging="567"/>
      </w:pPr>
      <w:r>
        <w:t>Zespół opracowuje okresowe i roczne sprawozdania z działania systemu jakości oraz ze wskaźników spełniania standardów jakości kształcenia w szkole doktorskiej. Szczegóły sprawozdawczości określa odrębne zarządzenie rektora.</w:t>
      </w:r>
    </w:p>
    <w:p w14:paraId="140F2278" w14:textId="602DF835" w:rsidR="006C6056" w:rsidRDefault="006C6056" w:rsidP="00683ECC">
      <w:pPr>
        <w:pStyle w:val="Akapitzlist"/>
        <w:numPr>
          <w:ilvl w:val="0"/>
          <w:numId w:val="2"/>
        </w:numPr>
        <w:ind w:left="709" w:hanging="567"/>
      </w:pPr>
      <w:r>
        <w:t>W realizacji zadań określonych w ust. 7, 8 i 9, zespół ds. jakości kształcenia aktywnie współpracuje ze wspólnotą Akademii, w szczególności komisją kształcenia</w:t>
      </w:r>
      <w:r w:rsidR="00683ECC">
        <w:t>, komisją ds. rozwoju naukowego</w:t>
      </w:r>
      <w:r>
        <w:t>, dyrektorem szkoły doktorskiej oraz radą szkoły doktorskiej.</w:t>
      </w:r>
    </w:p>
    <w:p w14:paraId="4E2E5117" w14:textId="512C996F" w:rsidR="006C6056" w:rsidRDefault="006C6056" w:rsidP="006B44A7">
      <w:pPr>
        <w:ind w:left="0" w:firstLine="0"/>
        <w:rPr>
          <w:b/>
        </w:rPr>
      </w:pPr>
    </w:p>
    <w:p w14:paraId="2072D983" w14:textId="4B59C6D9" w:rsidR="006C6056" w:rsidRPr="006C6056" w:rsidRDefault="006C6056" w:rsidP="006C6056">
      <w:pPr>
        <w:jc w:val="center"/>
        <w:rPr>
          <w:b/>
        </w:rPr>
      </w:pPr>
      <w:r w:rsidRPr="006C6056">
        <w:rPr>
          <w:b/>
        </w:rPr>
        <w:t>§ 7</w:t>
      </w:r>
    </w:p>
    <w:p w14:paraId="51F4D68E" w14:textId="2F5E63D6" w:rsidR="00E13EF2" w:rsidRDefault="00FF03FC" w:rsidP="006B44A7">
      <w:pPr>
        <w:pStyle w:val="Nagwek1"/>
        <w:ind w:right="63"/>
      </w:pPr>
      <w:r>
        <w:t xml:space="preserve">Audytor ds. Jakości Kształcenia </w:t>
      </w:r>
    </w:p>
    <w:p w14:paraId="38D7E4E5" w14:textId="77777777" w:rsidR="00E13EF2" w:rsidRDefault="00FF03FC">
      <w:pPr>
        <w:numPr>
          <w:ilvl w:val="0"/>
          <w:numId w:val="9"/>
        </w:numPr>
        <w:ind w:right="52" w:hanging="360"/>
      </w:pPr>
      <w:r>
        <w:t xml:space="preserve">Audytor ds. Jakości Kształcenia jest powoływany przez Rektora odrębnym zarządzeniem na okres kadencji władz Uczelni z możliwością wcześniejszego odwołania. </w:t>
      </w:r>
    </w:p>
    <w:p w14:paraId="4D7500D4" w14:textId="662CB044" w:rsidR="00E13EF2" w:rsidRDefault="00FF03FC">
      <w:pPr>
        <w:numPr>
          <w:ilvl w:val="0"/>
          <w:numId w:val="9"/>
        </w:numPr>
        <w:ind w:right="52" w:hanging="360"/>
      </w:pPr>
      <w:r>
        <w:t>Oso</w:t>
      </w:r>
      <w:r w:rsidR="00EA4642">
        <w:t>ba powołana przez Rektora na Audytora</w:t>
      </w:r>
      <w:r>
        <w:t xml:space="preserve"> wybierana jest spośród pracowników Działu Kształcenia ASP. </w:t>
      </w:r>
    </w:p>
    <w:p w14:paraId="1CADA47A" w14:textId="77777777" w:rsidR="00E13EF2" w:rsidRDefault="00FF03FC">
      <w:pPr>
        <w:numPr>
          <w:ilvl w:val="0"/>
          <w:numId w:val="9"/>
        </w:numPr>
        <w:ind w:right="52" w:hanging="360"/>
      </w:pPr>
      <w:r>
        <w:t xml:space="preserve">Kompetencje i zadania Audytora: </w:t>
      </w:r>
    </w:p>
    <w:p w14:paraId="4C8B9F88" w14:textId="4BBBAC75" w:rsidR="00E13EF2" w:rsidRDefault="00FF03FC">
      <w:pPr>
        <w:numPr>
          <w:ilvl w:val="1"/>
          <w:numId w:val="9"/>
        </w:numPr>
        <w:ind w:right="52" w:hanging="360"/>
      </w:pPr>
      <w:r>
        <w:t xml:space="preserve">audytowanie prac </w:t>
      </w:r>
      <w:proofErr w:type="spellStart"/>
      <w:r w:rsidR="00002D51">
        <w:t>KdsJK</w:t>
      </w:r>
      <w:proofErr w:type="spellEnd"/>
      <w:r w:rsidR="00002D51">
        <w:t xml:space="preserve"> </w:t>
      </w:r>
      <w:r>
        <w:t xml:space="preserve">oraz </w:t>
      </w:r>
      <w:proofErr w:type="spellStart"/>
      <w:r w:rsidR="00002D51">
        <w:t>Z</w:t>
      </w:r>
      <w:r w:rsidR="00EA4642">
        <w:t>ds</w:t>
      </w:r>
      <w:r w:rsidR="00002D51">
        <w:t>JK</w:t>
      </w:r>
      <w:proofErr w:type="spellEnd"/>
      <w:r w:rsidR="00002D51">
        <w:t xml:space="preserve"> </w:t>
      </w:r>
      <w:r>
        <w:t xml:space="preserve">względem wewnętrznych aktów prawnych oraz rzeczywistej i bieżącej pracy DK, </w:t>
      </w:r>
    </w:p>
    <w:p w14:paraId="2373FBA0" w14:textId="167F5F30" w:rsidR="00E13EF2" w:rsidRDefault="00FF03FC">
      <w:pPr>
        <w:numPr>
          <w:ilvl w:val="1"/>
          <w:numId w:val="9"/>
        </w:numPr>
        <w:ind w:right="52" w:hanging="360"/>
      </w:pPr>
      <w:r>
        <w:t xml:space="preserve">wsparcie Przewodniczącego </w:t>
      </w:r>
      <w:proofErr w:type="spellStart"/>
      <w:r w:rsidR="00002D51">
        <w:t>KdsJK</w:t>
      </w:r>
      <w:proofErr w:type="spellEnd"/>
      <w:r w:rsidR="00002D51">
        <w:t xml:space="preserve"> </w:t>
      </w:r>
      <w:r>
        <w:t>(przygotowywanie na prośbę Przewodniczącego</w:t>
      </w:r>
      <w:r w:rsidR="00002D51">
        <w:t xml:space="preserve"> </w:t>
      </w:r>
      <w:r>
        <w:t xml:space="preserve">korespondencji oraz innych dokumentów na posiedzenia </w:t>
      </w:r>
      <w:r w:rsidR="002512F2">
        <w:t>komisji</w:t>
      </w:r>
      <w:r>
        <w:t xml:space="preserve">), </w:t>
      </w:r>
    </w:p>
    <w:p w14:paraId="3388ED16" w14:textId="77777777" w:rsidR="00E13EF2" w:rsidRDefault="00FF03FC">
      <w:pPr>
        <w:numPr>
          <w:ilvl w:val="1"/>
          <w:numId w:val="9"/>
        </w:numPr>
        <w:ind w:right="52" w:hanging="360"/>
      </w:pPr>
      <w:r>
        <w:t xml:space="preserve">wyszukiwanie informacji dotyczących ocen PKA oraz monitorowanie informacji ogłaszanych na stronie PKA, </w:t>
      </w:r>
    </w:p>
    <w:p w14:paraId="26FC352B" w14:textId="77777777" w:rsidR="00E13EF2" w:rsidRDefault="00FF03FC">
      <w:pPr>
        <w:numPr>
          <w:ilvl w:val="1"/>
          <w:numId w:val="9"/>
        </w:numPr>
        <w:ind w:right="52" w:hanging="360"/>
      </w:pPr>
      <w:r>
        <w:t xml:space="preserve">inne, wynikające z wewnętrznych aktów prawnych (m.in. zarządzeń Rektora, uchwał Senatu, instrukcji i procedur). </w:t>
      </w:r>
    </w:p>
    <w:p w14:paraId="349073BC" w14:textId="77777777" w:rsidR="00E13EF2" w:rsidRDefault="00FF03FC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24B4C738" w14:textId="77777777" w:rsidR="00CF0E21" w:rsidRDefault="00FF03FC">
      <w:pPr>
        <w:pStyle w:val="Nagwek1"/>
        <w:ind w:right="63"/>
      </w:pPr>
      <w:r>
        <w:lastRenderedPageBreak/>
        <w:t xml:space="preserve">§ 8 </w:t>
      </w:r>
    </w:p>
    <w:p w14:paraId="579EC6FE" w14:textId="35B64A01" w:rsidR="00E13EF2" w:rsidRDefault="00FF03FC" w:rsidP="006B44A7">
      <w:pPr>
        <w:pStyle w:val="Nagwek1"/>
        <w:ind w:right="63"/>
      </w:pPr>
      <w:r>
        <w:t xml:space="preserve">Postanowienia końcowe </w:t>
      </w:r>
    </w:p>
    <w:p w14:paraId="48B6671F" w14:textId="321C54AB" w:rsidR="00320DB5" w:rsidRPr="00EA4642" w:rsidRDefault="00FF03FC" w:rsidP="00EA4642">
      <w:pPr>
        <w:numPr>
          <w:ilvl w:val="0"/>
          <w:numId w:val="10"/>
        </w:numPr>
        <w:ind w:right="52" w:hanging="360"/>
      </w:pPr>
      <w:r>
        <w:t xml:space="preserve">Wzory sprawozdań, o których mowa w § 5 ust. 3 pkt. </w:t>
      </w:r>
      <w:r w:rsidR="00683ECC">
        <w:t>5</w:t>
      </w:r>
      <w:r w:rsidR="00CF0E21">
        <w:t>)</w:t>
      </w:r>
      <w:r w:rsidR="006B44A7">
        <w:t xml:space="preserve">, </w:t>
      </w:r>
      <w:r>
        <w:t xml:space="preserve">  § 6 ust.</w:t>
      </w:r>
      <w:r w:rsidR="00F1655A">
        <w:t xml:space="preserve"> 5</w:t>
      </w:r>
      <w:r w:rsidR="006B44A7">
        <w:t xml:space="preserve"> i § 7 ust. 6 </w:t>
      </w:r>
      <w:r>
        <w:t xml:space="preserve"> stanowią załączn</w:t>
      </w:r>
      <w:r w:rsidR="00CF0E21">
        <w:t xml:space="preserve">iki do Procedury monitorowania </w:t>
      </w:r>
      <w:r>
        <w:t>SZJK, która zosta</w:t>
      </w:r>
      <w:r w:rsidR="00CF0E21">
        <w:t>je</w:t>
      </w:r>
      <w:r>
        <w:t xml:space="preserve"> wprowadzona odrębnym zarządzeniem Rektora. </w:t>
      </w:r>
    </w:p>
    <w:p w14:paraId="189EECCD" w14:textId="0EA2C00E" w:rsidR="00E13EF2" w:rsidRPr="001E7A8E" w:rsidRDefault="00002D51" w:rsidP="00DC1789">
      <w:pPr>
        <w:numPr>
          <w:ilvl w:val="0"/>
          <w:numId w:val="10"/>
        </w:numPr>
        <w:ind w:right="52" w:hanging="360"/>
        <w:rPr>
          <w:color w:val="000000" w:themeColor="text1"/>
        </w:rPr>
      </w:pPr>
      <w:r w:rsidRPr="001E7A8E">
        <w:rPr>
          <w:color w:val="000000" w:themeColor="text1"/>
        </w:rPr>
        <w:t>K</w:t>
      </w:r>
      <w:r w:rsidR="00332525">
        <w:rPr>
          <w:color w:val="000000" w:themeColor="text1"/>
        </w:rPr>
        <w:t xml:space="preserve">omisja i Zespoły </w:t>
      </w:r>
      <w:r w:rsidR="002512F2">
        <w:rPr>
          <w:color w:val="000000" w:themeColor="text1"/>
        </w:rPr>
        <w:t xml:space="preserve">ds. jakości </w:t>
      </w:r>
      <w:r w:rsidR="00332525">
        <w:rPr>
          <w:color w:val="000000" w:themeColor="text1"/>
        </w:rPr>
        <w:t xml:space="preserve">kształcenia </w:t>
      </w:r>
      <w:r w:rsidR="00FF03FC" w:rsidRPr="001E7A8E">
        <w:rPr>
          <w:color w:val="000000" w:themeColor="text1"/>
        </w:rPr>
        <w:t>na mocy</w:t>
      </w:r>
      <w:r w:rsidR="00B82285" w:rsidRPr="001E7A8E">
        <w:rPr>
          <w:color w:val="000000" w:themeColor="text1"/>
        </w:rPr>
        <w:t xml:space="preserve"> § 54 ust.</w:t>
      </w:r>
      <w:r w:rsidR="00683ECC">
        <w:rPr>
          <w:color w:val="000000" w:themeColor="text1"/>
        </w:rPr>
        <w:t xml:space="preserve"> </w:t>
      </w:r>
      <w:r w:rsidR="00B82285" w:rsidRPr="001E7A8E">
        <w:rPr>
          <w:color w:val="000000" w:themeColor="text1"/>
        </w:rPr>
        <w:t>2</w:t>
      </w:r>
      <w:r w:rsidR="00C11F6D" w:rsidRPr="001E7A8E">
        <w:rPr>
          <w:color w:val="000000" w:themeColor="text1"/>
        </w:rPr>
        <w:t xml:space="preserve"> </w:t>
      </w:r>
      <w:r w:rsidR="00B82285" w:rsidRPr="001E7A8E">
        <w:rPr>
          <w:color w:val="000000" w:themeColor="text1"/>
        </w:rPr>
        <w:t xml:space="preserve"> Statutu </w:t>
      </w:r>
      <w:r w:rsidR="00FF03FC" w:rsidRPr="001E7A8E">
        <w:rPr>
          <w:color w:val="000000" w:themeColor="text1"/>
        </w:rPr>
        <w:t xml:space="preserve"> </w:t>
      </w:r>
      <w:r w:rsidR="00B82285" w:rsidRPr="001E7A8E">
        <w:rPr>
          <w:color w:val="000000" w:themeColor="text1"/>
        </w:rPr>
        <w:t xml:space="preserve">mogą uchwalić </w:t>
      </w:r>
      <w:r w:rsidR="00332525">
        <w:rPr>
          <w:color w:val="000000" w:themeColor="text1"/>
        </w:rPr>
        <w:t xml:space="preserve">wewnętrzne </w:t>
      </w:r>
      <w:r w:rsidR="00B82285" w:rsidRPr="001E7A8E">
        <w:rPr>
          <w:color w:val="000000" w:themeColor="text1"/>
        </w:rPr>
        <w:t>regulaminy obrad</w:t>
      </w:r>
      <w:r w:rsidR="00FF03FC" w:rsidRPr="001E7A8E">
        <w:rPr>
          <w:color w:val="000000" w:themeColor="text1"/>
        </w:rPr>
        <w:t xml:space="preserve">. </w:t>
      </w:r>
    </w:p>
    <w:p w14:paraId="23EF3FED" w14:textId="199264A1" w:rsidR="00E13EF2" w:rsidRDefault="00FF03FC">
      <w:pPr>
        <w:numPr>
          <w:ilvl w:val="0"/>
          <w:numId w:val="10"/>
        </w:numPr>
        <w:ind w:right="52" w:hanging="360"/>
      </w:pPr>
      <w:r>
        <w:t xml:space="preserve">Zarządzenie wchodzi w życie z dniem </w:t>
      </w:r>
      <w:r w:rsidR="00002D51">
        <w:t>01.10.2022</w:t>
      </w:r>
      <w:r>
        <w:t xml:space="preserve"> r. </w:t>
      </w:r>
    </w:p>
    <w:p w14:paraId="2C743D91" w14:textId="21FEF916" w:rsidR="00B82285" w:rsidRDefault="00FF03FC">
      <w:pPr>
        <w:numPr>
          <w:ilvl w:val="0"/>
          <w:numId w:val="10"/>
        </w:numPr>
        <w:ind w:right="52" w:hanging="360"/>
      </w:pPr>
      <w:r>
        <w:t xml:space="preserve">Z dniem wejścia w życie niniejszego zarządzenia traci moc zarządzenie Rektora Akademii Sztuk Pięknych w Gdańsku nr </w:t>
      </w:r>
      <w:r w:rsidR="00002D51">
        <w:t xml:space="preserve">86 </w:t>
      </w:r>
      <w:r>
        <w:t xml:space="preserve">/2019 z dnia </w:t>
      </w:r>
      <w:r w:rsidR="00002D51">
        <w:t xml:space="preserve">11 grudnia </w:t>
      </w:r>
      <w:r>
        <w:t xml:space="preserve">2019 r. </w:t>
      </w:r>
    </w:p>
    <w:p w14:paraId="026AAEAF" w14:textId="77777777" w:rsidR="00B82285" w:rsidRDefault="00B82285" w:rsidP="00B82285">
      <w:pPr>
        <w:ind w:left="705" w:right="52" w:firstLine="0"/>
      </w:pPr>
    </w:p>
    <w:p w14:paraId="51BC1C3B" w14:textId="77777777" w:rsidR="00D20056" w:rsidRPr="00D20056" w:rsidRDefault="00D20056" w:rsidP="00D20056">
      <w:pPr>
        <w:ind w:left="705" w:right="52" w:firstLine="0"/>
        <w:rPr>
          <w:color w:val="FF0000"/>
        </w:rPr>
      </w:pPr>
    </w:p>
    <w:p w14:paraId="3893E72B" w14:textId="77777777" w:rsidR="00D20056" w:rsidRPr="00D20056" w:rsidRDefault="00D20056" w:rsidP="00D20056">
      <w:pPr>
        <w:ind w:left="705" w:right="52" w:firstLine="0"/>
        <w:rPr>
          <w:color w:val="FF0000"/>
        </w:rPr>
      </w:pPr>
    </w:p>
    <w:sectPr w:rsidR="00D20056" w:rsidRPr="00D20056" w:rsidSect="0095675F">
      <w:pgSz w:w="11906" w:h="16838"/>
      <w:pgMar w:top="1459" w:right="1356" w:bottom="16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9B3"/>
    <w:multiLevelType w:val="hybridMultilevel"/>
    <w:tmpl w:val="40B27032"/>
    <w:lvl w:ilvl="0" w:tplc="B066D3B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8778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4BBA8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6C16E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2A790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C1DFE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4124C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04958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83778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30F42"/>
    <w:multiLevelType w:val="hybridMultilevel"/>
    <w:tmpl w:val="D80AB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14BF"/>
    <w:multiLevelType w:val="hybridMultilevel"/>
    <w:tmpl w:val="0C6628C2"/>
    <w:lvl w:ilvl="0" w:tplc="FBE05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2E65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4B0E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85960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64E5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0B4A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0EF5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5AF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2A85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223E2"/>
    <w:multiLevelType w:val="hybridMultilevel"/>
    <w:tmpl w:val="22DA5E8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D237B6"/>
    <w:multiLevelType w:val="hybridMultilevel"/>
    <w:tmpl w:val="E86C13E2"/>
    <w:lvl w:ilvl="0" w:tplc="1C2E56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CDFD6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64E44">
      <w:start w:val="1"/>
      <w:numFmt w:val="decimal"/>
      <w:lvlRestart w:val="0"/>
      <w:lvlText w:val="%3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2E6F0">
      <w:start w:val="1"/>
      <w:numFmt w:val="decimal"/>
      <w:lvlText w:val="%4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29AAA">
      <w:start w:val="1"/>
      <w:numFmt w:val="lowerLetter"/>
      <w:lvlText w:val="%5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0925A">
      <w:start w:val="1"/>
      <w:numFmt w:val="lowerRoman"/>
      <w:lvlText w:val="%6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84802">
      <w:start w:val="1"/>
      <w:numFmt w:val="decimal"/>
      <w:lvlText w:val="%7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AC298">
      <w:start w:val="1"/>
      <w:numFmt w:val="lowerLetter"/>
      <w:lvlText w:val="%8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AF32E">
      <w:start w:val="1"/>
      <w:numFmt w:val="lowerRoman"/>
      <w:lvlText w:val="%9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A67643"/>
    <w:multiLevelType w:val="hybridMultilevel"/>
    <w:tmpl w:val="87EE3AFE"/>
    <w:lvl w:ilvl="0" w:tplc="04150011">
      <w:start w:val="1"/>
      <w:numFmt w:val="decimal"/>
      <w:lvlText w:val="%1)"/>
      <w:lvlJc w:val="left"/>
      <w:pPr>
        <w:ind w:left="950" w:hanging="360"/>
      </w:p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6" w15:restartNumberingAfterBreak="0">
    <w:nsid w:val="18577465"/>
    <w:multiLevelType w:val="hybridMultilevel"/>
    <w:tmpl w:val="BBFE79A6"/>
    <w:lvl w:ilvl="0" w:tplc="1BD8B41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24A36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6A11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0BA9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E39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8C4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2340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0A4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21D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C845D2"/>
    <w:multiLevelType w:val="hybridMultilevel"/>
    <w:tmpl w:val="4D12F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F11CE"/>
    <w:multiLevelType w:val="hybridMultilevel"/>
    <w:tmpl w:val="7B1A0378"/>
    <w:lvl w:ilvl="0" w:tplc="77D829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035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A3F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EC3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54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2FC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6BC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33084C"/>
    <w:multiLevelType w:val="hybridMultilevel"/>
    <w:tmpl w:val="02469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A4679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A3C"/>
    <w:multiLevelType w:val="hybridMultilevel"/>
    <w:tmpl w:val="093207D8"/>
    <w:lvl w:ilvl="0" w:tplc="04150017">
      <w:start w:val="1"/>
      <w:numFmt w:val="lowerLetter"/>
      <w:lvlText w:val="%1)"/>
      <w:lvlJc w:val="left"/>
      <w:pPr>
        <w:ind w:left="2150" w:hanging="360"/>
      </w:pPr>
    </w:lvl>
    <w:lvl w:ilvl="1" w:tplc="4D4009B4">
      <w:start w:val="1"/>
      <w:numFmt w:val="decimal"/>
      <w:lvlText w:val="%2."/>
      <w:lvlJc w:val="left"/>
      <w:pPr>
        <w:ind w:left="28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1" w15:restartNumberingAfterBreak="0">
    <w:nsid w:val="3A3F4686"/>
    <w:multiLevelType w:val="hybridMultilevel"/>
    <w:tmpl w:val="9B0227E8"/>
    <w:lvl w:ilvl="0" w:tplc="7BF867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0479A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AC3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08F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8CE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05F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CBF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488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A17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BD643A"/>
    <w:multiLevelType w:val="hybridMultilevel"/>
    <w:tmpl w:val="E444C994"/>
    <w:lvl w:ilvl="0" w:tplc="0F5208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BCA38C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0A52174"/>
    <w:multiLevelType w:val="hybridMultilevel"/>
    <w:tmpl w:val="53C8B682"/>
    <w:lvl w:ilvl="0" w:tplc="04150011">
      <w:start w:val="1"/>
      <w:numFmt w:val="decimal"/>
      <w:lvlText w:val="%1)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4" w15:restartNumberingAfterBreak="0">
    <w:nsid w:val="64530E5A"/>
    <w:multiLevelType w:val="hybridMultilevel"/>
    <w:tmpl w:val="934894DA"/>
    <w:lvl w:ilvl="0" w:tplc="E8C671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A00AC">
      <w:start w:val="1"/>
      <w:numFmt w:val="decimal"/>
      <w:lvlText w:val="%2)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C62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246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695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884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EBA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A80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051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2B16D3"/>
    <w:multiLevelType w:val="hybridMultilevel"/>
    <w:tmpl w:val="9462DD82"/>
    <w:lvl w:ilvl="0" w:tplc="4BC427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C566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83B5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06736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CCAE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8A2A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AA15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ACDF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2E50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A54028"/>
    <w:multiLevelType w:val="hybridMultilevel"/>
    <w:tmpl w:val="13945712"/>
    <w:lvl w:ilvl="0" w:tplc="04150011">
      <w:start w:val="1"/>
      <w:numFmt w:val="decimal"/>
      <w:lvlText w:val="%1)"/>
      <w:lvlJc w:val="left"/>
      <w:pPr>
        <w:ind w:left="2128" w:hanging="360"/>
      </w:pPr>
    </w:lvl>
    <w:lvl w:ilvl="1" w:tplc="04150019" w:tentative="1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7" w15:restartNumberingAfterBreak="0">
    <w:nsid w:val="6ABE50F0"/>
    <w:multiLevelType w:val="hybridMultilevel"/>
    <w:tmpl w:val="8E106FFA"/>
    <w:lvl w:ilvl="0" w:tplc="58B0D98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1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82B3A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65B94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29EDC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EA51E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ECEE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05F5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68B6E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3A2145"/>
    <w:multiLevelType w:val="hybridMultilevel"/>
    <w:tmpl w:val="2A0EA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97EE8"/>
    <w:multiLevelType w:val="hybridMultilevel"/>
    <w:tmpl w:val="AEA6A85E"/>
    <w:lvl w:ilvl="0" w:tplc="B4A0F4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4DA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051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E1E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A2A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681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83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E7D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4BF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15112B"/>
    <w:multiLevelType w:val="hybridMultilevel"/>
    <w:tmpl w:val="8BACE07A"/>
    <w:lvl w:ilvl="0" w:tplc="58B0D98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2F8CE">
      <w:start w:val="1"/>
      <w:numFmt w:val="lowerLetter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82B3A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65B94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29EDC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EA51E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ECEE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05F5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68B6E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5"/>
  </w:num>
  <w:num w:numId="5">
    <w:abstractNumId w:val="4"/>
  </w:num>
  <w:num w:numId="6">
    <w:abstractNumId w:val="19"/>
  </w:num>
  <w:num w:numId="7">
    <w:abstractNumId w:val="20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 w:numId="14">
    <w:abstractNumId w:val="17"/>
  </w:num>
  <w:num w:numId="15">
    <w:abstractNumId w:val="16"/>
  </w:num>
  <w:num w:numId="16">
    <w:abstractNumId w:val="18"/>
  </w:num>
  <w:num w:numId="17">
    <w:abstractNumId w:val="3"/>
  </w:num>
  <w:num w:numId="18">
    <w:abstractNumId w:val="13"/>
  </w:num>
  <w:num w:numId="19">
    <w:abstractNumId w:val="10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F2"/>
    <w:rsid w:val="00002D51"/>
    <w:rsid w:val="000F4F55"/>
    <w:rsid w:val="001E7A8E"/>
    <w:rsid w:val="001F148F"/>
    <w:rsid w:val="002512F2"/>
    <w:rsid w:val="002B0732"/>
    <w:rsid w:val="002D1259"/>
    <w:rsid w:val="00312E9C"/>
    <w:rsid w:val="00320DB5"/>
    <w:rsid w:val="00332525"/>
    <w:rsid w:val="00421BFB"/>
    <w:rsid w:val="00437231"/>
    <w:rsid w:val="004E6E5A"/>
    <w:rsid w:val="005A40D3"/>
    <w:rsid w:val="00623CFF"/>
    <w:rsid w:val="00683ECC"/>
    <w:rsid w:val="00685EA5"/>
    <w:rsid w:val="00696111"/>
    <w:rsid w:val="006A75D9"/>
    <w:rsid w:val="006B44A7"/>
    <w:rsid w:val="006C6056"/>
    <w:rsid w:val="006F3B50"/>
    <w:rsid w:val="0071169E"/>
    <w:rsid w:val="007147BC"/>
    <w:rsid w:val="007B113A"/>
    <w:rsid w:val="008417AD"/>
    <w:rsid w:val="008838BC"/>
    <w:rsid w:val="0095675F"/>
    <w:rsid w:val="00A004EB"/>
    <w:rsid w:val="00AB0F6D"/>
    <w:rsid w:val="00AF0F94"/>
    <w:rsid w:val="00B82285"/>
    <w:rsid w:val="00BC6452"/>
    <w:rsid w:val="00BD13B1"/>
    <w:rsid w:val="00C00600"/>
    <w:rsid w:val="00C11F6D"/>
    <w:rsid w:val="00C321C6"/>
    <w:rsid w:val="00CB00A2"/>
    <w:rsid w:val="00CC4F21"/>
    <w:rsid w:val="00CE1E72"/>
    <w:rsid w:val="00CF0E21"/>
    <w:rsid w:val="00D20056"/>
    <w:rsid w:val="00D9237F"/>
    <w:rsid w:val="00DB3155"/>
    <w:rsid w:val="00DC1789"/>
    <w:rsid w:val="00DD6DA5"/>
    <w:rsid w:val="00DE137A"/>
    <w:rsid w:val="00E13EF2"/>
    <w:rsid w:val="00E2388C"/>
    <w:rsid w:val="00EA4642"/>
    <w:rsid w:val="00F1655A"/>
    <w:rsid w:val="00F23594"/>
    <w:rsid w:val="00F32573"/>
    <w:rsid w:val="00F56358"/>
    <w:rsid w:val="00FC6979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4D79"/>
  <w15:docId w15:val="{A16964CC-94BF-4F64-AFD1-868B30D4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75F"/>
    <w:pPr>
      <w:spacing w:after="48" w:line="271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95675F"/>
    <w:pPr>
      <w:keepNext/>
      <w:keepLines/>
      <w:spacing w:after="2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5675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567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B07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55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55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55A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2223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2022-09-14T08:37:00Z</dcterms:created>
  <dcterms:modified xsi:type="dcterms:W3CDTF">2022-09-14T08:37:00Z</dcterms:modified>
</cp:coreProperties>
</file>