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CC3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Gdańsk, 16</w:t>
      </w:r>
      <w:r w:rsidR="007E17A1"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r w:rsidR="008B0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42EC"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42EC"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42EC"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CC3B7F" w:rsidRDefault="00CC3B7F" w:rsidP="00CC3B7F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CC3B7F" w:rsidRDefault="00CC3B7F" w:rsidP="00CC3B7F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CC3B7F" w:rsidRPr="00CC3B7F" w:rsidRDefault="00CC3B7F" w:rsidP="00CC3B7F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Zarządzenie nr 68</w:t>
      </w:r>
      <w:r w:rsidRPr="00CC3B7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/2022</w:t>
      </w:r>
    </w:p>
    <w:p w:rsidR="00CC3B7F" w:rsidRPr="00CC3B7F" w:rsidRDefault="00CC3B7F" w:rsidP="00CC3B7F">
      <w:pPr>
        <w:suppressAutoHyphens w:val="0"/>
        <w:spacing w:after="0"/>
        <w:ind w:leftChars="0" w:left="709" w:firstLineChars="0" w:hanging="709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CC3B7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Rektora Akademii Sztuk Pięknych w Gdańsku</w:t>
      </w:r>
    </w:p>
    <w:p w:rsidR="00CC3B7F" w:rsidRPr="00CC3B7F" w:rsidRDefault="00CC3B7F" w:rsidP="00CC3B7F">
      <w:pPr>
        <w:suppressAutoHyphens w:val="0"/>
        <w:spacing w:after="0"/>
        <w:ind w:leftChars="0" w:left="709" w:firstLineChars="0" w:hanging="709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CC3B7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16 </w:t>
      </w:r>
      <w:r w:rsidR="00AF0020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września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 </w:t>
      </w:r>
      <w:r w:rsidRPr="00CC3B7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2022 r.</w:t>
      </w:r>
    </w:p>
    <w:p w:rsidR="00CC3B7F" w:rsidRPr="00CC3B7F" w:rsidRDefault="00CC3B7F" w:rsidP="00CC3B7F">
      <w:pPr>
        <w:suppressAutoHyphens w:val="0"/>
        <w:spacing w:after="0"/>
        <w:ind w:leftChars="0" w:left="709" w:firstLineChars="0" w:hanging="709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CC3B7F" w:rsidRDefault="00CC3B7F" w:rsidP="00CC3B7F">
      <w:pPr>
        <w:suppressAutoHyphens w:val="0"/>
        <w:spacing w:after="6" w:line="268" w:lineRule="auto"/>
        <w:ind w:leftChars="0" w:left="289" w:right="343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</w:rPr>
      </w:pPr>
      <w:bookmarkStart w:id="1" w:name="_Hlk535339925"/>
      <w:r w:rsidRPr="00CC3B7F">
        <w:rPr>
          <w:rFonts w:ascii="Times New Roman" w:hAnsi="Times New Roman" w:cs="Times New Roman"/>
          <w:b/>
          <w:bCs/>
          <w:position w:val="0"/>
          <w:sz w:val="24"/>
          <w:szCs w:val="24"/>
        </w:rPr>
        <w:t xml:space="preserve">w sprawie wprowadzenia </w:t>
      </w:r>
      <w:bookmarkEnd w:id="1"/>
      <w:r w:rsidRPr="00CC3B7F">
        <w:rPr>
          <w:rFonts w:ascii="Times New Roman" w:hAnsi="Times New Roman" w:cs="Times New Roman"/>
          <w:b/>
          <w:position w:val="0"/>
          <w:sz w:val="24"/>
          <w:szCs w:val="24"/>
        </w:rPr>
        <w:t xml:space="preserve">procedury przeprowadzenia studenckiej / doktoranckiej ankiety oceny pracy Działu Kształcenia oraz Biblioteki </w:t>
      </w:r>
    </w:p>
    <w:p w:rsidR="00CC3B7F" w:rsidRPr="00CC3B7F" w:rsidRDefault="00CC3B7F" w:rsidP="00CC3B7F">
      <w:pPr>
        <w:suppressAutoHyphens w:val="0"/>
        <w:spacing w:after="6" w:line="268" w:lineRule="auto"/>
        <w:ind w:leftChars="0" w:left="289" w:right="343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/>
          <w:position w:val="0"/>
          <w:sz w:val="24"/>
          <w:szCs w:val="24"/>
        </w:rPr>
        <w:t xml:space="preserve">w Akademii Sztuk Pięknych w Gdańsku </w:t>
      </w:r>
    </w:p>
    <w:p w:rsidR="00CC3B7F" w:rsidRPr="00CC3B7F" w:rsidRDefault="00CC3B7F" w:rsidP="00CC3B7F">
      <w:pPr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</w:p>
    <w:p w:rsidR="00CC3B7F" w:rsidRP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CC3B7F" w:rsidRP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>na podstawie art. 23 ust. 2 pkt. 2 Ustawy z dnia 20 lipca 2018 r. Prawo o szkolnictwie Wyższym i Nauce (tj.: Dz. U. z 2022 r. poz. 574 z póź. zm) w zw. z § 14 ust. 3 pkt. 2 oraz § 108 ust. 1 Statutu Akademii Sztuk Pięknych w Gdańsku uchwalonego przez Senat Akademii Sztuk Pięknych w Gdańsku 26 września 2019 roku z póz. zm. zarządza się, co następuje</w:t>
      </w:r>
      <w:r w:rsidRPr="00CC3B7F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: </w:t>
      </w:r>
    </w:p>
    <w:p w:rsidR="00CC3B7F" w:rsidRP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CC3B7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§1</w:t>
      </w:r>
    </w:p>
    <w:p w:rsidR="00CC3B7F" w:rsidRP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CC3B7F" w:rsidRPr="00CC3B7F" w:rsidRDefault="00CC3B7F" w:rsidP="00CC3B7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>W ramach Systemu Zarządzania Jakością Kształcenia wprowadza się procedurę przeprowadzenia studenckiej / doktoranckiej ankiety oceny pracy Działu Kształcenia oraz Biblioteki na Akademii Sztuk Pięknych w Gdańsku, stanowiącą załącznik nr 1 do niniejszego zarządzenia.</w:t>
      </w:r>
    </w:p>
    <w:p w:rsidR="00CC3B7F" w:rsidRPr="00CC3B7F" w:rsidRDefault="00CC3B7F" w:rsidP="00CC3B7F">
      <w:pPr>
        <w:suppressAutoHyphens w:val="0"/>
        <w:spacing w:line="320" w:lineRule="exact"/>
        <w:ind w:leftChars="0" w:left="36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CC3B7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§2 </w:t>
      </w:r>
    </w:p>
    <w:p w:rsidR="00CC3B7F" w:rsidRPr="00CC3B7F" w:rsidRDefault="00CC3B7F" w:rsidP="00CC3B7F">
      <w:pPr>
        <w:suppressAutoHyphens w:val="0"/>
        <w:spacing w:after="0" w:line="3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</w:p>
    <w:p w:rsidR="00CC3B7F" w:rsidRP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>Procedura określa zasady przeprowadzania ankiet w tym:</w:t>
      </w:r>
    </w:p>
    <w:p w:rsidR="00CC3B7F" w:rsidRPr="00CC3B7F" w:rsidRDefault="00CC3B7F" w:rsidP="00CC3B7F">
      <w:pPr>
        <w:numPr>
          <w:ilvl w:val="0"/>
          <w:numId w:val="7"/>
        </w:numPr>
        <w:suppressAutoHyphens w:val="0"/>
        <w:spacing w:after="0" w:line="320" w:lineRule="exact"/>
        <w:ind w:leftChars="0" w:right="51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position w:val="0"/>
          <w:sz w:val="24"/>
          <w:szCs w:val="24"/>
        </w:rPr>
        <w:t>Ankiety oceny pracy Działu Kształcenia,</w:t>
      </w:r>
    </w:p>
    <w:p w:rsidR="00CC3B7F" w:rsidRPr="00CC3B7F" w:rsidRDefault="00CC3B7F" w:rsidP="00CC3B7F">
      <w:pPr>
        <w:numPr>
          <w:ilvl w:val="0"/>
          <w:numId w:val="7"/>
        </w:numPr>
        <w:suppressAutoHyphens w:val="0"/>
        <w:spacing w:after="0" w:line="320" w:lineRule="exact"/>
        <w:ind w:leftChars="0" w:right="51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color w:val="000000"/>
          <w:position w:val="0"/>
          <w:sz w:val="24"/>
          <w:szCs w:val="24"/>
        </w:rPr>
        <w:t xml:space="preserve">Ankiety </w:t>
      </w:r>
      <w:r w:rsidRPr="00CC3B7F">
        <w:rPr>
          <w:rFonts w:ascii="Times New Roman" w:hAnsi="Times New Roman" w:cs="Times New Roman"/>
          <w:position w:val="0"/>
          <w:sz w:val="24"/>
          <w:szCs w:val="24"/>
        </w:rPr>
        <w:t>oceny pracy Biblioteki</w:t>
      </w:r>
      <w:r w:rsidRPr="00CC3B7F">
        <w:rPr>
          <w:rFonts w:ascii="Times New Roman" w:hAnsi="Times New Roman" w:cs="Times New Roman"/>
          <w:color w:val="000000"/>
          <w:position w:val="0"/>
          <w:sz w:val="24"/>
          <w:szCs w:val="24"/>
        </w:rPr>
        <w:t>.</w:t>
      </w:r>
    </w:p>
    <w:p w:rsidR="00CC3B7F" w:rsidRPr="00CC3B7F" w:rsidRDefault="00CC3B7F" w:rsidP="00CC3B7F">
      <w:pPr>
        <w:suppressAutoHyphens w:val="0"/>
        <w:spacing w:after="0"/>
        <w:ind w:leftChars="0" w:left="426" w:firstLineChars="0" w:firstLine="0"/>
        <w:contextualSpacing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ind w:leftChars="0" w:left="426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ind w:leftChars="0" w:left="426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ind w:leftChars="0" w:left="426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ind w:leftChars="0" w:left="426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/>
          <w:bCs/>
          <w:position w:val="0"/>
          <w:sz w:val="24"/>
          <w:szCs w:val="24"/>
        </w:rPr>
        <w:lastRenderedPageBreak/>
        <w:t>§3</w:t>
      </w:r>
    </w:p>
    <w:p w:rsidR="00CC3B7F" w:rsidRPr="00CC3B7F" w:rsidRDefault="00CC3B7F" w:rsidP="00CC3B7F">
      <w:pPr>
        <w:suppressAutoHyphens w:val="0"/>
        <w:ind w:leftChars="0" w:left="426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</w:p>
    <w:p w:rsidR="00CC3B7F" w:rsidRPr="00CC3B7F" w:rsidRDefault="00CC3B7F" w:rsidP="00CC3B7F">
      <w:pPr>
        <w:numPr>
          <w:ilvl w:val="0"/>
          <w:numId w:val="4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>Zarządzenie wchodz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i w życie z dniem 01.10.2022 r.</w:t>
      </w:r>
    </w:p>
    <w:p w:rsidR="00CC3B7F" w:rsidRPr="00CC3B7F" w:rsidRDefault="00CC3B7F" w:rsidP="00CC3B7F">
      <w:pPr>
        <w:numPr>
          <w:ilvl w:val="0"/>
          <w:numId w:val="4"/>
        </w:numPr>
        <w:suppressAutoHyphens w:val="0"/>
        <w:spacing w:after="0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>Traci moc zarządzenie Rektora nr 9/2020 z dnia 20 stycznia 2020 r. w sprawie wprowadzenia  procedury przeprowadzenia studenckiej / doktoranckiej ankiety oceny pracy Działu Kształcenia oraz Biblioteki na Akademii Sztuk Pięknych w Gdańsku.</w:t>
      </w:r>
    </w:p>
    <w:p w:rsidR="00CC3B7F" w:rsidRP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Pr="00CC3B7F" w:rsidRDefault="00CC3B7F" w:rsidP="00CC3B7F">
      <w:pPr>
        <w:suppressAutoHyphens w:val="0"/>
        <w:spacing w:after="0" w:line="320" w:lineRule="exact"/>
        <w:ind w:leftChars="0" w:left="36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CC3B7F" w:rsidRPr="00CC3B7F" w:rsidRDefault="00CC3B7F" w:rsidP="00CC3B7F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>Załącznik/i:</w:t>
      </w:r>
    </w:p>
    <w:p w:rsidR="00CC3B7F" w:rsidRPr="00CC3B7F" w:rsidRDefault="00CC3B7F" w:rsidP="00CC3B7F">
      <w:pPr>
        <w:numPr>
          <w:ilvl w:val="3"/>
          <w:numId w:val="5"/>
        </w:numPr>
        <w:suppressAutoHyphens w:val="0"/>
        <w:spacing w:after="0"/>
        <w:ind w:leftChars="0" w:left="426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Cs/>
          <w:i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Załącznik nr 1 – </w:t>
      </w:r>
      <w:r w:rsidRPr="00CC3B7F">
        <w:rPr>
          <w:rFonts w:ascii="Times New Roman" w:hAnsi="Times New Roman" w:cs="Times New Roman"/>
          <w:i/>
          <w:position w:val="0"/>
        </w:rPr>
        <w:t>Procedura przeprowadzenia studenckiej / doktoranckiej ankiety oceny pracy Działu Kształcenia oraz Biblioteki na Akademii Sztuk Pięknych w Gdańsku</w:t>
      </w:r>
    </w:p>
    <w:p w:rsidR="00CC3B7F" w:rsidRPr="00CC3B7F" w:rsidRDefault="00CC3B7F" w:rsidP="00CC3B7F">
      <w:pPr>
        <w:numPr>
          <w:ilvl w:val="3"/>
          <w:numId w:val="5"/>
        </w:numPr>
        <w:suppressAutoHyphens w:val="0"/>
        <w:spacing w:after="0"/>
        <w:ind w:leftChars="0" w:left="426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Załącznik nr 2 – </w:t>
      </w:r>
      <w:r w:rsidRPr="00CC3B7F">
        <w:rPr>
          <w:rFonts w:ascii="Times New Roman" w:hAnsi="Times New Roman" w:cs="Times New Roman"/>
          <w:bCs/>
          <w:i/>
          <w:position w:val="0"/>
          <w:sz w:val="24"/>
          <w:szCs w:val="24"/>
        </w:rPr>
        <w:t xml:space="preserve">Wzór ankiety oceny Działu Kształcenia </w:t>
      </w: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</w:p>
    <w:p w:rsidR="00CC3B7F" w:rsidRPr="00CC3B7F" w:rsidRDefault="00CC3B7F" w:rsidP="00CC3B7F">
      <w:pPr>
        <w:numPr>
          <w:ilvl w:val="3"/>
          <w:numId w:val="5"/>
        </w:numPr>
        <w:suppressAutoHyphens w:val="0"/>
        <w:spacing w:after="0"/>
        <w:ind w:leftChars="0" w:left="426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CC3B7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Złącznik nr 3 – </w:t>
      </w:r>
      <w:r w:rsidRPr="00CC3B7F">
        <w:rPr>
          <w:rFonts w:ascii="Times New Roman" w:hAnsi="Times New Roman" w:cs="Times New Roman"/>
          <w:bCs/>
          <w:i/>
          <w:position w:val="0"/>
          <w:sz w:val="24"/>
          <w:szCs w:val="24"/>
        </w:rPr>
        <w:t>Wzór ankiety oceny Biblioteki</w:t>
      </w:r>
    </w:p>
    <w:p w:rsidR="00CC3B7F" w:rsidRPr="00CC3B7F" w:rsidRDefault="00CC3B7F" w:rsidP="00CC3B7F">
      <w:pPr>
        <w:suppressAutoHyphens w:val="0"/>
        <w:spacing w:after="0" w:line="36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Times New Roman" w:hAnsi="Arial" w:cs="Times New Roman"/>
          <w:b/>
          <w:position w:val="0"/>
          <w:lang w:eastAsia="pl-PL"/>
        </w:rPr>
      </w:pPr>
    </w:p>
    <w:p w:rsidR="00A50BF4" w:rsidRPr="008B0E4C" w:rsidRDefault="00A50BF4" w:rsidP="00CC3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0BF4" w:rsidRPr="008B0E4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8B" w:rsidRDefault="0067608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608B" w:rsidRDefault="006760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8B" w:rsidRDefault="006760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608B" w:rsidRDefault="006760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14F26E2"/>
    <w:multiLevelType w:val="hybridMultilevel"/>
    <w:tmpl w:val="B22CF7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4436"/>
    <w:multiLevelType w:val="hybridMultilevel"/>
    <w:tmpl w:val="6B76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101F74"/>
    <w:rsid w:val="001241E8"/>
    <w:rsid w:val="00187318"/>
    <w:rsid w:val="002165A6"/>
    <w:rsid w:val="00245F12"/>
    <w:rsid w:val="00332C34"/>
    <w:rsid w:val="00383E79"/>
    <w:rsid w:val="003B001A"/>
    <w:rsid w:val="003C438C"/>
    <w:rsid w:val="004435B3"/>
    <w:rsid w:val="00457964"/>
    <w:rsid w:val="00517458"/>
    <w:rsid w:val="005777D4"/>
    <w:rsid w:val="005942EC"/>
    <w:rsid w:val="00600E40"/>
    <w:rsid w:val="0067608B"/>
    <w:rsid w:val="00686471"/>
    <w:rsid w:val="006E3A38"/>
    <w:rsid w:val="00716AB7"/>
    <w:rsid w:val="00737170"/>
    <w:rsid w:val="007B051D"/>
    <w:rsid w:val="007C3DF3"/>
    <w:rsid w:val="007E17A1"/>
    <w:rsid w:val="008B0E4C"/>
    <w:rsid w:val="008C25E9"/>
    <w:rsid w:val="008C4836"/>
    <w:rsid w:val="008E7C8A"/>
    <w:rsid w:val="00901FCF"/>
    <w:rsid w:val="009F3458"/>
    <w:rsid w:val="00A50BF4"/>
    <w:rsid w:val="00A77BD6"/>
    <w:rsid w:val="00AF0020"/>
    <w:rsid w:val="00B112AB"/>
    <w:rsid w:val="00B709AA"/>
    <w:rsid w:val="00B87535"/>
    <w:rsid w:val="00CA1D07"/>
    <w:rsid w:val="00CC3B7F"/>
    <w:rsid w:val="00D46181"/>
    <w:rsid w:val="00D4712B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dcterms:created xsi:type="dcterms:W3CDTF">2022-09-14T07:52:00Z</dcterms:created>
  <dcterms:modified xsi:type="dcterms:W3CDTF">2022-10-11T09:17:00Z</dcterms:modified>
</cp:coreProperties>
</file>