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534DD439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2B08C7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72459C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041E3F">
        <w:rPr>
          <w:rFonts w:ascii="Times New Roman" w:eastAsia="Calibri" w:hAnsi="Times New Roman" w:cs="Times New Roman"/>
          <w:color w:val="000000"/>
          <w:sz w:val="24"/>
          <w:szCs w:val="24"/>
        </w:rPr>
        <w:t>0.2022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4B69A9AF" w14:textId="77777777" w:rsidR="00974923" w:rsidRPr="00480AD5" w:rsidRDefault="00974923" w:rsidP="00334796">
      <w:pPr>
        <w:pStyle w:val="Default"/>
        <w:spacing w:line="276" w:lineRule="auto"/>
      </w:pPr>
    </w:p>
    <w:p w14:paraId="1A0211F6" w14:textId="650414AE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B810F1">
        <w:rPr>
          <w:rFonts w:ascii="Times New Roman" w:eastAsia="Calibri" w:hAnsi="Times New Roman" w:cs="Times New Roman"/>
          <w:b/>
          <w:sz w:val="24"/>
          <w:szCs w:val="24"/>
        </w:rPr>
        <w:t>84</w:t>
      </w:r>
      <w:r w:rsidR="00041E3F">
        <w:rPr>
          <w:rFonts w:ascii="Times New Roman" w:eastAsia="Calibri" w:hAnsi="Times New Roman" w:cs="Times New Roman"/>
          <w:b/>
          <w:sz w:val="24"/>
          <w:szCs w:val="24"/>
        </w:rPr>
        <w:t>/2022</w:t>
      </w:r>
    </w:p>
    <w:p w14:paraId="5C77C5DC" w14:textId="77777777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14:paraId="79EE6B4D" w14:textId="7AD905C3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2B08C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A2E94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582FE0">
        <w:rPr>
          <w:rFonts w:ascii="Times New Roman" w:eastAsia="Calibri" w:hAnsi="Times New Roman" w:cs="Times New Roman"/>
          <w:b/>
          <w:sz w:val="24"/>
          <w:szCs w:val="24"/>
        </w:rPr>
        <w:t xml:space="preserve">października </w:t>
      </w:r>
      <w:r w:rsidR="00041E3F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A9755C5" w14:textId="77777777" w:rsidR="00171798" w:rsidRPr="00171798" w:rsidRDefault="00171798" w:rsidP="00171798">
      <w:pPr>
        <w:spacing w:after="6" w:line="268" w:lineRule="auto"/>
        <w:ind w:left="289" w:right="3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23885" w14:textId="42364E02"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powołania Rady Programowej 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na kierunku </w:t>
      </w:r>
      <w:r w:rsidR="002E4618">
        <w:rPr>
          <w:rFonts w:ascii="Times New Roman" w:eastAsia="Calibri" w:hAnsi="Times New Roman" w:cs="Times New Roman"/>
          <w:b/>
          <w:sz w:val="24"/>
          <w:szCs w:val="24"/>
        </w:rPr>
        <w:t xml:space="preserve">Architektura </w:t>
      </w:r>
      <w:r w:rsidR="00B810F1">
        <w:rPr>
          <w:rFonts w:ascii="Times New Roman" w:eastAsia="Calibri" w:hAnsi="Times New Roman" w:cs="Times New Roman"/>
          <w:b/>
          <w:sz w:val="24"/>
          <w:szCs w:val="24"/>
        </w:rPr>
        <w:t>Przestrzeni Kulturowych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Akademii Sztuk Pięknych w Gdańsku </w:t>
      </w:r>
    </w:p>
    <w:p w14:paraId="30A862F1" w14:textId="77777777"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6E88EC4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§ 62 ust. 3, 4  Statutu Akademii Sztuk Pięknych w Gdańsku przyjętego Uchwałą Senatu Akademii Sztuk Pięknych w Gdańsku nr 27/2019                 z dnia 26 czerwca 2019 r. z </w:t>
      </w:r>
      <w:proofErr w:type="spellStart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zm. </w:t>
      </w:r>
      <w:r w:rsidRPr="00171798">
        <w:rPr>
          <w:rFonts w:ascii="Times New Roman" w:eastAsia="Calibri" w:hAnsi="Times New Roman" w:cs="Times New Roman"/>
          <w:sz w:val="24"/>
          <w:szCs w:val="24"/>
        </w:rPr>
        <w:t>zarządza się, co następuje:</w:t>
      </w:r>
    </w:p>
    <w:p w14:paraId="62B9DF86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F14B2" w14:textId="77777777" w:rsidR="00974923" w:rsidRDefault="00974923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10E38" w14:textId="77777777" w:rsidR="00171798" w:rsidRPr="00171798" w:rsidRDefault="00171798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6D34CB6C" w14:textId="291FD7A5" w:rsidR="00171798" w:rsidRDefault="00171798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Powołuje się 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Radę Programową k</w:t>
      </w:r>
      <w:r w:rsidR="0037666C" w:rsidRP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runku </w:t>
      </w:r>
      <w:r w:rsidR="00B810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Architektura Przestrzeni Kulturowych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w składzie:</w:t>
      </w:r>
    </w:p>
    <w:p w14:paraId="59FD6E99" w14:textId="77777777" w:rsidR="00AA1418" w:rsidRDefault="00AA1418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AB4089" w14:textId="77777777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dr hab. Rafał Setlak, Prodziekan, Przewodnicząca</w:t>
      </w:r>
    </w:p>
    <w:p w14:paraId="61D7AD98" w14:textId="39ADFD04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rof. dr hab. Tadeusz </w:t>
      </w:r>
      <w:proofErr w:type="spellStart"/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Pietrzkiewicz</w:t>
      </w:r>
      <w:proofErr w:type="spellEnd"/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. Dziekan</w:t>
      </w:r>
    </w:p>
    <w:p w14:paraId="2A2B9AA7" w14:textId="77777777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dr hab. Marek Barański – Kierownik Katedry Architektury Przestrzeni Kulturowych</w:t>
      </w:r>
    </w:p>
    <w:p w14:paraId="65D8CADD" w14:textId="378F3C37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prof. dr hab. Andrzej</w:t>
      </w:r>
      <w:r w:rsidR="00477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Pniew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ski</w:t>
      </w:r>
    </w:p>
    <w:p w14:paraId="48EB6417" w14:textId="711837B6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rof. ASP dr hab. Marta Branicka </w:t>
      </w:r>
    </w:p>
    <w:p w14:paraId="096B9E1A" w14:textId="5BC91F9D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rof. ASP dr hab. Iwona </w:t>
      </w:r>
      <w:proofErr w:type="spellStart"/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Dziarżko-Bukal</w:t>
      </w:r>
      <w:proofErr w:type="spellEnd"/>
    </w:p>
    <w:p w14:paraId="009CF376" w14:textId="11A8383C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rof. ASP dr hab. Grażyna Kilarska</w:t>
      </w:r>
    </w:p>
    <w:p w14:paraId="2034A932" w14:textId="773E3037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rof. ASP dr hab. Krzysztof Ludka </w:t>
      </w:r>
    </w:p>
    <w:p w14:paraId="1F4BA6E7" w14:textId="33DE680A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rof. ASP dr hab. Jan Sikora </w:t>
      </w:r>
    </w:p>
    <w:p w14:paraId="344EB2B0" w14:textId="133284CF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rof. ASP dr hab. Mariusz </w:t>
      </w:r>
      <w:proofErr w:type="spellStart"/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Waras</w:t>
      </w:r>
      <w:proofErr w:type="spellEnd"/>
    </w:p>
    <w:p w14:paraId="4A29E610" w14:textId="50064B13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rof. ASP dr hab. Monika Zawadzka</w:t>
      </w:r>
    </w:p>
    <w:p w14:paraId="446BC705" w14:textId="3217A907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r Dominika Gołębiewska</w:t>
      </w:r>
    </w:p>
    <w:p w14:paraId="75BEECD2" w14:textId="5F186924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r Arkadiusz Staniszewski</w:t>
      </w:r>
    </w:p>
    <w:p w14:paraId="3890249B" w14:textId="2C524471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r Marta Urbańska</w:t>
      </w:r>
    </w:p>
    <w:p w14:paraId="0CD932F1" w14:textId="77777777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Anna Cella – przedstawicielka studentek i studentów</w:t>
      </w:r>
    </w:p>
    <w:p w14:paraId="0383F8DC" w14:textId="77777777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Agnieszka </w:t>
      </w:r>
      <w:proofErr w:type="spellStart"/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Kuplińska</w:t>
      </w:r>
      <w:proofErr w:type="spellEnd"/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przedstawicielka studentek i studentów</w:t>
      </w:r>
    </w:p>
    <w:p w14:paraId="78EEB0F6" w14:textId="77777777" w:rsidR="00B810F1" w:rsidRPr="00B810F1" w:rsidRDefault="00B810F1" w:rsidP="00B810F1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Mgr Agnieszka </w:t>
      </w:r>
      <w:proofErr w:type="spellStart"/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Hubeny</w:t>
      </w:r>
      <w:proofErr w:type="spellEnd"/>
      <w:r w:rsidRPr="00B810F1">
        <w:rPr>
          <w:rFonts w:ascii="Times New Roman" w:eastAsia="Calibri" w:hAnsi="Times New Roman" w:cs="Times New Roman"/>
          <w:color w:val="000000"/>
          <w:sz w:val="24"/>
          <w:szCs w:val="24"/>
        </w:rPr>
        <w:t>-Żukowska (z głosem doradczym)</w:t>
      </w:r>
    </w:p>
    <w:p w14:paraId="484022F8" w14:textId="77777777" w:rsidR="00AA1418" w:rsidRPr="00AA1418" w:rsidRDefault="00AA1418" w:rsidP="00AA141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68C946" w14:textId="77777777" w:rsidR="00AA1418" w:rsidRDefault="00AA1418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59DD40" w14:textId="77777777" w:rsidR="006A39B6" w:rsidRPr="00171798" w:rsidRDefault="006A39B6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B8D8BB" w14:textId="77777777" w:rsidR="00974923" w:rsidRPr="00974923" w:rsidRDefault="00974923" w:rsidP="00974923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0E77648" w14:textId="77777777" w:rsidR="00785D33" w:rsidRPr="00785D33" w:rsidRDefault="00785D33" w:rsidP="00785D33">
      <w:pPr>
        <w:rPr>
          <w:rFonts w:ascii="Times New Roman" w:eastAsia="Calibri" w:hAnsi="Times New Roman" w:cs="Times New Roman"/>
          <w:lang w:eastAsia="pl-PL"/>
        </w:rPr>
      </w:pPr>
    </w:p>
    <w:p w14:paraId="1A842BB6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5B8D9F1C" w14:textId="77777777" w:rsidR="00171798" w:rsidRPr="00171798" w:rsidRDefault="00171798" w:rsidP="00171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 xml:space="preserve">Kadencja Rada, o której mowa w  § 1, trwa do 31 sierpnia 2024 r. </w:t>
      </w:r>
    </w:p>
    <w:p w14:paraId="631DE5A3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FF90B5" w14:textId="77777777" w:rsidR="00171798" w:rsidRPr="00171798" w:rsidRDefault="00171798" w:rsidP="001717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435F3836" w14:textId="591C6B2A" w:rsidR="00171798" w:rsidRDefault="00171798" w:rsidP="0078734E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D437DD"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podpisania</w:t>
      </w:r>
      <w:r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4813C2" w14:textId="4AE594AB" w:rsidR="0078734E" w:rsidRPr="0078734E" w:rsidRDefault="0078734E" w:rsidP="0078734E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12 października 202</w:t>
      </w:r>
      <w:r w:rsidR="00D066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2E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traci moc Zarządzenie nr </w:t>
      </w:r>
      <w:r w:rsidR="00B810F1">
        <w:rPr>
          <w:rFonts w:ascii="Times New Roman" w:eastAsia="Times New Roman" w:hAnsi="Times New Roman" w:cs="Times New Roman"/>
          <w:sz w:val="24"/>
          <w:szCs w:val="24"/>
          <w:lang w:eastAsia="pl-PL"/>
        </w:rPr>
        <w:t>68/2021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Rektora Akademii S</w:t>
      </w:r>
      <w:r w:rsidR="00B810F1">
        <w:rPr>
          <w:rFonts w:ascii="Times New Roman" w:eastAsia="Times New Roman" w:hAnsi="Times New Roman" w:cs="Times New Roman"/>
          <w:sz w:val="24"/>
          <w:szCs w:val="24"/>
          <w:lang w:eastAsia="pl-PL"/>
        </w:rPr>
        <w:t>ztuk Pięknych w Gdańsku z dnia 5 listopada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6FC3BE5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B34666" w14:textId="77777777"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E4009" w14:textId="77777777" w:rsidR="009234FD" w:rsidRDefault="009234FD" w:rsidP="002566A2">
      <w:pPr>
        <w:spacing w:after="0" w:line="240" w:lineRule="auto"/>
      </w:pPr>
      <w:r>
        <w:separator/>
      </w:r>
    </w:p>
  </w:endnote>
  <w:endnote w:type="continuationSeparator" w:id="0">
    <w:p w14:paraId="65C57E2B" w14:textId="77777777" w:rsidR="009234FD" w:rsidRDefault="009234F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4BCD7" w14:textId="77777777" w:rsidR="009234FD" w:rsidRDefault="009234FD" w:rsidP="002566A2">
      <w:pPr>
        <w:spacing w:after="0" w:line="240" w:lineRule="auto"/>
      </w:pPr>
      <w:r>
        <w:separator/>
      </w:r>
    </w:p>
  </w:footnote>
  <w:footnote w:type="continuationSeparator" w:id="0">
    <w:p w14:paraId="106C483B" w14:textId="77777777" w:rsidR="009234FD" w:rsidRDefault="009234F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4864C6"/>
    <w:multiLevelType w:val="multilevel"/>
    <w:tmpl w:val="78E0B0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77669"/>
    <w:multiLevelType w:val="hybridMultilevel"/>
    <w:tmpl w:val="CA88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64A278BF"/>
    <w:multiLevelType w:val="hybridMultilevel"/>
    <w:tmpl w:val="31AA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417"/>
    <w:multiLevelType w:val="hybridMultilevel"/>
    <w:tmpl w:val="165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025C8"/>
    <w:multiLevelType w:val="hybridMultilevel"/>
    <w:tmpl w:val="3148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DE6791"/>
    <w:multiLevelType w:val="hybridMultilevel"/>
    <w:tmpl w:val="AC56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3"/>
  </w:num>
  <w:num w:numId="9">
    <w:abstractNumId w:val="19"/>
  </w:num>
  <w:num w:numId="10">
    <w:abstractNumId w:val="8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0"/>
  </w:num>
  <w:num w:numId="16">
    <w:abstractNumId w:val="28"/>
  </w:num>
  <w:num w:numId="17">
    <w:abstractNumId w:val="22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  <w:num w:numId="23">
    <w:abstractNumId w:val="6"/>
  </w:num>
  <w:num w:numId="24">
    <w:abstractNumId w:val="9"/>
  </w:num>
  <w:num w:numId="25">
    <w:abstractNumId w:val="14"/>
  </w:num>
  <w:num w:numId="26">
    <w:abstractNumId w:val="5"/>
  </w:num>
  <w:num w:numId="27">
    <w:abstractNumId w:val="27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0"/>
  </w:num>
  <w:num w:numId="32">
    <w:abstractNumId w:val="2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41E3F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CB8"/>
    <w:rsid w:val="00163F11"/>
    <w:rsid w:val="00171798"/>
    <w:rsid w:val="00191D25"/>
    <w:rsid w:val="001B432E"/>
    <w:rsid w:val="001B4A6D"/>
    <w:rsid w:val="001F2D4D"/>
    <w:rsid w:val="002010F9"/>
    <w:rsid w:val="00205BF1"/>
    <w:rsid w:val="0022265C"/>
    <w:rsid w:val="00226B87"/>
    <w:rsid w:val="002525ED"/>
    <w:rsid w:val="002566A2"/>
    <w:rsid w:val="00264888"/>
    <w:rsid w:val="00287BCB"/>
    <w:rsid w:val="0029344A"/>
    <w:rsid w:val="00294989"/>
    <w:rsid w:val="002A1FAE"/>
    <w:rsid w:val="002B024B"/>
    <w:rsid w:val="002B08C7"/>
    <w:rsid w:val="002B158D"/>
    <w:rsid w:val="002B203C"/>
    <w:rsid w:val="002B5E66"/>
    <w:rsid w:val="002D4F09"/>
    <w:rsid w:val="002E4618"/>
    <w:rsid w:val="00306AC0"/>
    <w:rsid w:val="00311579"/>
    <w:rsid w:val="00326BE0"/>
    <w:rsid w:val="0033330F"/>
    <w:rsid w:val="00334796"/>
    <w:rsid w:val="0034664E"/>
    <w:rsid w:val="00346C24"/>
    <w:rsid w:val="00350D53"/>
    <w:rsid w:val="0037666C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5880"/>
    <w:rsid w:val="00477425"/>
    <w:rsid w:val="00477665"/>
    <w:rsid w:val="00480AD5"/>
    <w:rsid w:val="0049522A"/>
    <w:rsid w:val="004B0E0E"/>
    <w:rsid w:val="004B10B0"/>
    <w:rsid w:val="004C5E8A"/>
    <w:rsid w:val="004D0766"/>
    <w:rsid w:val="004D21B2"/>
    <w:rsid w:val="004F7FAB"/>
    <w:rsid w:val="00506BC9"/>
    <w:rsid w:val="00512BEB"/>
    <w:rsid w:val="00516066"/>
    <w:rsid w:val="00517EC3"/>
    <w:rsid w:val="005327F3"/>
    <w:rsid w:val="005611FF"/>
    <w:rsid w:val="00582FE0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F4352"/>
    <w:rsid w:val="00633CBE"/>
    <w:rsid w:val="0063636C"/>
    <w:rsid w:val="0064269C"/>
    <w:rsid w:val="006640BC"/>
    <w:rsid w:val="0066560D"/>
    <w:rsid w:val="00685B18"/>
    <w:rsid w:val="00690604"/>
    <w:rsid w:val="00695BB7"/>
    <w:rsid w:val="006A39B6"/>
    <w:rsid w:val="006C5FE0"/>
    <w:rsid w:val="006E3FD6"/>
    <w:rsid w:val="00703233"/>
    <w:rsid w:val="0072459C"/>
    <w:rsid w:val="007310AD"/>
    <w:rsid w:val="0073192C"/>
    <w:rsid w:val="00733065"/>
    <w:rsid w:val="00747A99"/>
    <w:rsid w:val="00771ED5"/>
    <w:rsid w:val="00785D33"/>
    <w:rsid w:val="0078734E"/>
    <w:rsid w:val="007B0776"/>
    <w:rsid w:val="007B4C2B"/>
    <w:rsid w:val="007E365C"/>
    <w:rsid w:val="0081277B"/>
    <w:rsid w:val="008148A3"/>
    <w:rsid w:val="00823C9C"/>
    <w:rsid w:val="00836C89"/>
    <w:rsid w:val="00847C7A"/>
    <w:rsid w:val="00870A5B"/>
    <w:rsid w:val="0087140C"/>
    <w:rsid w:val="0088328A"/>
    <w:rsid w:val="00887650"/>
    <w:rsid w:val="0089357E"/>
    <w:rsid w:val="00894145"/>
    <w:rsid w:val="008A2E94"/>
    <w:rsid w:val="008A5842"/>
    <w:rsid w:val="008B2E3C"/>
    <w:rsid w:val="008B3391"/>
    <w:rsid w:val="008D284C"/>
    <w:rsid w:val="00900C2B"/>
    <w:rsid w:val="009234FD"/>
    <w:rsid w:val="0092460F"/>
    <w:rsid w:val="00974923"/>
    <w:rsid w:val="00986461"/>
    <w:rsid w:val="00991CA5"/>
    <w:rsid w:val="009A16BE"/>
    <w:rsid w:val="009B0A65"/>
    <w:rsid w:val="009D180D"/>
    <w:rsid w:val="009D4FDE"/>
    <w:rsid w:val="009E22F6"/>
    <w:rsid w:val="009E6DE0"/>
    <w:rsid w:val="00A06CB0"/>
    <w:rsid w:val="00A3611C"/>
    <w:rsid w:val="00A532AD"/>
    <w:rsid w:val="00A81E0A"/>
    <w:rsid w:val="00A839C5"/>
    <w:rsid w:val="00A85A3F"/>
    <w:rsid w:val="00A96A75"/>
    <w:rsid w:val="00A9748A"/>
    <w:rsid w:val="00AA1418"/>
    <w:rsid w:val="00AC59AD"/>
    <w:rsid w:val="00AD30A7"/>
    <w:rsid w:val="00AD40C2"/>
    <w:rsid w:val="00B14D9B"/>
    <w:rsid w:val="00B31A4D"/>
    <w:rsid w:val="00B328F7"/>
    <w:rsid w:val="00B37544"/>
    <w:rsid w:val="00B810F1"/>
    <w:rsid w:val="00B96934"/>
    <w:rsid w:val="00BB6204"/>
    <w:rsid w:val="00BB7CD6"/>
    <w:rsid w:val="00BC2BF7"/>
    <w:rsid w:val="00BC4B87"/>
    <w:rsid w:val="00BD717F"/>
    <w:rsid w:val="00BF017D"/>
    <w:rsid w:val="00BF2AF8"/>
    <w:rsid w:val="00BF7192"/>
    <w:rsid w:val="00C3549A"/>
    <w:rsid w:val="00CA43CE"/>
    <w:rsid w:val="00CA4E30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06683"/>
    <w:rsid w:val="00D16FD0"/>
    <w:rsid w:val="00D21E5C"/>
    <w:rsid w:val="00D27EBF"/>
    <w:rsid w:val="00D304CC"/>
    <w:rsid w:val="00D30F27"/>
    <w:rsid w:val="00D437DD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1DCD"/>
    <w:rsid w:val="00DF29D4"/>
    <w:rsid w:val="00DF5B95"/>
    <w:rsid w:val="00E231E4"/>
    <w:rsid w:val="00E32BE1"/>
    <w:rsid w:val="00E349DC"/>
    <w:rsid w:val="00E42AFF"/>
    <w:rsid w:val="00E81979"/>
    <w:rsid w:val="00E9622A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3B2605B7-9474-4397-8762-881BD5D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character" w:styleId="Pogrubienie">
    <w:name w:val="Strong"/>
    <w:uiPriority w:val="22"/>
    <w:qFormat/>
    <w:rsid w:val="00D43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66C9-1A76-4B59-B9FF-A22B7B6B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2022-10-14T07:34:00Z</cp:lastPrinted>
  <dcterms:created xsi:type="dcterms:W3CDTF">2022-10-14T07:42:00Z</dcterms:created>
  <dcterms:modified xsi:type="dcterms:W3CDTF">2022-10-19T09:00:00Z</dcterms:modified>
</cp:coreProperties>
</file>