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D377A" w14:textId="46A8AD65" w:rsidR="00A075CA" w:rsidRPr="00E227C9" w:rsidRDefault="009B3CED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Uchwała nr 3</w:t>
      </w:r>
      <w:r w:rsidR="00793DC2">
        <w:rPr>
          <w:rFonts w:ascii="Times New Roman" w:eastAsia="Calibri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A075CA" w:rsidRPr="00E227C9">
        <w:rPr>
          <w:rFonts w:ascii="Times New Roman" w:eastAsia="Calibri" w:hAnsi="Times New Roman" w:cs="Times New Roman"/>
          <w:b/>
          <w:sz w:val="24"/>
          <w:szCs w:val="24"/>
        </w:rPr>
        <w:t>/20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</w:p>
    <w:p w14:paraId="2EB60256" w14:textId="77777777" w:rsidR="00A075CA" w:rsidRPr="00E227C9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>Senatu Akademii Sztuk Pięknych w Gdańsku</w:t>
      </w:r>
    </w:p>
    <w:p w14:paraId="17846DDE" w14:textId="049854B8" w:rsidR="00A075CA" w:rsidRPr="00E227C9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9B3CED">
        <w:rPr>
          <w:rFonts w:ascii="Times New Roman" w:eastAsia="Calibri" w:hAnsi="Times New Roman" w:cs="Times New Roman"/>
          <w:b/>
          <w:sz w:val="24"/>
          <w:szCs w:val="24"/>
        </w:rPr>
        <w:t>25 października</w:t>
      </w:r>
      <w:r w:rsidR="00036E54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9B3CED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7C9">
        <w:rPr>
          <w:rFonts w:ascii="Times New Roman" w:eastAsia="Calibri" w:hAnsi="Times New Roman" w:cs="Times New Roman"/>
          <w:b/>
          <w:sz w:val="24"/>
          <w:szCs w:val="24"/>
        </w:rPr>
        <w:t>roku</w:t>
      </w:r>
    </w:p>
    <w:p w14:paraId="4E77A235" w14:textId="77777777" w:rsidR="00A075CA" w:rsidRPr="000751E7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E45885" w14:textId="10102EAF" w:rsidR="00793DC2" w:rsidRPr="00793DC2" w:rsidRDefault="00793DC2" w:rsidP="00793D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3D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D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zwiększenia limitu przyjęć na pierwszy rok studiów niestacjonarnych pierwszego stopnia na kierunku Grafika w Akademii Sztuk Pięknych w Gdańsku w roku akademickim 2022/2023</w:t>
      </w:r>
    </w:p>
    <w:p w14:paraId="3124D1B1" w14:textId="77777777" w:rsidR="00793DC2" w:rsidRPr="00793DC2" w:rsidRDefault="00793DC2" w:rsidP="00793D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8D3203" w14:textId="77777777" w:rsidR="00793DC2" w:rsidRPr="00793DC2" w:rsidRDefault="00793DC2" w:rsidP="00793DC2">
      <w:pPr>
        <w:spacing w:after="0"/>
        <w:jc w:val="center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14:paraId="7FC49E90" w14:textId="77777777" w:rsidR="00793DC2" w:rsidRPr="00793DC2" w:rsidRDefault="00793DC2" w:rsidP="00793D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DC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28 ust. 1 pkt 16. ustawy Prawo o szkolnictwie wyższym i nauce (</w:t>
      </w:r>
      <w:proofErr w:type="spellStart"/>
      <w:r w:rsidRPr="00793DC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93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 2022 r. poz.  574 z </w:t>
      </w:r>
      <w:proofErr w:type="spellStart"/>
      <w:r w:rsidRPr="00793DC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793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93DC2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793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zw. z  </w:t>
      </w:r>
      <w:r w:rsidRPr="00793D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Pr="00793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ust. 3 uchwały nr 13/2021 Senatu z dnia 26.05.2021 w sprawie warunków i trybu rekrutacji na studia w Akademii Sztuk Pięknych w Gdańsku w roku akademickim 2022/2023 (z uwzględnieniem zmian wprowadzonych uchwałą Senatu Akademii Sztuk Pięknych w Gdańsku nr 5/2022 z dnia 23.02.2022 r , uchwałą Senatu Akademii Sztuk Pięknych w Gdańsku nr 7/2022 z dnia 30.03.2022 r. oraz uchwałą Senatu Akademii Sztuk Pięknych w Gdańsku nr 12/2022 z dnia 27.04.2022 r.) </w:t>
      </w:r>
      <w:r w:rsidRPr="00793D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zw. z § 99 ust. 5 Statutu Akademii Sztuk Pięknych w Gdańsku przyjętego uchwałą nr 29/2015 Senatu Akademii Sztuk Pięknych w Gdańsku z dnia 26 czerwca 2019 </w:t>
      </w:r>
      <w:r w:rsidRPr="00793DC2">
        <w:rPr>
          <w:rFonts w:ascii="Times New Roman" w:eastAsia="Times New Roman" w:hAnsi="Times New Roman" w:cs="Times New Roman"/>
          <w:sz w:val="24"/>
          <w:szCs w:val="24"/>
          <w:lang w:eastAsia="pl-PL"/>
        </w:rPr>
        <w:t>roku z późniejszymi zmianami, Senat Akademii Sztuk Pięknych w Gdańsku uchwala co następuje:</w:t>
      </w:r>
    </w:p>
    <w:p w14:paraId="3503F5B8" w14:textId="77777777" w:rsidR="00793DC2" w:rsidRPr="00793DC2" w:rsidRDefault="00793DC2" w:rsidP="00793D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673F9" w14:textId="77777777" w:rsidR="00793DC2" w:rsidRPr="00793DC2" w:rsidRDefault="00793DC2" w:rsidP="00793DC2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pl-PL"/>
        </w:rPr>
      </w:pPr>
    </w:p>
    <w:p w14:paraId="50CC1962" w14:textId="77777777" w:rsidR="00793DC2" w:rsidRPr="00793DC2" w:rsidRDefault="00793DC2" w:rsidP="00793DC2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14:paraId="40F69D3E" w14:textId="77777777" w:rsidR="00793DC2" w:rsidRPr="00793DC2" w:rsidRDefault="00793DC2" w:rsidP="00793DC2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3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o 1 miejsce limit przyjęć na pierwszy rok </w:t>
      </w:r>
      <w:r w:rsidRPr="00793D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studiów niestacjonarnych na kierunku Grafika studia I stopnia, w Akademii Sztuk Pięknych w Gdańsku w roku akademickim 2022/2023. </w:t>
      </w:r>
    </w:p>
    <w:p w14:paraId="4FFB28CB" w14:textId="77777777" w:rsidR="00793DC2" w:rsidRPr="00793DC2" w:rsidRDefault="00793DC2" w:rsidP="00793DC2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D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Nowy limit przyjęć to 23 osoby. </w:t>
      </w:r>
    </w:p>
    <w:p w14:paraId="7158C258" w14:textId="77777777" w:rsidR="00793DC2" w:rsidRPr="00793DC2" w:rsidRDefault="00793DC2" w:rsidP="00793DC2">
      <w:pPr>
        <w:spacing w:after="0"/>
        <w:rPr>
          <w:rFonts w:ascii="Times New Roman" w:eastAsia="Times New Roman" w:hAnsi="Times New Roman" w:cs="Times New Roman"/>
          <w:b/>
          <w:sz w:val="8"/>
          <w:szCs w:val="24"/>
          <w:lang w:eastAsia="pl-PL"/>
        </w:rPr>
      </w:pPr>
    </w:p>
    <w:p w14:paraId="7524988F" w14:textId="77777777" w:rsidR="00793DC2" w:rsidRPr="00793DC2" w:rsidRDefault="00793DC2" w:rsidP="00793D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FDAA0D" w14:textId="77777777" w:rsidR="00793DC2" w:rsidRPr="00793DC2" w:rsidRDefault="00793DC2" w:rsidP="00793D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14:paraId="79717130" w14:textId="77777777" w:rsidR="00793DC2" w:rsidRPr="00793DC2" w:rsidRDefault="00793DC2" w:rsidP="00793D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DC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2C099DCB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14:paraId="07F73E1B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14:paraId="33163E9E" w14:textId="77777777"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sectPr w:rsidR="006E28B1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3C306" w14:textId="77777777" w:rsidR="00F43622" w:rsidRDefault="00F43622" w:rsidP="002566A2">
      <w:pPr>
        <w:spacing w:after="0" w:line="240" w:lineRule="auto"/>
      </w:pPr>
      <w:r>
        <w:separator/>
      </w:r>
    </w:p>
  </w:endnote>
  <w:endnote w:type="continuationSeparator" w:id="0">
    <w:p w14:paraId="0916632E" w14:textId="77777777" w:rsidR="00F43622" w:rsidRDefault="00F43622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549E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92E101A" wp14:editId="072C8E3D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B3754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0FBAD30" wp14:editId="722FE120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6B68461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132BE" w14:textId="77777777" w:rsidR="00F43622" w:rsidRDefault="00F43622" w:rsidP="002566A2">
      <w:pPr>
        <w:spacing w:after="0" w:line="240" w:lineRule="auto"/>
      </w:pPr>
      <w:r>
        <w:separator/>
      </w:r>
    </w:p>
  </w:footnote>
  <w:footnote w:type="continuationSeparator" w:id="0">
    <w:p w14:paraId="2F2E0FCE" w14:textId="77777777" w:rsidR="00F43622" w:rsidRDefault="00F43622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A6B03" w14:textId="77777777" w:rsidR="00986461" w:rsidRDefault="00986461">
    <w:pPr>
      <w:pStyle w:val="Nagwek"/>
    </w:pPr>
  </w:p>
  <w:p w14:paraId="26080F3C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AB7AD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3597700" wp14:editId="2A3727B9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8C0"/>
    <w:multiLevelType w:val="hybridMultilevel"/>
    <w:tmpl w:val="1316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7B55"/>
    <w:multiLevelType w:val="hybridMultilevel"/>
    <w:tmpl w:val="7D54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1C92"/>
    <w:multiLevelType w:val="hybridMultilevel"/>
    <w:tmpl w:val="ACF6EA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14CB2"/>
    <w:multiLevelType w:val="hybridMultilevel"/>
    <w:tmpl w:val="F5BCC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64E7"/>
    <w:multiLevelType w:val="hybridMultilevel"/>
    <w:tmpl w:val="7A6AA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2693F"/>
    <w:multiLevelType w:val="hybridMultilevel"/>
    <w:tmpl w:val="B4DCFA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A660D6"/>
    <w:multiLevelType w:val="hybridMultilevel"/>
    <w:tmpl w:val="910A9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26F16"/>
    <w:multiLevelType w:val="hybridMultilevel"/>
    <w:tmpl w:val="7A6AA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F4707"/>
    <w:multiLevelType w:val="hybridMultilevel"/>
    <w:tmpl w:val="3850AC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07572"/>
    <w:rsid w:val="00036E54"/>
    <w:rsid w:val="00051BE0"/>
    <w:rsid w:val="000736EC"/>
    <w:rsid w:val="000A0132"/>
    <w:rsid w:val="000A6B08"/>
    <w:rsid w:val="00120C82"/>
    <w:rsid w:val="001350F7"/>
    <w:rsid w:val="001562E2"/>
    <w:rsid w:val="00156CF2"/>
    <w:rsid w:val="00162754"/>
    <w:rsid w:val="001A2096"/>
    <w:rsid w:val="001A2AE4"/>
    <w:rsid w:val="001B11FC"/>
    <w:rsid w:val="001B6E78"/>
    <w:rsid w:val="001C414A"/>
    <w:rsid w:val="00205A6D"/>
    <w:rsid w:val="002344A3"/>
    <w:rsid w:val="002566A2"/>
    <w:rsid w:val="0026491D"/>
    <w:rsid w:val="002D6D4F"/>
    <w:rsid w:val="002E3025"/>
    <w:rsid w:val="002E6D0C"/>
    <w:rsid w:val="002F660A"/>
    <w:rsid w:val="0032424B"/>
    <w:rsid w:val="00345F19"/>
    <w:rsid w:val="0034664E"/>
    <w:rsid w:val="00366124"/>
    <w:rsid w:val="0037613A"/>
    <w:rsid w:val="003E209D"/>
    <w:rsid w:val="003F0499"/>
    <w:rsid w:val="0041329F"/>
    <w:rsid w:val="00420171"/>
    <w:rsid w:val="00425C9A"/>
    <w:rsid w:val="004465B8"/>
    <w:rsid w:val="00473158"/>
    <w:rsid w:val="004B0E0E"/>
    <w:rsid w:val="004C201E"/>
    <w:rsid w:val="004F1484"/>
    <w:rsid w:val="004F74FE"/>
    <w:rsid w:val="0050779F"/>
    <w:rsid w:val="00512F99"/>
    <w:rsid w:val="00524B5C"/>
    <w:rsid w:val="00571E5E"/>
    <w:rsid w:val="00594712"/>
    <w:rsid w:val="00594B23"/>
    <w:rsid w:val="005F0EBD"/>
    <w:rsid w:val="006649D6"/>
    <w:rsid w:val="006825DB"/>
    <w:rsid w:val="00686AEF"/>
    <w:rsid w:val="006D787F"/>
    <w:rsid w:val="006E28B1"/>
    <w:rsid w:val="00717E64"/>
    <w:rsid w:val="00731BDD"/>
    <w:rsid w:val="00734B22"/>
    <w:rsid w:val="00752733"/>
    <w:rsid w:val="00755E29"/>
    <w:rsid w:val="00793068"/>
    <w:rsid w:val="00793DC2"/>
    <w:rsid w:val="007970A9"/>
    <w:rsid w:val="007A6934"/>
    <w:rsid w:val="007B534D"/>
    <w:rsid w:val="007D6053"/>
    <w:rsid w:val="00831D7C"/>
    <w:rsid w:val="008A5842"/>
    <w:rsid w:val="008E3F63"/>
    <w:rsid w:val="008E6617"/>
    <w:rsid w:val="00900C2B"/>
    <w:rsid w:val="0092460F"/>
    <w:rsid w:val="0093138E"/>
    <w:rsid w:val="00935270"/>
    <w:rsid w:val="00944217"/>
    <w:rsid w:val="0096339D"/>
    <w:rsid w:val="00964C86"/>
    <w:rsid w:val="009779B3"/>
    <w:rsid w:val="00986461"/>
    <w:rsid w:val="009B3CED"/>
    <w:rsid w:val="009C37A6"/>
    <w:rsid w:val="009F2BAB"/>
    <w:rsid w:val="00A075CA"/>
    <w:rsid w:val="00A1316A"/>
    <w:rsid w:val="00A239F5"/>
    <w:rsid w:val="00A273EC"/>
    <w:rsid w:val="00A415E1"/>
    <w:rsid w:val="00A60C3C"/>
    <w:rsid w:val="00A82F91"/>
    <w:rsid w:val="00AA35C8"/>
    <w:rsid w:val="00AB3363"/>
    <w:rsid w:val="00AE73A5"/>
    <w:rsid w:val="00B11E6C"/>
    <w:rsid w:val="00B158E0"/>
    <w:rsid w:val="00B22140"/>
    <w:rsid w:val="00B24FD1"/>
    <w:rsid w:val="00B55E40"/>
    <w:rsid w:val="00BF7DCF"/>
    <w:rsid w:val="00C100A2"/>
    <w:rsid w:val="00C14F57"/>
    <w:rsid w:val="00C35090"/>
    <w:rsid w:val="00C64947"/>
    <w:rsid w:val="00CA3A03"/>
    <w:rsid w:val="00D0345C"/>
    <w:rsid w:val="00D517F3"/>
    <w:rsid w:val="00D918EA"/>
    <w:rsid w:val="00D94AA9"/>
    <w:rsid w:val="00DA3BDF"/>
    <w:rsid w:val="00DB040E"/>
    <w:rsid w:val="00DC04A2"/>
    <w:rsid w:val="00DC2D34"/>
    <w:rsid w:val="00DE029D"/>
    <w:rsid w:val="00DE0EBF"/>
    <w:rsid w:val="00E0119E"/>
    <w:rsid w:val="00E036BB"/>
    <w:rsid w:val="00E07547"/>
    <w:rsid w:val="00E11787"/>
    <w:rsid w:val="00E15882"/>
    <w:rsid w:val="00E1651D"/>
    <w:rsid w:val="00E240A8"/>
    <w:rsid w:val="00EA3F2E"/>
    <w:rsid w:val="00EB2E18"/>
    <w:rsid w:val="00EC143A"/>
    <w:rsid w:val="00EC7058"/>
    <w:rsid w:val="00F270FE"/>
    <w:rsid w:val="00F308B2"/>
    <w:rsid w:val="00F35177"/>
    <w:rsid w:val="00F43622"/>
    <w:rsid w:val="00F458BE"/>
    <w:rsid w:val="00F70A4D"/>
    <w:rsid w:val="00F8292E"/>
    <w:rsid w:val="00F843E8"/>
    <w:rsid w:val="00F913BC"/>
    <w:rsid w:val="00F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2D436"/>
  <w15:docId w15:val="{00439464-79B1-4B8E-9C5A-0665BF91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9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8CC9-6FA7-43D8-9559-3035894C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2017-03-09T07:49:00Z</cp:lastPrinted>
  <dcterms:created xsi:type="dcterms:W3CDTF">2022-10-20T08:33:00Z</dcterms:created>
  <dcterms:modified xsi:type="dcterms:W3CDTF">2022-10-20T08:33:00Z</dcterms:modified>
</cp:coreProperties>
</file>