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5B596C" w:rsidRDefault="005B596C">
      <w:pPr>
        <w:spacing w:after="0" w:line="32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00000002" w14:textId="77777777" w:rsidR="005B596C" w:rsidRDefault="009B0FEE">
      <w:pPr>
        <w:spacing w:after="0" w:line="32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Skład Wydziałowej Komisji Rekrutacyjnej na kierunku Architektura Przestrzeni Kulturowych w Akademii Sztuk Pięknych w Gdańsku oraz Sekretarza Wydziałowej Komisji Rekrutacyjnej w rekrutacji na rok 2023/2024</w:t>
      </w:r>
    </w:p>
    <w:p w14:paraId="00000003" w14:textId="77777777" w:rsidR="005B596C" w:rsidRDefault="005B596C">
      <w:pPr>
        <w:spacing w:after="0" w:line="32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4" w14:textId="77777777" w:rsidR="005B596C" w:rsidRDefault="009B0FE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Przewodniczący Wydziałowej Komisji Rekrutacyjnej na kierunku Architektura Przestrzeni Kulturowych: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dr Rafał Setlak.</w:t>
      </w:r>
    </w:p>
    <w:p w14:paraId="00000005" w14:textId="77777777" w:rsidR="005B596C" w:rsidRDefault="009B0FE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Członkowie Wydziałowej Komisji Rekrutacyjnej: </w:t>
      </w:r>
    </w:p>
    <w:p w14:paraId="00000006" w14:textId="77777777" w:rsidR="005B596C" w:rsidRDefault="009B0FE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20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dr inż. Marek Barański, </w:t>
      </w:r>
    </w:p>
    <w:p w14:paraId="00000007" w14:textId="77777777" w:rsidR="005B596C" w:rsidRDefault="009B0FE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20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prof. ASP dr hab. Iwona Dzierżko-Bukal, </w:t>
      </w:r>
    </w:p>
    <w:p w14:paraId="00000008" w14:textId="77777777" w:rsidR="005B596C" w:rsidRDefault="009B0FE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20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prof. ASP dr hab. Monika Zawadzka, </w:t>
      </w:r>
    </w:p>
    <w:p w14:paraId="00000009" w14:textId="77777777" w:rsidR="005B596C" w:rsidRDefault="009B0FE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20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prof. ASP dr hab. Marta Branicka, </w:t>
      </w:r>
    </w:p>
    <w:p w14:paraId="0000000A" w14:textId="77777777" w:rsidR="005B596C" w:rsidRDefault="009B0FE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20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prof. ASP dr hab. Jan Sikora, </w:t>
      </w:r>
    </w:p>
    <w:p w14:paraId="0000000B" w14:textId="77777777" w:rsidR="005B596C" w:rsidRDefault="009B0FE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20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dr Marta Urbańska, </w:t>
      </w:r>
    </w:p>
    <w:p w14:paraId="0000000C" w14:textId="77777777" w:rsidR="005B596C" w:rsidRDefault="009B0FE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20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Agnieszka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Kuplińska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przedstawiciel studentów.</w:t>
      </w:r>
    </w:p>
    <w:p w14:paraId="0000000D" w14:textId="77777777" w:rsidR="005B596C" w:rsidRDefault="009B0FE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Sekretarz Wydziałowej Komisji Rekrutacyjnej: mgr Agnieszka Hubeny-Żukowska. </w:t>
      </w:r>
    </w:p>
    <w:p w14:paraId="0000000E" w14:textId="77777777" w:rsidR="005B596C" w:rsidRDefault="005B596C">
      <w:pPr>
        <w:pBdr>
          <w:top w:val="nil"/>
          <w:left w:val="nil"/>
          <w:bottom w:val="nil"/>
          <w:right w:val="nil"/>
          <w:between w:val="nil"/>
        </w:pBdr>
        <w:spacing w:after="0" w:line="320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F" w14:textId="77777777" w:rsidR="005B596C" w:rsidRDefault="005B596C">
      <w:pPr>
        <w:spacing w:after="0" w:line="32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5B596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0EEA3F" w14:textId="77777777" w:rsidR="00C5093A" w:rsidRDefault="00C5093A">
      <w:pPr>
        <w:spacing w:after="0" w:line="240" w:lineRule="auto"/>
      </w:pPr>
      <w:r>
        <w:separator/>
      </w:r>
    </w:p>
  </w:endnote>
  <w:endnote w:type="continuationSeparator" w:id="0">
    <w:p w14:paraId="1FA0D721" w14:textId="77777777" w:rsidR="00C5093A" w:rsidRDefault="00C50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93AF89" w14:textId="77777777" w:rsidR="004E56D1" w:rsidRDefault="004E56D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D1AAD6" w14:textId="77777777" w:rsidR="004E56D1" w:rsidRDefault="004E56D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233C1A" w14:textId="77777777" w:rsidR="004E56D1" w:rsidRDefault="004E56D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476041" w14:textId="77777777" w:rsidR="00C5093A" w:rsidRDefault="00C5093A">
      <w:pPr>
        <w:spacing w:after="0" w:line="240" w:lineRule="auto"/>
      </w:pPr>
      <w:r>
        <w:separator/>
      </w:r>
    </w:p>
  </w:footnote>
  <w:footnote w:type="continuationSeparator" w:id="0">
    <w:p w14:paraId="5F15DA77" w14:textId="77777777" w:rsidR="00C5093A" w:rsidRDefault="00C509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580293" w14:textId="77777777" w:rsidR="004E56D1" w:rsidRDefault="004E56D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10" w14:textId="36089BF9" w:rsidR="005B596C" w:rsidRDefault="009B0FE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18"/>
        <w:szCs w:val="18"/>
      </w:rPr>
    </w:pPr>
    <w:r>
      <w:rPr>
        <w:rFonts w:ascii="Times New Roman" w:eastAsia="Times New Roman" w:hAnsi="Times New Roman" w:cs="Times New Roman"/>
        <w:color w:val="000000"/>
        <w:sz w:val="18"/>
        <w:szCs w:val="18"/>
      </w:rPr>
      <w:t xml:space="preserve">Załącznik 2 do </w:t>
    </w:r>
    <w:r w:rsidR="00CC3C66">
      <w:rPr>
        <w:rFonts w:ascii="Times New Roman" w:eastAsia="Times New Roman" w:hAnsi="Times New Roman" w:cs="Times New Roman"/>
        <w:color w:val="000000"/>
        <w:sz w:val="18"/>
        <w:szCs w:val="18"/>
      </w:rPr>
      <w:t>Z</w:t>
    </w:r>
    <w:r>
      <w:rPr>
        <w:rFonts w:ascii="Times New Roman" w:eastAsia="Times New Roman" w:hAnsi="Times New Roman" w:cs="Times New Roman"/>
        <w:color w:val="000000"/>
        <w:sz w:val="18"/>
        <w:szCs w:val="18"/>
      </w:rPr>
      <w:t xml:space="preserve">arządzenia nr </w:t>
    </w:r>
    <w:r w:rsidR="004E56D1">
      <w:rPr>
        <w:rFonts w:ascii="Times New Roman" w:eastAsia="Times New Roman" w:hAnsi="Times New Roman" w:cs="Times New Roman"/>
        <w:color w:val="000000"/>
        <w:sz w:val="18"/>
        <w:szCs w:val="18"/>
      </w:rPr>
      <w:t>17</w:t>
    </w:r>
    <w:r>
      <w:rPr>
        <w:rFonts w:ascii="Times New Roman" w:eastAsia="Times New Roman" w:hAnsi="Times New Roman" w:cs="Times New Roman"/>
        <w:color w:val="000000"/>
        <w:sz w:val="18"/>
        <w:szCs w:val="18"/>
      </w:rPr>
      <w:t xml:space="preserve">/2023 z dnia  </w:t>
    </w:r>
    <w:r w:rsidR="004E56D1">
      <w:rPr>
        <w:rFonts w:ascii="Times New Roman" w:eastAsia="Times New Roman" w:hAnsi="Times New Roman" w:cs="Times New Roman"/>
        <w:color w:val="000000"/>
        <w:sz w:val="18"/>
        <w:szCs w:val="18"/>
      </w:rPr>
      <w:t>27.</w:t>
    </w:r>
    <w:r>
      <w:rPr>
        <w:rFonts w:ascii="Times New Roman" w:eastAsia="Times New Roman" w:hAnsi="Times New Roman" w:cs="Times New Roman"/>
        <w:color w:val="000000"/>
        <w:sz w:val="18"/>
        <w:szCs w:val="18"/>
      </w:rPr>
      <w:t xml:space="preserve">02.2023 </w:t>
    </w:r>
    <w:r w:rsidR="004E56D1">
      <w:rPr>
        <w:rFonts w:ascii="Times New Roman" w:eastAsia="Times New Roman" w:hAnsi="Times New Roman" w:cs="Times New Roman"/>
        <w:color w:val="000000"/>
        <w:sz w:val="18"/>
        <w:szCs w:val="18"/>
      </w:rPr>
      <w:t>roku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2CC4B2" w14:textId="77777777" w:rsidR="004E56D1" w:rsidRDefault="004E56D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D740A3"/>
    <w:multiLevelType w:val="multilevel"/>
    <w:tmpl w:val="B75CF4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7E43FE"/>
    <w:multiLevelType w:val="multilevel"/>
    <w:tmpl w:val="5FACA8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96C"/>
    <w:rsid w:val="00226633"/>
    <w:rsid w:val="004A3DDF"/>
    <w:rsid w:val="004E56D1"/>
    <w:rsid w:val="005B596C"/>
    <w:rsid w:val="009B0FEE"/>
    <w:rsid w:val="00C5093A"/>
    <w:rsid w:val="00CC3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579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6CB8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basedOn w:val="Normalny"/>
    <w:uiPriority w:val="34"/>
    <w:qFormat/>
    <w:rsid w:val="00B03C2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D04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427"/>
  </w:style>
  <w:style w:type="paragraph" w:styleId="Stopka">
    <w:name w:val="footer"/>
    <w:basedOn w:val="Normalny"/>
    <w:link w:val="StopkaZnak"/>
    <w:uiPriority w:val="99"/>
    <w:unhideWhenUsed/>
    <w:rsid w:val="001D04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427"/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6CB8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basedOn w:val="Normalny"/>
    <w:uiPriority w:val="34"/>
    <w:qFormat/>
    <w:rsid w:val="00B03C2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D04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427"/>
  </w:style>
  <w:style w:type="paragraph" w:styleId="Stopka">
    <w:name w:val="footer"/>
    <w:basedOn w:val="Normalny"/>
    <w:link w:val="StopkaZnak"/>
    <w:uiPriority w:val="99"/>
    <w:unhideWhenUsed/>
    <w:rsid w:val="001D04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427"/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PhoiUPxdcB8EIkmUTXsfjOF5tug==">AMUW2mXcOzePUt6NxPGySlny+btcdXP1+biYh3pzF249/IWkquAmblu4aL5CA6WuhkNeJHC6Tn4arZpRbS0NXnBUqPR2HCdSxnBWCV76Bk8UhYuBIblmh3XS6BmJLNuNnNK2uFjOi2AQ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agnieszka.luc</dc:creator>
  <cp:lastModifiedBy>Karolina Lisiecka</cp:lastModifiedBy>
  <cp:revision>6</cp:revision>
  <cp:lastPrinted>2023-02-28T12:14:00Z</cp:lastPrinted>
  <dcterms:created xsi:type="dcterms:W3CDTF">2023-02-27T12:17:00Z</dcterms:created>
  <dcterms:modified xsi:type="dcterms:W3CDTF">2023-02-28T12:14:00Z</dcterms:modified>
</cp:coreProperties>
</file>