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E0" w:rsidRPr="00BE0F9B" w:rsidRDefault="00EF7A9F" w:rsidP="00EF7A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F9B">
        <w:rPr>
          <w:rFonts w:ascii="Times New Roman" w:hAnsi="Times New Roman" w:cs="Times New Roman"/>
          <w:b/>
          <w:sz w:val="32"/>
          <w:szCs w:val="32"/>
        </w:rPr>
        <w:t>Procedura wykonywania okazjo</w:t>
      </w:r>
      <w:r w:rsidR="00BE0F9B">
        <w:rPr>
          <w:rFonts w:ascii="Times New Roman" w:hAnsi="Times New Roman" w:cs="Times New Roman"/>
          <w:b/>
          <w:sz w:val="32"/>
          <w:szCs w:val="32"/>
        </w:rPr>
        <w:t xml:space="preserve">nalnej pracy zdalnej w Akademii </w:t>
      </w:r>
      <w:r w:rsidRPr="00BE0F9B">
        <w:rPr>
          <w:rFonts w:ascii="Times New Roman" w:hAnsi="Times New Roman" w:cs="Times New Roman"/>
          <w:b/>
          <w:sz w:val="32"/>
          <w:szCs w:val="32"/>
        </w:rPr>
        <w:t>Sztuk Pięknych w Gdańsku</w:t>
      </w:r>
    </w:p>
    <w:p w:rsidR="00EF7A9F" w:rsidRDefault="00EF7A9F" w:rsidP="00EF7A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EF7A9F" w:rsidRDefault="00EF7A9F" w:rsidP="00EF7A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7A9F">
        <w:rPr>
          <w:rFonts w:ascii="Times New Roman" w:hAnsi="Times New Roman" w:cs="Times New Roman"/>
        </w:rPr>
        <w:t xml:space="preserve">Praca </w:t>
      </w:r>
      <w:r w:rsidR="00316218">
        <w:rPr>
          <w:rFonts w:ascii="Times New Roman" w:hAnsi="Times New Roman" w:cs="Times New Roman"/>
        </w:rPr>
        <w:t xml:space="preserve">zdalna </w:t>
      </w:r>
      <w:r w:rsidRPr="00EF7A9F">
        <w:rPr>
          <w:rFonts w:ascii="Times New Roman" w:hAnsi="Times New Roman" w:cs="Times New Roman"/>
        </w:rPr>
        <w:t>może być wykonywana okazjonalnie, na wniosek pracownika złożony w postaci papierowej lub elektronicznie, w wymiarze nieprzekraczającym 24 dni w roku kalendarzowym, zgodnie z określonymi zasadami w niniejszej procedurze.</w:t>
      </w:r>
    </w:p>
    <w:p w:rsidR="00EF7A9F" w:rsidRDefault="00316218" w:rsidP="00EF7A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Okazjonalna p</w:t>
      </w:r>
      <w:r w:rsidR="00EF7A9F">
        <w:rPr>
          <w:rFonts w:ascii="Times New Roman" w:hAnsi="Times New Roman" w:cs="Times New Roman"/>
        </w:rPr>
        <w:t>raca zdalna</w:t>
      </w:r>
      <w:r>
        <w:rPr>
          <w:rFonts w:ascii="Times New Roman" w:hAnsi="Times New Roman" w:cs="Times New Roman"/>
        </w:rPr>
        <w:t xml:space="preserve"> </w:t>
      </w:r>
      <w:r w:rsidR="00EF7A9F">
        <w:rPr>
          <w:rFonts w:ascii="Times New Roman" w:hAnsi="Times New Roman" w:cs="Times New Roman"/>
        </w:rPr>
        <w:t>jest dopuszczalna jeżeli jej wykonywanie jest możliwe ze względu na organizację pracy lub rodzaj pracy wykonywanej przez pracownika.</w:t>
      </w:r>
    </w:p>
    <w:p w:rsidR="00EF7A9F" w:rsidRDefault="00316218" w:rsidP="00EF7A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Okazjonalna p</w:t>
      </w:r>
      <w:r w:rsidR="00EF7A9F">
        <w:rPr>
          <w:rFonts w:ascii="Times New Roman" w:hAnsi="Times New Roman" w:cs="Times New Roman"/>
        </w:rPr>
        <w:t>raca zdalna nie może być wykonywana przy pracach:</w:t>
      </w:r>
    </w:p>
    <w:p w:rsidR="00EF7A9F" w:rsidRDefault="00EF7A9F" w:rsidP="00EF7A9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szczególnie niebezpiecznych,</w:t>
      </w:r>
    </w:p>
    <w:p w:rsidR="00EF7A9F" w:rsidRDefault="00EF7A9F" w:rsidP="00EF7A9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wyniku których następuje przekroczenie dopuszczalnych norm czynników fizycznych </w:t>
      </w:r>
      <w:r w:rsidR="0065420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określonych dla pomieszczeń mieszkalnych,</w:t>
      </w:r>
    </w:p>
    <w:p w:rsidR="00EF7A9F" w:rsidRPr="00EF7A9F" w:rsidRDefault="00EF7A9F" w:rsidP="00EF7A9F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 </w:t>
      </w:r>
      <w:r w:rsidRPr="00EF7A9F">
        <w:rPr>
          <w:rFonts w:ascii="Times New Roman" w:hAnsi="Times New Roman" w:cs="Times New Roman"/>
        </w:rPr>
        <w:t xml:space="preserve">czynnikami chemicznymi stwarzającymi zagrożenie, o których mowa w przepisach w sprawie bezpieczeństwa i higieny pracy związanej z występowaniem czynników chemicznych w miejscu pracy, </w:t>
      </w:r>
    </w:p>
    <w:p w:rsidR="00EF7A9F" w:rsidRPr="00EF7A9F" w:rsidRDefault="00EF7A9F" w:rsidP="00EF7A9F">
      <w:pPr>
        <w:pStyle w:val="Akapitzlist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F7A9F">
        <w:rPr>
          <w:rFonts w:ascii="Times New Roman" w:hAnsi="Times New Roman" w:cs="Times New Roman"/>
        </w:rPr>
        <w:t>związanych ze stosowaniem lub wydzielaniem się szkodliwych czynników biologicznych, substancji radioaktywnych oraz innych substancji lub mieszanin wydzielających uciążliwe zapachy,</w:t>
      </w:r>
    </w:p>
    <w:p w:rsidR="00EF7A9F" w:rsidRDefault="00EF7A9F" w:rsidP="00EF7A9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powodując</w:t>
      </w:r>
      <w:r w:rsidR="00316218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intensywne brudzenie.</w:t>
      </w:r>
    </w:p>
    <w:p w:rsidR="00EF7A9F" w:rsidRDefault="00EF7A9F" w:rsidP="00EF7A9F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EF7A9F" w:rsidRDefault="00EF7A9F" w:rsidP="00EF7A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EF7A9F" w:rsidRDefault="00EF7A9F" w:rsidP="00EF7A9F">
      <w:pPr>
        <w:pStyle w:val="Akapitzlist"/>
        <w:ind w:left="1080"/>
        <w:jc w:val="center"/>
        <w:rPr>
          <w:rFonts w:ascii="Times New Roman" w:hAnsi="Times New Roman" w:cs="Times New Roman"/>
        </w:rPr>
      </w:pPr>
    </w:p>
    <w:p w:rsidR="00EF7A9F" w:rsidRDefault="00316218" w:rsidP="00EF7A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Okazjonalna p</w:t>
      </w:r>
      <w:r w:rsidR="00EF7A9F">
        <w:rPr>
          <w:rFonts w:ascii="Times New Roman" w:hAnsi="Times New Roman" w:cs="Times New Roman"/>
        </w:rPr>
        <w:t>raca zdalna może być wykonywana z wykorzystaniem komputera służbowego (laptopa)</w:t>
      </w:r>
      <w:r w:rsidR="00654205">
        <w:rPr>
          <w:rFonts w:ascii="Times New Roman" w:hAnsi="Times New Roman" w:cs="Times New Roman"/>
        </w:rPr>
        <w:t xml:space="preserve"> lub komputera prywatnego (laptopa).</w:t>
      </w:r>
    </w:p>
    <w:p w:rsidR="00654205" w:rsidRPr="00654205" w:rsidRDefault="00654205" w:rsidP="006542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Pracownik może złożyć wniosek o </w:t>
      </w:r>
      <w:r w:rsidR="00316218">
        <w:rPr>
          <w:rFonts w:ascii="Times New Roman" w:hAnsi="Times New Roman" w:cs="Times New Roman"/>
        </w:rPr>
        <w:t xml:space="preserve">okazjonalną </w:t>
      </w:r>
      <w:r>
        <w:rPr>
          <w:rFonts w:ascii="Times New Roman" w:hAnsi="Times New Roman" w:cs="Times New Roman"/>
        </w:rPr>
        <w:t xml:space="preserve">pracę zdalną tylko jeśli posiada środki komunikacji elektronicznej umożliwiające wykonywanie pracy zdalnej, posiada umiejętności oraz możliwości lokalowe do wykonywania takiej pracy, z zastrzeżeniem </w:t>
      </w:r>
      <w:r w:rsidRPr="00654205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 xml:space="preserve"> ust.2-3.</w:t>
      </w:r>
    </w:p>
    <w:p w:rsidR="00BE0F9B" w:rsidRDefault="00324AFA" w:rsidP="0093350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0F9B">
        <w:rPr>
          <w:rFonts w:ascii="Times New Roman" w:hAnsi="Times New Roman" w:cs="Times New Roman"/>
        </w:rPr>
        <w:t>Pracownik wykonujący pracę w trybie zdalnym posługuje się wyłącznie służbową pocztą elektroniczną oraz zobowiązany jest do zachowania zasad bezpieczeństwa danych osobowych i przestrzegania ustalonych procedur w tym zakresie</w:t>
      </w:r>
      <w:r w:rsidR="00BE0F9B">
        <w:rPr>
          <w:rFonts w:ascii="Times New Roman" w:hAnsi="Times New Roman" w:cs="Times New Roman"/>
        </w:rPr>
        <w:t>.(Załącznik nr 1- Procedura ochrony danych osobowych)</w:t>
      </w:r>
    </w:p>
    <w:p w:rsidR="00324AFA" w:rsidRPr="00BE0F9B" w:rsidRDefault="00324AFA" w:rsidP="0093350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E0F9B">
        <w:rPr>
          <w:rFonts w:ascii="Times New Roman" w:eastAsia="Times New Roman" w:hAnsi="Times New Roman" w:cs="Times New Roman"/>
          <w:bCs/>
          <w:lang w:eastAsia="pl-PL"/>
        </w:rPr>
        <w:t xml:space="preserve">Pracownik wykonujący pracę w trybie zdalnym, w godzinach pracy zgodnie z obowiązującym go rozkładem czasu pracy, zobowiązany jest do efektywnego wykonywania powierzonych mu zadań oraz pozostawania w kontakcie ze współpracownikami i pracownikami uczelni </w:t>
      </w:r>
      <w:r w:rsidRPr="00BE0F9B">
        <w:rPr>
          <w:rFonts w:ascii="Times New Roman" w:eastAsia="Calibri" w:hAnsi="Times New Roman" w:cs="Times New Roman"/>
          <w:bCs/>
        </w:rPr>
        <w:t xml:space="preserve">(mail, telefon lub </w:t>
      </w:r>
      <w:proofErr w:type="spellStart"/>
      <w:r w:rsidRPr="00BE0F9B">
        <w:rPr>
          <w:rFonts w:ascii="Times New Roman" w:eastAsia="Calibri" w:hAnsi="Times New Roman" w:cs="Times New Roman"/>
          <w:bCs/>
        </w:rPr>
        <w:t>google</w:t>
      </w:r>
      <w:proofErr w:type="spellEnd"/>
      <w:r w:rsidRPr="00BE0F9B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BE0F9B">
        <w:rPr>
          <w:rFonts w:ascii="Times New Roman" w:eastAsia="Calibri" w:hAnsi="Times New Roman" w:cs="Times New Roman"/>
          <w:bCs/>
        </w:rPr>
        <w:t>meet</w:t>
      </w:r>
      <w:proofErr w:type="spellEnd"/>
      <w:r w:rsidRPr="00BE0F9B">
        <w:rPr>
          <w:rFonts w:ascii="Times New Roman" w:eastAsia="Calibri" w:hAnsi="Times New Roman" w:cs="Times New Roman"/>
          <w:bCs/>
        </w:rPr>
        <w:t>).</w:t>
      </w:r>
    </w:p>
    <w:p w:rsidR="00324AFA" w:rsidRPr="00FB089A" w:rsidRDefault="00324AFA" w:rsidP="00801B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B089A">
        <w:rPr>
          <w:rFonts w:ascii="Times New Roman" w:eastAsia="Times New Roman" w:hAnsi="Times New Roman" w:cs="Times New Roman"/>
          <w:bCs/>
          <w:lang w:eastAsia="pl-PL"/>
        </w:rPr>
        <w:t>Bezpośredni przełożony, bądź Rektor, w uzasadnionych sytuacjach mogą wezwać pracownika do pracy stacjonarnej w siedzibie pracodawcy.</w:t>
      </w:r>
    </w:p>
    <w:p w:rsidR="00324AFA" w:rsidRDefault="00324AFA" w:rsidP="00324A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</w:p>
    <w:p w:rsidR="00324AFA" w:rsidRDefault="00316218" w:rsidP="00FB08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Okazjonalna p</w:t>
      </w:r>
      <w:r w:rsidR="00CD4717">
        <w:rPr>
          <w:rFonts w:ascii="Times New Roman" w:hAnsi="Times New Roman" w:cs="Times New Roman"/>
        </w:rPr>
        <w:t>raca zdalna jest wykonywana wyłącznie  za uprzednią zgodą pracodawcy.</w:t>
      </w:r>
    </w:p>
    <w:p w:rsidR="00C72ECB" w:rsidRDefault="00CD4717" w:rsidP="00FB08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składa do bezpośredniego przełożonego wniosek o okazjonalną pracę zdalną </w:t>
      </w:r>
      <w:r w:rsidR="00C72ECB" w:rsidRPr="00BE0F9B">
        <w:rPr>
          <w:rFonts w:ascii="Times New Roman" w:hAnsi="Times New Roman" w:cs="Times New Roman"/>
        </w:rPr>
        <w:t xml:space="preserve">(załącznik nr </w:t>
      </w:r>
      <w:r w:rsidR="00BE0F9B">
        <w:rPr>
          <w:rFonts w:ascii="Times New Roman" w:hAnsi="Times New Roman" w:cs="Times New Roman"/>
        </w:rPr>
        <w:t>2 -Wniosek</w:t>
      </w:r>
      <w:r w:rsidR="00C72ECB" w:rsidRPr="00BE0F9B">
        <w:rPr>
          <w:rFonts w:ascii="Times New Roman" w:hAnsi="Times New Roman" w:cs="Times New Roman"/>
        </w:rPr>
        <w:t>)</w:t>
      </w:r>
      <w:r w:rsidR="00FB089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w formie papierowej lub elektronicznej (poprzez e-mail)</w:t>
      </w:r>
      <w:r w:rsidR="00C72ECB">
        <w:rPr>
          <w:rFonts w:ascii="Times New Roman" w:hAnsi="Times New Roman" w:cs="Times New Roman"/>
        </w:rPr>
        <w:t xml:space="preserve"> wraz ze wskazaniem daty i miejsca wykonywania pracy zdalnej.</w:t>
      </w:r>
    </w:p>
    <w:p w:rsidR="00C72ECB" w:rsidRDefault="00C72ECB" w:rsidP="00FB08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o wykonywanie </w:t>
      </w:r>
      <w:r w:rsidR="00316218">
        <w:rPr>
          <w:rFonts w:ascii="Times New Roman" w:hAnsi="Times New Roman" w:cs="Times New Roman"/>
        </w:rPr>
        <w:t xml:space="preserve">okazjonalnej </w:t>
      </w:r>
      <w:r>
        <w:rPr>
          <w:rFonts w:ascii="Times New Roman" w:hAnsi="Times New Roman" w:cs="Times New Roman"/>
        </w:rPr>
        <w:t xml:space="preserve">pracy zdalnej powinien zostać złożony najpóźniej </w:t>
      </w:r>
      <w:r w:rsidRPr="00BE0F9B">
        <w:rPr>
          <w:rFonts w:ascii="Times New Roman" w:hAnsi="Times New Roman" w:cs="Times New Roman"/>
        </w:rPr>
        <w:t xml:space="preserve">do godz. 12:00 </w:t>
      </w:r>
      <w:r>
        <w:rPr>
          <w:rFonts w:ascii="Times New Roman" w:hAnsi="Times New Roman" w:cs="Times New Roman"/>
        </w:rPr>
        <w:t>w dniu poprzedzającym pracę zdalną. W szczególnie uzasadnionych przypadkach, wniosek może być złożony nie później niż przed rozpoczęciem pracy w dniu, którego wniosek dotyczy.</w:t>
      </w:r>
    </w:p>
    <w:p w:rsidR="00C72ECB" w:rsidRPr="00C72ECB" w:rsidRDefault="00C72ECB" w:rsidP="00F67A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Bezpośredni przełożony może odmówić udzielenia zgody na podjęcie okazjonalnej pracy zdalnej w szczególności w przypadkach wskazanych w </w:t>
      </w:r>
      <w:r w:rsidRPr="00C72ECB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 xml:space="preserve"> ust. 2-3, w miejscach publicznych, a także w innych przypadkach, w których wymagana jest obecność pracownika w uczelni.</w:t>
      </w:r>
    </w:p>
    <w:p w:rsidR="00CD4717" w:rsidRDefault="00C72ECB" w:rsidP="00F67A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Bezpośredni przełożony jest zobowiązany do przekazania zatwierdzonego wniosku w postaci papierowej lub elektronicznej do Działu Kadr i Płac </w:t>
      </w:r>
      <w:r w:rsidR="00BE0F9B">
        <w:rPr>
          <w:rFonts w:ascii="Times New Roman" w:hAnsi="Times New Roman" w:cs="Times New Roman"/>
        </w:rPr>
        <w:t>najpóźniej</w:t>
      </w:r>
      <w:r w:rsidR="001146F6">
        <w:rPr>
          <w:rFonts w:ascii="Times New Roman" w:hAnsi="Times New Roman" w:cs="Times New Roman"/>
        </w:rPr>
        <w:t xml:space="preserve"> do 3–go dnia kolejnego miesiąca</w:t>
      </w:r>
      <w:r w:rsidR="00316218">
        <w:rPr>
          <w:rFonts w:ascii="Times New Roman" w:hAnsi="Times New Roman" w:cs="Times New Roman"/>
        </w:rPr>
        <w:t>,</w:t>
      </w:r>
      <w:r w:rsidR="00BE0F9B">
        <w:rPr>
          <w:rFonts w:ascii="Times New Roman" w:hAnsi="Times New Roman" w:cs="Times New Roman"/>
        </w:rPr>
        <w:t xml:space="preserve"> w którym złożon</w:t>
      </w:r>
      <w:r w:rsidR="00316218">
        <w:rPr>
          <w:rFonts w:ascii="Times New Roman" w:hAnsi="Times New Roman" w:cs="Times New Roman"/>
        </w:rPr>
        <w:t>o</w:t>
      </w:r>
      <w:r w:rsidR="00BE0F9B">
        <w:rPr>
          <w:rFonts w:ascii="Times New Roman" w:hAnsi="Times New Roman" w:cs="Times New Roman"/>
        </w:rPr>
        <w:t xml:space="preserve"> wniosek</w:t>
      </w:r>
      <w:r w:rsidR="001146F6">
        <w:rPr>
          <w:rFonts w:ascii="Times New Roman" w:hAnsi="Times New Roman" w:cs="Times New Roman"/>
        </w:rPr>
        <w:t>.</w:t>
      </w:r>
    </w:p>
    <w:p w:rsidR="001146F6" w:rsidRDefault="001146F6" w:rsidP="00F67A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pierwszym dopuszczeniem do wykonywania okazjonalnej pracy zdalnej pracownik:</w:t>
      </w:r>
    </w:p>
    <w:p w:rsidR="001146F6" w:rsidRDefault="00B71148" w:rsidP="00F67AF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146F6">
        <w:rPr>
          <w:rFonts w:ascii="Times New Roman" w:hAnsi="Times New Roman" w:cs="Times New Roman"/>
        </w:rPr>
        <w:t xml:space="preserve">otwierdza zapoznanie się z procedurami ochrony danych osobowych </w:t>
      </w:r>
      <w:r w:rsidR="001146F6" w:rsidRPr="00BE0F9B">
        <w:rPr>
          <w:rFonts w:ascii="Times New Roman" w:hAnsi="Times New Roman" w:cs="Times New Roman"/>
        </w:rPr>
        <w:t xml:space="preserve">(załącznik  nr </w:t>
      </w:r>
      <w:r w:rsidR="00BE0F9B" w:rsidRPr="00BE0F9B">
        <w:rPr>
          <w:rFonts w:ascii="Times New Roman" w:hAnsi="Times New Roman" w:cs="Times New Roman"/>
        </w:rPr>
        <w:t>1</w:t>
      </w:r>
      <w:r w:rsidR="001146F6" w:rsidRPr="00BE0F9B">
        <w:rPr>
          <w:rFonts w:ascii="Times New Roman" w:hAnsi="Times New Roman" w:cs="Times New Roman"/>
        </w:rPr>
        <w:t xml:space="preserve">) </w:t>
      </w:r>
      <w:r w:rsidR="001146F6" w:rsidRPr="001146F6">
        <w:rPr>
          <w:rFonts w:ascii="Times New Roman" w:hAnsi="Times New Roman" w:cs="Times New Roman"/>
        </w:rPr>
        <w:t>oraz</w:t>
      </w:r>
      <w:r w:rsidR="001146F6">
        <w:rPr>
          <w:rFonts w:ascii="Times New Roman" w:hAnsi="Times New Roman" w:cs="Times New Roman"/>
        </w:rPr>
        <w:t xml:space="preserve"> zobowiązuje się do ich przestrzegania,</w:t>
      </w:r>
    </w:p>
    <w:p w:rsidR="001146F6" w:rsidRDefault="00B71148" w:rsidP="00F67AF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146F6">
        <w:rPr>
          <w:rFonts w:ascii="Times New Roman" w:hAnsi="Times New Roman" w:cs="Times New Roman"/>
        </w:rPr>
        <w:t xml:space="preserve">otwierdza zapoznanie się z oceną ryzyka zawodowego </w:t>
      </w:r>
      <w:r w:rsidR="001146F6" w:rsidRPr="00BE0F9B">
        <w:rPr>
          <w:rFonts w:ascii="Times New Roman" w:hAnsi="Times New Roman" w:cs="Times New Roman"/>
        </w:rPr>
        <w:t>(załącznik nr</w:t>
      </w:r>
      <w:r w:rsidR="00BE0F9B" w:rsidRPr="00BE0F9B">
        <w:rPr>
          <w:rFonts w:ascii="Times New Roman" w:hAnsi="Times New Roman" w:cs="Times New Roman"/>
        </w:rPr>
        <w:t xml:space="preserve"> 3</w:t>
      </w:r>
      <w:r w:rsidR="001146F6" w:rsidRPr="00BE0F9B">
        <w:rPr>
          <w:rFonts w:ascii="Times New Roman" w:hAnsi="Times New Roman" w:cs="Times New Roman"/>
        </w:rPr>
        <w:t xml:space="preserve">) </w:t>
      </w:r>
      <w:r w:rsidR="00614C33">
        <w:rPr>
          <w:rFonts w:ascii="Times New Roman" w:hAnsi="Times New Roman" w:cs="Times New Roman"/>
        </w:rPr>
        <w:t xml:space="preserve">oraz instrukcją </w:t>
      </w:r>
      <w:r w:rsidR="001146F6" w:rsidRPr="001146F6">
        <w:rPr>
          <w:rFonts w:ascii="Times New Roman" w:hAnsi="Times New Roman" w:cs="Times New Roman"/>
        </w:rPr>
        <w:t xml:space="preserve">zawierającą zasady bezpiecznego i higienicznego wykonywania pracy </w:t>
      </w:r>
      <w:r w:rsidR="001146F6" w:rsidRPr="00BE0F9B">
        <w:rPr>
          <w:rFonts w:ascii="Times New Roman" w:hAnsi="Times New Roman" w:cs="Times New Roman"/>
        </w:rPr>
        <w:t>zdalnej (załącznik nr</w:t>
      </w:r>
      <w:r w:rsidR="00BE0F9B" w:rsidRPr="00BE0F9B">
        <w:rPr>
          <w:rFonts w:ascii="Times New Roman" w:hAnsi="Times New Roman" w:cs="Times New Roman"/>
        </w:rPr>
        <w:t xml:space="preserve"> 4</w:t>
      </w:r>
      <w:r w:rsidR="001146F6" w:rsidRPr="00BE0F9B">
        <w:rPr>
          <w:rFonts w:ascii="Times New Roman" w:hAnsi="Times New Roman" w:cs="Times New Roman"/>
        </w:rPr>
        <w:t>)</w:t>
      </w:r>
      <w:r w:rsidR="001146F6">
        <w:rPr>
          <w:rFonts w:ascii="Times New Roman" w:hAnsi="Times New Roman" w:cs="Times New Roman"/>
          <w:color w:val="FF0000"/>
        </w:rPr>
        <w:t xml:space="preserve"> </w:t>
      </w:r>
      <w:r w:rsidR="001146F6" w:rsidRPr="001146F6">
        <w:rPr>
          <w:rFonts w:ascii="Times New Roman" w:hAnsi="Times New Roman" w:cs="Times New Roman"/>
        </w:rPr>
        <w:t>oraz zobowiązuje się do ich przestrzegania</w:t>
      </w:r>
      <w:r>
        <w:rPr>
          <w:rFonts w:ascii="Times New Roman" w:hAnsi="Times New Roman" w:cs="Times New Roman"/>
        </w:rPr>
        <w:t>,</w:t>
      </w:r>
    </w:p>
    <w:p w:rsidR="00B71148" w:rsidRDefault="00B71148" w:rsidP="00F67AFA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potwierdza, że na stanowisku pracy zdalnej w miejscu wskazanym przez pracownika i uzgodnionym z pracodawcą są zapewnione bezpieczne  i higieniczne warunki pracy.</w:t>
      </w:r>
    </w:p>
    <w:p w:rsidR="00B71148" w:rsidRDefault="00B71148" w:rsidP="00F67A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Oświadczenia, o których mowa w ust. 6 składane są w formie papierowej lub elektronicznej do bezpośredniego przełożonego.</w:t>
      </w:r>
    </w:p>
    <w:p w:rsidR="001326A5" w:rsidRDefault="001326A5" w:rsidP="001326A5">
      <w:pPr>
        <w:pStyle w:val="Akapitzlist"/>
        <w:ind w:left="750"/>
        <w:rPr>
          <w:rFonts w:ascii="Times New Roman" w:hAnsi="Times New Roman" w:cs="Times New Roman"/>
        </w:rPr>
      </w:pPr>
    </w:p>
    <w:p w:rsidR="001326A5" w:rsidRDefault="001326A5" w:rsidP="001326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1326A5" w:rsidRDefault="001326A5" w:rsidP="00F67A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wykonujący okazjonalną pracę zdalną jest obowiązany do rozpoczęcia i zakończenia pracy w dniu, w którym wykonuje pracę zdalną zgodnie z obowiązującym go w tym dniu harmonogramem czasu pracy. W przypadku zaistnienia konieczności wykonywania pracy w godzinach nadliczbowych, stosuje się zasady obowiązujące u pracodawcy w zakresie zlecania pracy w godzinach nadliczbowych</w:t>
      </w:r>
      <w:r w:rsidR="009B7471">
        <w:rPr>
          <w:rFonts w:ascii="Times New Roman" w:hAnsi="Times New Roman" w:cs="Times New Roman"/>
        </w:rPr>
        <w:t>. Polecenie wykonania pracy w godzinach nadliczbowych jest przekazywane przez bezpośredniego przełożonego na służbowy adres e-mail pracownika.</w:t>
      </w:r>
    </w:p>
    <w:p w:rsidR="009B7471" w:rsidRDefault="009B7471" w:rsidP="00F67A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potwierdza obecność na stanowisku </w:t>
      </w:r>
      <w:r w:rsidR="00F67AFA">
        <w:rPr>
          <w:rFonts w:ascii="Times New Roman" w:hAnsi="Times New Roman" w:cs="Times New Roman"/>
        </w:rPr>
        <w:t>pracy poprzez wysłanie do bezpośredniego przełożonego wiadomości mailowej lub w inny ustalony z przełożonym sposób.</w:t>
      </w:r>
    </w:p>
    <w:p w:rsidR="00F67AFA" w:rsidRDefault="00F67AFA" w:rsidP="00F67A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zaistnienia jakichkolwiek przeszkód w wykonywaniu pracy zdalnej (w szczególności brak prądu, brak internetu, awaria sprzętu itp.), pracownik ma obowiązek niezwłocznego zawiadomienia bezpośredniego przełożonego.</w:t>
      </w:r>
    </w:p>
    <w:p w:rsidR="00F67AFA" w:rsidRPr="001326A5" w:rsidRDefault="00F67AFA" w:rsidP="00F67A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Bezpośredni przełożony zobowiązany jest do przeprowadzania bieżącej kontroli merytorycznej pracownika wykonującego pracę zdalną oraz nadzorowania efektywności pracy pracownika w czasie pracy zdalnej.</w:t>
      </w:r>
    </w:p>
    <w:p w:rsidR="00F67AFA" w:rsidRDefault="00F67AFA" w:rsidP="00F67A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1326A5" w:rsidRDefault="001326A5" w:rsidP="00F67AFA">
      <w:pPr>
        <w:ind w:left="4248"/>
        <w:jc w:val="both"/>
        <w:rPr>
          <w:rFonts w:ascii="Times New Roman" w:hAnsi="Times New Roman" w:cs="Times New Roman"/>
        </w:rPr>
      </w:pPr>
    </w:p>
    <w:p w:rsidR="00F67AFA" w:rsidRDefault="00F67AFA" w:rsidP="00F67A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wykonywania pracy zdalnej, pracownik wykonuje swoje normalne obowiązki na rzecz pracodawcy z uwzględnieniem specyfiki wykonywania pracy poza zakładem pracy.</w:t>
      </w:r>
    </w:p>
    <w:p w:rsidR="00F67AFA" w:rsidRDefault="00F67AFA" w:rsidP="00F67A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Zakazane jest spożywanie alkoholu i innych środków odurzających w czasie pracy zdalnej, a także świadczenie pracy zdalnej po spożyciu alkoholu i innych środków odurzających.</w:t>
      </w:r>
    </w:p>
    <w:p w:rsidR="00F67AFA" w:rsidRPr="00F67AFA" w:rsidRDefault="00F67AFA" w:rsidP="00F67AF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organizuje stanowisko pracy zdalnej uwzględniając zasady ergonomii.</w:t>
      </w:r>
    </w:p>
    <w:p w:rsidR="001326A5" w:rsidRDefault="001326A5" w:rsidP="001326A5">
      <w:pPr>
        <w:ind w:left="4248"/>
        <w:rPr>
          <w:rFonts w:ascii="Times New Roman" w:hAnsi="Times New Roman" w:cs="Times New Roman"/>
        </w:rPr>
      </w:pPr>
    </w:p>
    <w:p w:rsidR="00F67AFA" w:rsidRPr="00F67AFA" w:rsidRDefault="00F67AFA" w:rsidP="00F67AFA">
      <w:pPr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§ 6</w:t>
      </w:r>
    </w:p>
    <w:p w:rsidR="00F67AFA" w:rsidRDefault="00FB089A" w:rsidP="00F67A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Kontrola wykonywania pracy zdalnej, kontrola w zakresie bezpieczeństwa i higieny pracy oraz kontrola przestrzegania wymogów w zakresie bezpieczeństwa i ochrony informacji, w </w:t>
      </w:r>
      <w:r>
        <w:rPr>
          <w:rFonts w:ascii="Times New Roman" w:hAnsi="Times New Roman" w:cs="Times New Roman"/>
        </w:rPr>
        <w:lastRenderedPageBreak/>
        <w:t>tym procedur ochrony danych osobowych, w miejscu wykonywania pracy zdalnej okazjonalnej odbywa się na zasadach ustalonych z pracownikiem.</w:t>
      </w:r>
    </w:p>
    <w:p w:rsidR="00FB089A" w:rsidRDefault="00FB089A" w:rsidP="00F67AF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może w każdym czasie przeprowadzić kontrolę pracy zdalnej u pracownika w ustalonym miejscu jej świadczenia. Kontrola odbywa się w obecności pracownika, w miarę możliwości w uzgodnionym z nim dniu. Informację o kontroli pracodawca przekazuje pracownikowi co najmniej 2 godziny przed jej rozpoczęciem. Wykonywanie czynności kontrolnych nie może naruszać prywatności pracownika wykonującego pracę zdalną i innych  osób ani utrudniać korzystania z pomieszczeń domowych w sposób zgodny z ich przeznaczeniem.</w:t>
      </w:r>
    </w:p>
    <w:p w:rsidR="00533502" w:rsidRDefault="00533502" w:rsidP="00533502">
      <w:pPr>
        <w:jc w:val="both"/>
        <w:rPr>
          <w:rFonts w:ascii="Times New Roman" w:hAnsi="Times New Roman" w:cs="Times New Roman"/>
        </w:rPr>
      </w:pPr>
    </w:p>
    <w:p w:rsidR="00533502" w:rsidRDefault="00533502" w:rsidP="00533502">
      <w:pPr>
        <w:jc w:val="both"/>
        <w:rPr>
          <w:rFonts w:ascii="Times New Roman" w:hAnsi="Times New Roman" w:cs="Times New Roman"/>
        </w:rPr>
      </w:pPr>
    </w:p>
    <w:p w:rsidR="00533502" w:rsidRDefault="00533502" w:rsidP="00533502">
      <w:pPr>
        <w:jc w:val="both"/>
        <w:rPr>
          <w:rFonts w:ascii="Times New Roman" w:hAnsi="Times New Roman" w:cs="Times New Roman"/>
        </w:rPr>
      </w:pPr>
    </w:p>
    <w:p w:rsidR="00533502" w:rsidRDefault="00533502" w:rsidP="00533502">
      <w:pPr>
        <w:jc w:val="both"/>
        <w:rPr>
          <w:rFonts w:ascii="Times New Roman" w:hAnsi="Times New Roman" w:cs="Times New Roman"/>
        </w:rPr>
      </w:pPr>
    </w:p>
    <w:p w:rsidR="00533502" w:rsidRDefault="00533502" w:rsidP="00533502">
      <w:pPr>
        <w:jc w:val="both"/>
        <w:rPr>
          <w:rFonts w:ascii="Times New Roman" w:hAnsi="Times New Roman" w:cs="Times New Roman"/>
        </w:rPr>
      </w:pPr>
    </w:p>
    <w:p w:rsidR="00533502" w:rsidRDefault="00533502" w:rsidP="005335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533502" w:rsidRDefault="00533502" w:rsidP="0053350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Załącznik nr 1- Procedura ochrony danych osobowych.</w:t>
      </w:r>
    </w:p>
    <w:p w:rsidR="00533502" w:rsidRDefault="00533502" w:rsidP="0053350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Załącznik nr 2- </w:t>
      </w:r>
      <w:r w:rsidR="00614C33">
        <w:rPr>
          <w:rFonts w:ascii="Times New Roman" w:hAnsi="Times New Roman" w:cs="Times New Roman"/>
        </w:rPr>
        <w:t>Wniosek o wykonanie okazjonalnej pracy zdalnej.</w:t>
      </w:r>
    </w:p>
    <w:p w:rsidR="00614C33" w:rsidRDefault="00614C33" w:rsidP="0053350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Załącznik nr 3- Ocena ryzyka zawodowego na stanowisku pracy zdalnej.</w:t>
      </w:r>
    </w:p>
    <w:p w:rsidR="00614C33" w:rsidRPr="00533502" w:rsidRDefault="00614C33" w:rsidP="0053350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Załącznik nr 4-</w:t>
      </w:r>
      <w:r w:rsidR="007F142B">
        <w:rPr>
          <w:rFonts w:ascii="Times New Roman" w:hAnsi="Times New Roman" w:cs="Times New Roman"/>
        </w:rPr>
        <w:t xml:space="preserve"> Instrukcja BHP przy wykonywaniu pracy zdalnej przez pracowników ASP w Gdańsku.</w:t>
      </w:r>
    </w:p>
    <w:sectPr w:rsidR="00614C33" w:rsidRPr="005335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6C" w:rsidRDefault="009D446C" w:rsidP="009563FB">
      <w:pPr>
        <w:spacing w:after="0" w:line="240" w:lineRule="auto"/>
      </w:pPr>
      <w:r>
        <w:separator/>
      </w:r>
    </w:p>
  </w:endnote>
  <w:endnote w:type="continuationSeparator" w:id="0">
    <w:p w:rsidR="009D446C" w:rsidRDefault="009D446C" w:rsidP="0095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FB" w:rsidRDefault="009563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FB" w:rsidRDefault="009563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FB" w:rsidRDefault="009563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6C" w:rsidRDefault="009D446C" w:rsidP="009563FB">
      <w:pPr>
        <w:spacing w:after="0" w:line="240" w:lineRule="auto"/>
      </w:pPr>
      <w:r>
        <w:separator/>
      </w:r>
    </w:p>
  </w:footnote>
  <w:footnote w:type="continuationSeparator" w:id="0">
    <w:p w:rsidR="009D446C" w:rsidRDefault="009D446C" w:rsidP="00956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FB" w:rsidRDefault="009563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FB" w:rsidRPr="009563FB" w:rsidRDefault="009563FB" w:rsidP="009563FB">
    <w:pPr>
      <w:pStyle w:val="Nagwek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bookmarkStart w:id="0" w:name="_GoBack"/>
    <w:bookmarkEnd w:id="0"/>
    <w:r w:rsidRPr="009563FB">
      <w:rPr>
        <w:rFonts w:ascii="Times New Roman" w:hAnsi="Times New Roman" w:cs="Times New Roman"/>
        <w:i/>
        <w:sz w:val="20"/>
        <w:szCs w:val="20"/>
      </w:rPr>
      <w:t xml:space="preserve">Załącznik nr 1 do Zarządzenia nr 37/2023 </w:t>
    </w:r>
  </w:p>
  <w:p w:rsidR="009563FB" w:rsidRPr="009563FB" w:rsidRDefault="009563FB" w:rsidP="009563FB">
    <w:pPr>
      <w:pStyle w:val="Nagwek"/>
      <w:jc w:val="both"/>
      <w:rPr>
        <w:rFonts w:ascii="Times New Roman" w:hAnsi="Times New Roman" w:cs="Times New Roman"/>
        <w:i/>
        <w:sz w:val="20"/>
        <w:szCs w:val="20"/>
      </w:rPr>
    </w:pPr>
    <w:r w:rsidRPr="009563FB">
      <w:rPr>
        <w:rFonts w:ascii="Times New Roman" w:hAnsi="Times New Roman" w:cs="Times New Roman"/>
        <w:i/>
        <w:sz w:val="20"/>
        <w:szCs w:val="20"/>
      </w:rPr>
      <w:tab/>
    </w:r>
    <w:r w:rsidRPr="009563FB">
      <w:rPr>
        <w:rFonts w:ascii="Times New Roman" w:hAnsi="Times New Roman" w:cs="Times New Roman"/>
        <w:i/>
        <w:sz w:val="20"/>
        <w:szCs w:val="20"/>
      </w:rPr>
      <w:tab/>
      <w:t xml:space="preserve">Rektora Akademii Sztuk Pięknych w Gdańsku </w:t>
    </w:r>
  </w:p>
  <w:p w:rsidR="009563FB" w:rsidRPr="009563FB" w:rsidRDefault="009563FB" w:rsidP="009563FB">
    <w:pPr>
      <w:pStyle w:val="Nagwek"/>
      <w:jc w:val="both"/>
      <w:rPr>
        <w:rFonts w:ascii="Times New Roman" w:hAnsi="Times New Roman" w:cs="Times New Roman"/>
        <w:i/>
        <w:sz w:val="20"/>
        <w:szCs w:val="20"/>
      </w:rPr>
    </w:pPr>
    <w:r w:rsidRPr="009563FB">
      <w:rPr>
        <w:rFonts w:ascii="Times New Roman" w:hAnsi="Times New Roman" w:cs="Times New Roman"/>
        <w:i/>
        <w:sz w:val="20"/>
        <w:szCs w:val="20"/>
      </w:rPr>
      <w:tab/>
    </w:r>
    <w:r w:rsidRPr="009563FB">
      <w:rPr>
        <w:rFonts w:ascii="Times New Roman" w:hAnsi="Times New Roman" w:cs="Times New Roman"/>
        <w:i/>
        <w:sz w:val="20"/>
        <w:szCs w:val="20"/>
      </w:rPr>
      <w:tab/>
      <w:t xml:space="preserve">z dnia 25 kwietnia 2023 roku </w:t>
    </w:r>
  </w:p>
  <w:p w:rsidR="009563FB" w:rsidRDefault="009563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3FB" w:rsidRDefault="009563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CD6"/>
    <w:multiLevelType w:val="hybridMultilevel"/>
    <w:tmpl w:val="2E9C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4951"/>
    <w:multiLevelType w:val="hybridMultilevel"/>
    <w:tmpl w:val="C6FE8F5E"/>
    <w:lvl w:ilvl="0" w:tplc="7F8C9702">
      <w:start w:val="1"/>
      <w:numFmt w:val="decimal"/>
      <w:lvlText w:val="%1."/>
      <w:lvlJc w:val="left"/>
      <w:pPr>
        <w:ind w:left="78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C674CA7"/>
    <w:multiLevelType w:val="hybridMultilevel"/>
    <w:tmpl w:val="A51A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23B15"/>
    <w:multiLevelType w:val="multilevel"/>
    <w:tmpl w:val="21F40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6593B6E"/>
    <w:multiLevelType w:val="hybridMultilevel"/>
    <w:tmpl w:val="58E49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F1D11"/>
    <w:multiLevelType w:val="multilevel"/>
    <w:tmpl w:val="ABBE457A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6">
    <w:nsid w:val="7551669C"/>
    <w:multiLevelType w:val="hybridMultilevel"/>
    <w:tmpl w:val="9864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62C49"/>
    <w:multiLevelType w:val="hybridMultilevel"/>
    <w:tmpl w:val="935A7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9F"/>
    <w:rsid w:val="001146F6"/>
    <w:rsid w:val="001326A5"/>
    <w:rsid w:val="00316218"/>
    <w:rsid w:val="00324AFA"/>
    <w:rsid w:val="005228F8"/>
    <w:rsid w:val="00533502"/>
    <w:rsid w:val="00614C33"/>
    <w:rsid w:val="00654205"/>
    <w:rsid w:val="007F142B"/>
    <w:rsid w:val="009563FB"/>
    <w:rsid w:val="009B7471"/>
    <w:rsid w:val="009D446C"/>
    <w:rsid w:val="00B71148"/>
    <w:rsid w:val="00BE0F9B"/>
    <w:rsid w:val="00C422E4"/>
    <w:rsid w:val="00C55C21"/>
    <w:rsid w:val="00C72ECB"/>
    <w:rsid w:val="00CA581A"/>
    <w:rsid w:val="00CD4717"/>
    <w:rsid w:val="00EF7A9F"/>
    <w:rsid w:val="00F67AFA"/>
    <w:rsid w:val="00F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7A9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EF7A9F"/>
  </w:style>
  <w:style w:type="paragraph" w:styleId="Tekstdymka">
    <w:name w:val="Balloon Text"/>
    <w:basedOn w:val="Normalny"/>
    <w:link w:val="TekstdymkaZnak"/>
    <w:uiPriority w:val="99"/>
    <w:semiHidden/>
    <w:unhideWhenUsed/>
    <w:rsid w:val="00522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8F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3FB"/>
  </w:style>
  <w:style w:type="paragraph" w:styleId="Stopka">
    <w:name w:val="footer"/>
    <w:basedOn w:val="Normalny"/>
    <w:link w:val="StopkaZnak"/>
    <w:uiPriority w:val="99"/>
    <w:unhideWhenUsed/>
    <w:rsid w:val="0095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7A9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EF7A9F"/>
  </w:style>
  <w:style w:type="paragraph" w:styleId="Tekstdymka">
    <w:name w:val="Balloon Text"/>
    <w:basedOn w:val="Normalny"/>
    <w:link w:val="TekstdymkaZnak"/>
    <w:uiPriority w:val="99"/>
    <w:semiHidden/>
    <w:unhideWhenUsed/>
    <w:rsid w:val="00522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8F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3FB"/>
  </w:style>
  <w:style w:type="paragraph" w:styleId="Stopka">
    <w:name w:val="footer"/>
    <w:basedOn w:val="Normalny"/>
    <w:link w:val="StopkaZnak"/>
    <w:uiPriority w:val="99"/>
    <w:unhideWhenUsed/>
    <w:rsid w:val="0095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C2BA-9C51-40A7-A0A2-B0E57440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Karolina Lisiecka</cp:lastModifiedBy>
  <cp:revision>4</cp:revision>
  <cp:lastPrinted>2023-04-18T11:47:00Z</cp:lastPrinted>
  <dcterms:created xsi:type="dcterms:W3CDTF">2023-05-12T05:50:00Z</dcterms:created>
  <dcterms:modified xsi:type="dcterms:W3CDTF">2023-05-12T12:03:00Z</dcterms:modified>
</cp:coreProperties>
</file>