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59" w:rsidRPr="00D96D7A" w:rsidRDefault="006C0459" w:rsidP="00D96D7A">
      <w:pPr>
        <w:jc w:val="both"/>
      </w:pPr>
      <w:bookmarkStart w:id="0" w:name="_GoBack"/>
      <w:bookmarkEnd w:id="0"/>
    </w:p>
    <w:p w:rsidR="006C0459" w:rsidRPr="00D96D7A" w:rsidRDefault="006C0459" w:rsidP="00D96D7A">
      <w:pPr>
        <w:jc w:val="center"/>
        <w:rPr>
          <w:b/>
          <w:bCs/>
        </w:rPr>
      </w:pPr>
      <w:r w:rsidRPr="00D96D7A">
        <w:rPr>
          <w:b/>
          <w:bCs/>
        </w:rPr>
        <w:t>REGULAMIN PRACY KOMISJI PRZETARGOWEJ</w:t>
      </w:r>
    </w:p>
    <w:p w:rsidR="006C0459" w:rsidRPr="00D96D7A" w:rsidRDefault="006C0459" w:rsidP="00D96D7A">
      <w:pPr>
        <w:jc w:val="both"/>
      </w:pPr>
    </w:p>
    <w:p w:rsidR="006C0459" w:rsidRPr="00D96D7A" w:rsidRDefault="006C0459" w:rsidP="00D96D7A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</w:pPr>
      <w:r w:rsidRPr="00D96D7A">
        <w:t>Postanowienia Regulaminu mają zastosowanie do prac Komisji</w:t>
      </w:r>
      <w:r w:rsidR="00BE6A1E" w:rsidRPr="00D96D7A">
        <w:t xml:space="preserve"> Przetargowej, zwanej dalej Komisją, powoływanej</w:t>
      </w:r>
      <w:r w:rsidRPr="00D96D7A">
        <w:t xml:space="preserve"> przez Zamawiającego w celu przeprowadzenia postępowań o udzielenie zamówień publicznych na dostawy, usługi lub roboty budowlane</w:t>
      </w:r>
      <w:r w:rsidR="00BE6A1E" w:rsidRPr="00D96D7A">
        <w:t xml:space="preserve"> o wartości równej lub przekraczającej kwotę 130.000 PLN</w:t>
      </w:r>
      <w:r w:rsidRPr="00D96D7A">
        <w:t xml:space="preserve">. </w:t>
      </w:r>
    </w:p>
    <w:p w:rsidR="006C0459" w:rsidRPr="00D96D7A" w:rsidRDefault="00BE6A1E" w:rsidP="00D96D7A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</w:pPr>
      <w:r w:rsidRPr="00D96D7A">
        <w:t>Komisja działa w oparciu o przepisy ustawy Prawo zamówień publicznych.</w:t>
      </w:r>
      <w:r w:rsidR="006C0459" w:rsidRPr="00D96D7A">
        <w:t xml:space="preserve"> </w:t>
      </w:r>
    </w:p>
    <w:p w:rsidR="006C0459" w:rsidRPr="00D96D7A" w:rsidRDefault="00BE6A1E" w:rsidP="00D96D7A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</w:pPr>
      <w:r w:rsidRPr="00D96D7A">
        <w:t>Komisji mogą być powierzone czynności związane z przygotowaniem postępowania o udzielenie zamówienia</w:t>
      </w:r>
      <w:r w:rsidR="006C0459" w:rsidRPr="00D96D7A">
        <w:t xml:space="preserve">. </w:t>
      </w:r>
    </w:p>
    <w:p w:rsidR="00BE6A1E" w:rsidRPr="00D96D7A" w:rsidRDefault="00BE6A1E" w:rsidP="00D96D7A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</w:pPr>
      <w:r w:rsidRPr="00D96D7A">
        <w:t>Członków Komisji powołuje i odwołuje Kierownik Zamawiającego lub Pracownik Zamawiającego, któremu Kierownik Zamawiającego powierzył wykonanie zastrzeżonych dla   siebie czynności.</w:t>
      </w:r>
    </w:p>
    <w:p w:rsidR="00BE6A1E" w:rsidRPr="00D96D7A" w:rsidRDefault="00BE6A1E" w:rsidP="00D96D7A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</w:pPr>
      <w:r w:rsidRPr="00D96D7A">
        <w:t>Komisja składa się z co najmniej trzech osób.</w:t>
      </w:r>
    </w:p>
    <w:p w:rsidR="00BE6A1E" w:rsidRPr="00D96D7A" w:rsidRDefault="00BE6A1E" w:rsidP="00D96D7A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</w:pPr>
      <w:r w:rsidRPr="00D96D7A">
        <w:t>Jeżeli dokonanie określonych czynności związanych z przeprowadzeniem postępowania o udzielenie zamówienia wymaga wiadomości specjalnych Kierownik Zamawiającego lub Pracownik Zamawiającego, któremu Kierownik Zamawiającego powierzył wykonanie zastrzeżonych dla   siebie czynności, z własnej inicjatywy lub na wniosek Komisji, może powołać biegłego lub biegłych.</w:t>
      </w:r>
    </w:p>
    <w:p w:rsidR="00BE6A1E" w:rsidRPr="00D96D7A" w:rsidRDefault="00BE6A1E" w:rsidP="00D96D7A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</w:pPr>
      <w:r w:rsidRPr="00D96D7A">
        <w:t>Biegły przedstawia opinię na piśmie, a na żądanie Komisji bierze udział w jej pracach z głosem doradczym i udziela dodatkowych wyjaśnień.</w:t>
      </w:r>
    </w:p>
    <w:p w:rsidR="00BE6A1E" w:rsidRPr="00D96D7A" w:rsidRDefault="00BE6A1E" w:rsidP="00D96D7A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</w:pPr>
      <w:r w:rsidRPr="00D96D7A">
        <w:t>Komisja, w zakresie przygotowania postępowania o udzielenie zamówienia, w szczególności:</w:t>
      </w:r>
    </w:p>
    <w:p w:rsidR="00BE6A1E" w:rsidRPr="00D96D7A" w:rsidRDefault="00BE6A1E" w:rsidP="00D96D7A">
      <w:pPr>
        <w:pStyle w:val="Akapitzlist"/>
        <w:numPr>
          <w:ilvl w:val="0"/>
          <w:numId w:val="40"/>
        </w:numPr>
        <w:ind w:left="851" w:hanging="284"/>
        <w:jc w:val="both"/>
      </w:pPr>
      <w:r w:rsidRPr="00D96D7A">
        <w:t>szacuje wartość zamówienia z należytą starannością,</w:t>
      </w:r>
    </w:p>
    <w:p w:rsidR="00BE6A1E" w:rsidRPr="00D96D7A" w:rsidRDefault="00BE6A1E" w:rsidP="00D96D7A">
      <w:pPr>
        <w:pStyle w:val="Akapitzlist"/>
        <w:numPr>
          <w:ilvl w:val="0"/>
          <w:numId w:val="40"/>
        </w:numPr>
        <w:ind w:left="851" w:hanging="284"/>
        <w:jc w:val="both"/>
      </w:pPr>
      <w:r w:rsidRPr="00D96D7A">
        <w:t>sporządza opis przedmiotu zamówienia,</w:t>
      </w:r>
    </w:p>
    <w:p w:rsidR="00BE6A1E" w:rsidRPr="00D96D7A" w:rsidRDefault="00BE6A1E" w:rsidP="00D96D7A">
      <w:pPr>
        <w:pStyle w:val="Akapitzlist"/>
        <w:numPr>
          <w:ilvl w:val="0"/>
          <w:numId w:val="40"/>
        </w:numPr>
        <w:ind w:left="851" w:hanging="284"/>
        <w:jc w:val="both"/>
      </w:pPr>
      <w:r w:rsidRPr="00D96D7A">
        <w:t>sporządza specyfikację warunków zamówienia, zwaną dalej SWZ,</w:t>
      </w:r>
    </w:p>
    <w:p w:rsidR="00BE6A1E" w:rsidRPr="00D96D7A" w:rsidRDefault="00BE6A1E" w:rsidP="00D96D7A">
      <w:pPr>
        <w:pStyle w:val="Akapitzlist"/>
        <w:numPr>
          <w:ilvl w:val="0"/>
          <w:numId w:val="40"/>
        </w:numPr>
        <w:ind w:left="851" w:hanging="284"/>
        <w:jc w:val="both"/>
      </w:pPr>
      <w:r w:rsidRPr="00D96D7A">
        <w:t>przygotowuje ogłoszenie o zamówieniu lub zaproszenie do udziału w postępowaniu.</w:t>
      </w:r>
    </w:p>
    <w:p w:rsidR="0065642B" w:rsidRPr="00D96D7A" w:rsidRDefault="00BE6A1E" w:rsidP="00D96D7A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</w:pPr>
      <w:r w:rsidRPr="00D96D7A">
        <w:t>Komisja ponosząc</w:t>
      </w:r>
      <w:r w:rsidR="0065642B" w:rsidRPr="00D96D7A">
        <w:t xml:space="preserve"> </w:t>
      </w:r>
      <w:r w:rsidRPr="00D96D7A">
        <w:t>odpowiedzialność merytoryczną i formalną,</w:t>
      </w:r>
      <w:r w:rsidR="0065642B" w:rsidRPr="00D96D7A">
        <w:t xml:space="preserve"> </w:t>
      </w:r>
      <w:r w:rsidRPr="00D96D7A">
        <w:t xml:space="preserve">przygotowuje i przekazuje do zatwierdzenia przez </w:t>
      </w:r>
      <w:r w:rsidR="0065642B" w:rsidRPr="00D96D7A">
        <w:t>Kierownika Zamawiającego lub Pracownika Zamawiającego, któremu Kierownik Zamawiającego powierzył wykonanie zastrzeżonych dla   siebie czynności</w:t>
      </w:r>
      <w:r w:rsidRPr="00D96D7A">
        <w:t>:</w:t>
      </w:r>
    </w:p>
    <w:p w:rsidR="0065642B" w:rsidRPr="00D96D7A" w:rsidRDefault="0065642B" w:rsidP="00D96D7A">
      <w:pPr>
        <w:pStyle w:val="Akapitzlist"/>
        <w:numPr>
          <w:ilvl w:val="0"/>
          <w:numId w:val="42"/>
        </w:numPr>
        <w:ind w:left="851" w:hanging="284"/>
        <w:jc w:val="both"/>
      </w:pPr>
      <w:r w:rsidRPr="00D96D7A">
        <w:t>S</w:t>
      </w:r>
      <w:r w:rsidR="00BE6A1E" w:rsidRPr="00D96D7A">
        <w:t xml:space="preserve">WZ, </w:t>
      </w:r>
    </w:p>
    <w:p w:rsidR="0065642B" w:rsidRPr="00D96D7A" w:rsidRDefault="0065642B" w:rsidP="00D96D7A">
      <w:pPr>
        <w:pStyle w:val="Akapitzlist"/>
        <w:numPr>
          <w:ilvl w:val="0"/>
          <w:numId w:val="42"/>
        </w:numPr>
        <w:ind w:left="851" w:hanging="284"/>
        <w:jc w:val="both"/>
      </w:pPr>
      <w:r w:rsidRPr="00D96D7A">
        <w:t>ogłoszenie o zamówieniu lub zaproszenie</w:t>
      </w:r>
      <w:r w:rsidR="00BE6A1E" w:rsidRPr="00D96D7A">
        <w:t xml:space="preserve"> do udziału w postępowaniu,</w:t>
      </w:r>
    </w:p>
    <w:p w:rsidR="0065642B" w:rsidRPr="00D96D7A" w:rsidRDefault="0065642B" w:rsidP="00D96D7A">
      <w:pPr>
        <w:pStyle w:val="Akapitzlist"/>
        <w:numPr>
          <w:ilvl w:val="0"/>
          <w:numId w:val="42"/>
        </w:numPr>
        <w:ind w:left="851" w:hanging="284"/>
        <w:jc w:val="both"/>
      </w:pPr>
      <w:r w:rsidRPr="00D96D7A">
        <w:t>wyjaśnienia dotyczące treści S</w:t>
      </w:r>
      <w:r w:rsidR="00BE6A1E" w:rsidRPr="00D96D7A">
        <w:t>WZ,</w:t>
      </w:r>
    </w:p>
    <w:p w:rsidR="006C0459" w:rsidRPr="00D96D7A" w:rsidRDefault="00BE6A1E" w:rsidP="00D96D7A">
      <w:pPr>
        <w:pStyle w:val="Akapitzlist"/>
        <w:numPr>
          <w:ilvl w:val="0"/>
          <w:numId w:val="42"/>
        </w:numPr>
        <w:ind w:left="851" w:hanging="284"/>
        <w:jc w:val="both"/>
      </w:pPr>
      <w:r w:rsidRPr="00D96D7A">
        <w:t>zmiany SWZ.</w:t>
      </w:r>
    </w:p>
    <w:p w:rsidR="0065642B" w:rsidRPr="00D96D7A" w:rsidRDefault="0065642B" w:rsidP="00D96D7A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</w:pPr>
      <w:r w:rsidRPr="00D96D7A">
        <w:t>Komisja, w zakresie przeprowadzenia postępowania o udzielenie zamówienia, w szczególności:</w:t>
      </w:r>
    </w:p>
    <w:p w:rsidR="0065642B" w:rsidRPr="00D96D7A" w:rsidRDefault="0065642B" w:rsidP="00D96D7A">
      <w:pPr>
        <w:pStyle w:val="Akapitzlist"/>
        <w:numPr>
          <w:ilvl w:val="0"/>
          <w:numId w:val="43"/>
        </w:numPr>
        <w:ind w:left="851" w:hanging="284"/>
        <w:jc w:val="both"/>
      </w:pPr>
      <w:r w:rsidRPr="00D96D7A">
        <w:t xml:space="preserve">prowadzi  negocjacje  z  wykonawcami,  w  przypadku  gdy tryb  postępowania  o  zamówienie publiczne przewiduje prowadzenie takich negocjacji, </w:t>
      </w:r>
    </w:p>
    <w:p w:rsidR="0065642B" w:rsidRPr="00D96D7A" w:rsidRDefault="0065642B" w:rsidP="00D96D7A">
      <w:pPr>
        <w:pStyle w:val="Akapitzlist"/>
        <w:numPr>
          <w:ilvl w:val="0"/>
          <w:numId w:val="43"/>
        </w:numPr>
        <w:ind w:left="851" w:hanging="284"/>
        <w:jc w:val="both"/>
      </w:pPr>
      <w:r w:rsidRPr="00D96D7A">
        <w:t>przygotowuje wyjaśnienia dotyczące treści SWZ,</w:t>
      </w:r>
    </w:p>
    <w:p w:rsidR="0065642B" w:rsidRPr="00D96D7A" w:rsidRDefault="0065642B" w:rsidP="00D96D7A">
      <w:pPr>
        <w:pStyle w:val="Akapitzlist"/>
        <w:numPr>
          <w:ilvl w:val="0"/>
          <w:numId w:val="43"/>
        </w:numPr>
        <w:ind w:left="851" w:hanging="284"/>
        <w:jc w:val="both"/>
      </w:pPr>
      <w:r w:rsidRPr="00D96D7A">
        <w:t xml:space="preserve">dokonuje otwarcia ofert, </w:t>
      </w:r>
    </w:p>
    <w:p w:rsidR="0065642B" w:rsidRPr="00D96D7A" w:rsidRDefault="0065642B" w:rsidP="00D96D7A">
      <w:pPr>
        <w:pStyle w:val="Akapitzlist"/>
        <w:numPr>
          <w:ilvl w:val="0"/>
          <w:numId w:val="43"/>
        </w:numPr>
        <w:ind w:left="851" w:hanging="284"/>
        <w:jc w:val="both"/>
      </w:pPr>
      <w:r w:rsidRPr="00D96D7A">
        <w:t>bada spełnianie warunków udziału w postępowaniu stawiane wykonawcom,</w:t>
      </w:r>
    </w:p>
    <w:p w:rsidR="0065642B" w:rsidRPr="00D96D7A" w:rsidRDefault="0065642B" w:rsidP="00D96D7A">
      <w:pPr>
        <w:pStyle w:val="Akapitzlist"/>
        <w:numPr>
          <w:ilvl w:val="0"/>
          <w:numId w:val="43"/>
        </w:numPr>
        <w:ind w:left="851" w:hanging="284"/>
        <w:jc w:val="both"/>
      </w:pPr>
      <w:r w:rsidRPr="00D96D7A">
        <w:t>bada podstawy wykluczenia wykonawców biorących udział w postępowaniu,</w:t>
      </w:r>
    </w:p>
    <w:p w:rsidR="0065642B" w:rsidRPr="00D96D7A" w:rsidRDefault="0065642B" w:rsidP="00D96D7A">
      <w:pPr>
        <w:pStyle w:val="Akapitzlist"/>
        <w:numPr>
          <w:ilvl w:val="0"/>
          <w:numId w:val="43"/>
        </w:numPr>
        <w:ind w:left="851" w:hanging="284"/>
        <w:jc w:val="both"/>
      </w:pPr>
      <w:r w:rsidRPr="00D96D7A">
        <w:t>wnioskuje o  udzielenie przez wykonawców wyjaśnień dotyczących treści złożonych ofert,</w:t>
      </w:r>
    </w:p>
    <w:p w:rsidR="0065642B" w:rsidRPr="00D96D7A" w:rsidRDefault="0065642B" w:rsidP="00D96D7A">
      <w:pPr>
        <w:pStyle w:val="Akapitzlist"/>
        <w:numPr>
          <w:ilvl w:val="0"/>
          <w:numId w:val="43"/>
        </w:numPr>
        <w:ind w:left="851" w:hanging="284"/>
        <w:jc w:val="both"/>
      </w:pPr>
      <w:r w:rsidRPr="00D96D7A">
        <w:t>wnioskuje o poprawienie omyłek rachunkowych, pisarskich  i innych omyłek,</w:t>
      </w:r>
    </w:p>
    <w:p w:rsidR="0065642B" w:rsidRPr="00D96D7A" w:rsidRDefault="0065642B" w:rsidP="00D96D7A">
      <w:pPr>
        <w:pStyle w:val="Akapitzlist"/>
        <w:numPr>
          <w:ilvl w:val="0"/>
          <w:numId w:val="43"/>
        </w:numPr>
        <w:ind w:left="851" w:hanging="284"/>
        <w:jc w:val="both"/>
      </w:pPr>
      <w:r w:rsidRPr="00D96D7A">
        <w:t>przedstawia propozycje wykluczenia wykonawców, odrzucenia ofert, w przypadkach przewidzianych ustawą,</w:t>
      </w:r>
    </w:p>
    <w:p w:rsidR="0065642B" w:rsidRPr="00D96D7A" w:rsidRDefault="0065642B" w:rsidP="00D96D7A">
      <w:pPr>
        <w:pStyle w:val="Akapitzlist"/>
        <w:numPr>
          <w:ilvl w:val="0"/>
          <w:numId w:val="43"/>
        </w:numPr>
        <w:ind w:left="851" w:hanging="284"/>
        <w:jc w:val="both"/>
      </w:pPr>
      <w:r w:rsidRPr="00D96D7A">
        <w:t>ocenia, porównuje oferty niepodlegające odrzuceniu,</w:t>
      </w:r>
    </w:p>
    <w:p w:rsidR="0065642B" w:rsidRPr="00D96D7A" w:rsidRDefault="0065642B" w:rsidP="00D96D7A">
      <w:pPr>
        <w:pStyle w:val="Akapitzlist"/>
        <w:numPr>
          <w:ilvl w:val="0"/>
          <w:numId w:val="43"/>
        </w:numPr>
        <w:ind w:left="851" w:hanging="284"/>
        <w:jc w:val="both"/>
      </w:pPr>
      <w:r w:rsidRPr="00D96D7A">
        <w:t>przedstawia   propozycje   wyboru   najkorzystniejszej   oferty   lub występuje z wnioskiem o unieważnienie postępowania o udzielenie zamówienia,</w:t>
      </w:r>
    </w:p>
    <w:p w:rsidR="006C0459" w:rsidRPr="00D96D7A" w:rsidRDefault="0065642B" w:rsidP="00D96D7A">
      <w:pPr>
        <w:pStyle w:val="Akapitzlist"/>
        <w:numPr>
          <w:ilvl w:val="0"/>
          <w:numId w:val="43"/>
        </w:numPr>
        <w:ind w:left="851" w:hanging="284"/>
        <w:jc w:val="both"/>
      </w:pPr>
      <w:r w:rsidRPr="00D96D7A">
        <w:t>analizuje merytorycznie i formalnie wnoszone odwołania oraz informacje w przypadkach, gdy odwołanie wykonawcy nie przysługuje, przygotowując stanowisko Komisji.</w:t>
      </w:r>
    </w:p>
    <w:p w:rsidR="0065642B" w:rsidRPr="00D96D7A" w:rsidRDefault="0065642B" w:rsidP="00D96D7A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</w:pPr>
      <w:r w:rsidRPr="00D96D7A">
        <w:t xml:space="preserve">Przewodniczący Komisji: </w:t>
      </w:r>
    </w:p>
    <w:p w:rsidR="0065642B" w:rsidRPr="00D96D7A" w:rsidRDefault="0065642B" w:rsidP="00D96D7A">
      <w:pPr>
        <w:pStyle w:val="Akapitzlist"/>
        <w:numPr>
          <w:ilvl w:val="0"/>
          <w:numId w:val="44"/>
        </w:numPr>
        <w:ind w:left="851" w:hanging="284"/>
        <w:jc w:val="both"/>
      </w:pPr>
      <w:r w:rsidRPr="00D96D7A">
        <w:t xml:space="preserve">organizuje pracę Komisji, </w:t>
      </w:r>
    </w:p>
    <w:p w:rsidR="0065642B" w:rsidRPr="00D96D7A" w:rsidRDefault="0065642B" w:rsidP="00D96D7A">
      <w:pPr>
        <w:pStyle w:val="Akapitzlist"/>
        <w:numPr>
          <w:ilvl w:val="0"/>
          <w:numId w:val="44"/>
        </w:numPr>
        <w:ind w:left="851" w:hanging="284"/>
        <w:jc w:val="both"/>
      </w:pPr>
      <w:r w:rsidRPr="00D96D7A">
        <w:lastRenderedPageBreak/>
        <w:t xml:space="preserve">przewodniczy obradom Komisji, </w:t>
      </w:r>
    </w:p>
    <w:p w:rsidR="0065642B" w:rsidRPr="00D96D7A" w:rsidRDefault="0065642B" w:rsidP="00D96D7A">
      <w:pPr>
        <w:pStyle w:val="Akapitzlist"/>
        <w:numPr>
          <w:ilvl w:val="0"/>
          <w:numId w:val="44"/>
        </w:numPr>
        <w:ind w:left="851" w:hanging="284"/>
        <w:jc w:val="both"/>
      </w:pPr>
      <w:r w:rsidRPr="00D96D7A">
        <w:t>zwołuje zebrania Komisji z inicjatywy własnej, członków Komisji, Kierownika Zamawiającego lub Pracownika Zamawiającego, któremu Kierownik Zamawiającego powierzył wykonanie zastrzeżonych dla   siebie czynności,</w:t>
      </w:r>
    </w:p>
    <w:p w:rsidR="0065642B" w:rsidRPr="00D96D7A" w:rsidRDefault="0065642B" w:rsidP="00D96D7A">
      <w:pPr>
        <w:pStyle w:val="Akapitzlist"/>
        <w:numPr>
          <w:ilvl w:val="0"/>
          <w:numId w:val="44"/>
        </w:numPr>
        <w:ind w:left="851" w:hanging="284"/>
        <w:jc w:val="both"/>
      </w:pPr>
      <w:r w:rsidRPr="00D96D7A">
        <w:t>nadzoruje pracę Sekretarza Komisji,</w:t>
      </w:r>
    </w:p>
    <w:p w:rsidR="0065642B" w:rsidRPr="00D96D7A" w:rsidRDefault="0065642B" w:rsidP="00D96D7A">
      <w:pPr>
        <w:pStyle w:val="Akapitzlist"/>
        <w:numPr>
          <w:ilvl w:val="0"/>
          <w:numId w:val="44"/>
        </w:numPr>
        <w:ind w:left="851" w:hanging="284"/>
        <w:jc w:val="both"/>
      </w:pPr>
      <w:r w:rsidRPr="00D96D7A">
        <w:t>przedkłada  Kierownikowi Zamawiającego lub Pracownikowi Zamawiającego, któremu Kierownik Zamawiającego powierzył wykonanie zastrzeżonych dla siebie czynności, każdorazowo  stanowisko  Komisji   w  zakresie przygotowania i przeprowadzenia postępowania.</w:t>
      </w:r>
    </w:p>
    <w:p w:rsidR="0065642B" w:rsidRPr="00D96D7A" w:rsidRDefault="0065642B" w:rsidP="00D96D7A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</w:pPr>
      <w:r w:rsidRPr="00D96D7A">
        <w:t xml:space="preserve">Zakres  obowiązków  Przewodniczącego  Komisji  obejmuje  w  szczególności:  analizę  i  ocenę  ofert, przedstawienie  Kierownikowi  Zamawiającego </w:t>
      </w:r>
      <w:r w:rsidR="00002104" w:rsidRPr="00D96D7A">
        <w:t xml:space="preserve">lub Pracownikowi Zamawiającego, któremu Kierownik Zamawiającego powierzył wykonanie zastrzeżonych dla   siebie czynności, </w:t>
      </w:r>
      <w:r w:rsidRPr="00D96D7A">
        <w:t>propozycji  wykluczenia  wykonawców,  odrzucenia ofert, wyboru najkorzystniejszej oferty lub unieważnienia postępowania, przeprowadzenie negocjacji w      tych   postępowaniach   gdzie   występują   tryby   negocjacyjne.   Przewodniczący   Komisji</w:t>
      </w:r>
      <w:r w:rsidR="00002104" w:rsidRPr="00D96D7A">
        <w:t xml:space="preserve"> </w:t>
      </w:r>
      <w:r w:rsidRPr="00D96D7A">
        <w:t xml:space="preserve">w  szczególności odpowiada za  poprawność  merytoryczną  postępowania.  W  przypadku  gdy Przewodniczącym  Komisji  jest  pracownik  </w:t>
      </w:r>
      <w:r w:rsidR="00002104" w:rsidRPr="00D96D7A">
        <w:t>Bura</w:t>
      </w:r>
      <w:r w:rsidRPr="00D96D7A">
        <w:t xml:space="preserve">  Zamówień  Publicznych  odpowiedzialność jego może dotyczyć</w:t>
      </w:r>
      <w:r w:rsidR="00002104" w:rsidRPr="00D96D7A">
        <w:t xml:space="preserve"> </w:t>
      </w:r>
      <w:r w:rsidRPr="00D96D7A">
        <w:t>w szczególności poprawności formalnej postępowania.</w:t>
      </w:r>
      <w:r w:rsidR="00002104" w:rsidRPr="00D96D7A">
        <w:t xml:space="preserve"> Kierownik  Z</w:t>
      </w:r>
      <w:r w:rsidRPr="00D96D7A">
        <w:t>amawiającego</w:t>
      </w:r>
      <w:r w:rsidR="00002104" w:rsidRPr="00D96D7A">
        <w:t xml:space="preserve"> lub Pracownik Zamawiającego, któremu Kierownik Zamawiającego powierzył wykonanie zastrzeżonych dla siebie czynności, </w:t>
      </w:r>
      <w:r w:rsidRPr="00D96D7A">
        <w:t>może powołać Z-</w:t>
      </w:r>
      <w:proofErr w:type="spellStart"/>
      <w:r w:rsidRPr="00D96D7A">
        <w:t>cę</w:t>
      </w:r>
      <w:proofErr w:type="spellEnd"/>
      <w:r w:rsidR="00002104" w:rsidRPr="00D96D7A">
        <w:t xml:space="preserve"> </w:t>
      </w:r>
      <w:r w:rsidRPr="00D96D7A">
        <w:t>Przewodniczącego Komisji,  któremu  powierzy  zastępowanie  Przewodniczącego  w  pracach  Komisji oraz  czynności należące do Przewodniczącego w przypadku jego absencji.</w:t>
      </w:r>
    </w:p>
    <w:p w:rsidR="00002104" w:rsidRPr="00D96D7A" w:rsidRDefault="00002104" w:rsidP="00D96D7A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</w:pPr>
      <w:r w:rsidRPr="00D96D7A">
        <w:t xml:space="preserve">Sekretarz Komisji: </w:t>
      </w:r>
    </w:p>
    <w:p w:rsidR="00002104" w:rsidRPr="00D96D7A" w:rsidRDefault="00002104" w:rsidP="00D96D7A">
      <w:pPr>
        <w:pStyle w:val="Akapitzlist"/>
        <w:numPr>
          <w:ilvl w:val="0"/>
          <w:numId w:val="45"/>
        </w:numPr>
        <w:ind w:left="851" w:hanging="284"/>
        <w:jc w:val="both"/>
      </w:pPr>
      <w:r w:rsidRPr="00D96D7A">
        <w:t>wykonuje  czynności  administracyjno-biurowe  Komisji  w  postępowaniu  o  zamówienie publiczne,</w:t>
      </w:r>
    </w:p>
    <w:p w:rsidR="00002104" w:rsidRPr="00D96D7A" w:rsidRDefault="00002104" w:rsidP="00D96D7A">
      <w:pPr>
        <w:pStyle w:val="Akapitzlist"/>
        <w:numPr>
          <w:ilvl w:val="0"/>
          <w:numId w:val="45"/>
        </w:numPr>
        <w:ind w:left="851" w:hanging="284"/>
        <w:jc w:val="both"/>
      </w:pPr>
      <w:r w:rsidRPr="00D96D7A">
        <w:t xml:space="preserve">przygotowuje ogłoszenie o zamówieniu, zaproszenie do udziału w postępowaniu, ogłoszenie o udzieleniu zamówienia, </w:t>
      </w:r>
    </w:p>
    <w:p w:rsidR="00002104" w:rsidRPr="00D96D7A" w:rsidRDefault="00002104" w:rsidP="00D96D7A">
      <w:pPr>
        <w:pStyle w:val="Akapitzlist"/>
        <w:numPr>
          <w:ilvl w:val="0"/>
          <w:numId w:val="45"/>
        </w:numPr>
        <w:ind w:left="851" w:hanging="284"/>
        <w:jc w:val="both"/>
      </w:pPr>
      <w:r w:rsidRPr="00D96D7A">
        <w:t xml:space="preserve">dokonuje formalnej oceny ofert jeżeli posiada wiedzę merytoryczną w zakresie przedmiotu zamówienia, również merytorycznej, </w:t>
      </w:r>
    </w:p>
    <w:p w:rsidR="00002104" w:rsidRPr="00D96D7A" w:rsidRDefault="00002104" w:rsidP="00D96D7A">
      <w:pPr>
        <w:pStyle w:val="Akapitzlist"/>
        <w:numPr>
          <w:ilvl w:val="0"/>
          <w:numId w:val="45"/>
        </w:numPr>
        <w:ind w:left="851" w:hanging="284"/>
        <w:jc w:val="both"/>
      </w:pPr>
      <w:r w:rsidRPr="00D96D7A">
        <w:t>sporządza protokół z postępowania o zamówienie publiczne,</w:t>
      </w:r>
    </w:p>
    <w:p w:rsidR="00002104" w:rsidRPr="00D96D7A" w:rsidRDefault="00002104" w:rsidP="00D96D7A">
      <w:pPr>
        <w:pStyle w:val="Akapitzlist"/>
        <w:numPr>
          <w:ilvl w:val="0"/>
          <w:numId w:val="45"/>
        </w:numPr>
        <w:ind w:left="851" w:hanging="284"/>
        <w:jc w:val="both"/>
      </w:pPr>
      <w:r w:rsidRPr="00D96D7A">
        <w:t>archiwizuje dokumentację.</w:t>
      </w:r>
    </w:p>
    <w:p w:rsidR="00002104" w:rsidRPr="00D96D7A" w:rsidRDefault="00002104" w:rsidP="00D96D7A">
      <w:pPr>
        <w:ind w:left="567"/>
        <w:jc w:val="both"/>
      </w:pPr>
      <w:r w:rsidRPr="00D96D7A">
        <w:t>Kierownik  zamawiającego  lub Pracownik Zamawiającego, któremu Kierownik Zamawiającego powierzył wykonanie zastrzeżonych dla siebie czynności,  może  powołać  dodatkową osobę  na funkcję Sekretarza  Komisji w przypadku dłuższej absencji osoby pierwotnie powołanej.</w:t>
      </w:r>
    </w:p>
    <w:p w:rsidR="00002104" w:rsidRPr="00D96D7A" w:rsidRDefault="00002104" w:rsidP="00D96D7A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</w:pPr>
      <w:r w:rsidRPr="00D96D7A">
        <w:t xml:space="preserve">Zakres  obowiązków  Sekretarza  Komisji  obejmuje  w  szczególności:  analizę  i  ocenę      ofert  pod względem    formalnym,    przygotowywanie    propozycji    Komisji    dotyczących    wykluczenia wykonawców,  odrzucenia  ofert,  wyboru  najkorzystniejszej  oferty  lub  unieważnienia  postępowania. Sekretarz Komisji w szczególności ponosi odpowiedzialność za poprawność formalną  postępowania o zamówienie publiczne. </w:t>
      </w:r>
    </w:p>
    <w:p w:rsidR="00002104" w:rsidRPr="00D96D7A" w:rsidRDefault="00002104" w:rsidP="00D96D7A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</w:pPr>
      <w:r w:rsidRPr="00D96D7A">
        <w:t xml:space="preserve">Członek  Komisji  dokonuje  analizy  i  oceny  ofert  pod  względem  merytorycznym,  sprawdza kosztorysy/  formularze  cenowe  lub  inne  dokumenty  mające  zawartość  merytoryczną,  prowadzi negocjacje w  tych postępowaniach gdzie występują tryby negocjacyjne. </w:t>
      </w:r>
    </w:p>
    <w:p w:rsidR="0065642B" w:rsidRPr="00D96D7A" w:rsidRDefault="00002104" w:rsidP="00D96D7A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</w:pPr>
      <w:r w:rsidRPr="00D96D7A">
        <w:t>Członkowie  Komisji  ponoszą w  szczególności odpowiedzialność  za  poprawność  merytoryczną postępowania w zakresie takim jakim przewidziano ją w dokumencie powołującym Komisję.</w:t>
      </w:r>
    </w:p>
    <w:p w:rsidR="00002104" w:rsidRPr="00D96D7A" w:rsidRDefault="00002104" w:rsidP="00D96D7A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</w:pPr>
      <w:r w:rsidRPr="00D96D7A">
        <w:t>Każdorazowo powołując Komisję Przetargową Kierownik  zamawiającego  lub Pracownik Zamawiającego, któremu Kierownik Zamawiającego powierzył wykonanie zastrzeżonych dla siebie czynności określa zakres obowiązków członków Komisji zapewniając indywidualizację ich odpowiedzialności za wykonywane czynności.</w:t>
      </w:r>
    </w:p>
    <w:p w:rsidR="00002104" w:rsidRPr="00D96D7A" w:rsidRDefault="00002104" w:rsidP="00D96D7A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</w:pPr>
      <w:r w:rsidRPr="00D96D7A">
        <w:t>Wszelkie informacje uzyskane przez członków Komisji podczas pracy w Komisji lub na zlecenie Komisji są objęte tajemnicą służbową.</w:t>
      </w:r>
    </w:p>
    <w:p w:rsidR="00C4779E" w:rsidRPr="00D96D7A" w:rsidRDefault="00002104" w:rsidP="00D96D7A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</w:pPr>
      <w:r w:rsidRPr="00D96D7A">
        <w:lastRenderedPageBreak/>
        <w:t xml:space="preserve">Osoby wykonujące czynności w postępowaniu o udzielenie zamówienia składają, pod rygorem odpowiedzialności karnej za złożenie fałszywego oświadczenia, w formie pisemnej oświadczenie o braku lub istnieniu okoliczności, o których mowa w </w:t>
      </w:r>
      <w:r w:rsidR="00C4779E" w:rsidRPr="00D96D7A">
        <w:t>art. 56 ust. 4 U</w:t>
      </w:r>
      <w:r w:rsidRPr="00D96D7A">
        <w:t>stawy.</w:t>
      </w:r>
      <w:r w:rsidR="00C4779E" w:rsidRPr="00D96D7A">
        <w:t xml:space="preserve"> </w:t>
      </w:r>
      <w:r w:rsidRPr="00D96D7A">
        <w:t>Przed odeb</w:t>
      </w:r>
      <w:r w:rsidR="00C4779E" w:rsidRPr="00D96D7A">
        <w:t>raniem oświadczenia, Kierownik Z</w:t>
      </w:r>
      <w:r w:rsidRPr="00D96D7A">
        <w:t xml:space="preserve">amawiającego lub </w:t>
      </w:r>
      <w:r w:rsidR="00C4779E" w:rsidRPr="00D96D7A">
        <w:t>Pracownik Zamawiającego</w:t>
      </w:r>
      <w:r w:rsidRPr="00D96D7A">
        <w:t>,</w:t>
      </w:r>
      <w:r w:rsidR="00C4779E" w:rsidRPr="00D96D7A">
        <w:t xml:space="preserve"> któremu</w:t>
      </w:r>
      <w:r w:rsidRPr="00D96D7A">
        <w:t xml:space="preserve"> </w:t>
      </w:r>
      <w:r w:rsidR="00C4779E" w:rsidRPr="00D96D7A">
        <w:t xml:space="preserve">Kierownik Zamawiającego </w:t>
      </w:r>
      <w:r w:rsidRPr="00D96D7A">
        <w:t xml:space="preserve">powierzył </w:t>
      </w:r>
      <w:r w:rsidR="00C4779E" w:rsidRPr="00D96D7A">
        <w:t>wykonanie zastrzeżonych dla siebie czynności</w:t>
      </w:r>
      <w:r w:rsidRPr="00D96D7A">
        <w:t>, uprzedza osoby składające oświadczenie o odpowiedzialności karnej za złożenie fałszywego oświadczenia.</w:t>
      </w:r>
    </w:p>
    <w:p w:rsidR="00C4779E" w:rsidRPr="00D96D7A" w:rsidRDefault="00002104" w:rsidP="00D96D7A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</w:pPr>
      <w:r w:rsidRPr="00D96D7A">
        <w:t>W przypadku złożenia przez członka Komisji oświadczenia o zaistnieniu okoli</w:t>
      </w:r>
      <w:r w:rsidR="00C4779E" w:rsidRPr="00D96D7A">
        <w:t xml:space="preserve">czności, o których mowa w pkt 19 </w:t>
      </w:r>
      <w:r w:rsidRPr="00D96D7A">
        <w:t xml:space="preserve">Regulaminu, przewodniczący Komisji niezwłocznie wyłącza członka Komisji z dalszego udziału w postępowaniu o udzielenie zamówienia publicznego. Informację o wyłączeniu członka Komisji, Przewodniczący Komisji przekazuje </w:t>
      </w:r>
      <w:r w:rsidR="00C4779E" w:rsidRPr="00D96D7A">
        <w:t>Kierownikowi Zamawiającego lub Pracownikowi Zamawiającego, któremu Kierownik Zamawiającego powierzył wykonanie zastrzeżonych dla siebie czynności, który</w:t>
      </w:r>
      <w:r w:rsidRPr="00D96D7A">
        <w:t xml:space="preserve"> w miejsce wyłączonego członka </w:t>
      </w:r>
      <w:r w:rsidR="00C4779E" w:rsidRPr="00D96D7A">
        <w:t>może</w:t>
      </w:r>
      <w:r w:rsidRPr="00D96D7A">
        <w:t xml:space="preserve"> powołać nowego członka Komisji.</w:t>
      </w:r>
    </w:p>
    <w:p w:rsidR="00002104" w:rsidRPr="00D96D7A" w:rsidRDefault="00002104" w:rsidP="00D96D7A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</w:pPr>
      <w:r w:rsidRPr="00D96D7A">
        <w:t xml:space="preserve">Wobec Przewodniczącego Komisji czynności wyłączenia dokonuje bezpośrednio </w:t>
      </w:r>
      <w:r w:rsidR="00C4779E" w:rsidRPr="00D96D7A">
        <w:t>Kierownik Zamawiającego lub Pracownik Zamawiającego, któremu Kierownik Zamawiającego powierzył wykonanie zastrzeżonych dla siebie czynności.</w:t>
      </w:r>
    </w:p>
    <w:p w:rsidR="00F04471" w:rsidRPr="00D96D7A" w:rsidRDefault="00F04471" w:rsidP="00D96D7A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</w:pPr>
      <w:r w:rsidRPr="00D96D7A">
        <w:t>Czynności w postępowaniu o udzielenie zamówienia podjęte przez osobę podlegającą wyłączeniu powtarza się, z wyjątkiem otwarcia ofert oraz innych czynności faktycznych niewpływających na wynik postępowania.</w:t>
      </w:r>
    </w:p>
    <w:p w:rsidR="00F04471" w:rsidRPr="00D96D7A" w:rsidRDefault="00F04471" w:rsidP="00D96D7A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</w:pPr>
      <w:r w:rsidRPr="00D96D7A">
        <w:t xml:space="preserve">Odpowiedzialności za naruszenie dyscypliny finansów publicznych podlegają Przewodniczący, Sekretarz i Członkowie Komisji, którym na podstawie przepisów o zamówieniach publicznych powierzono wykonywanie obowiązków, których niewykonanie lub nienależyte wykonanie stanowi czyn naruszający dyscyplinę finansów publicznych. </w:t>
      </w:r>
    </w:p>
    <w:p w:rsidR="00F04471" w:rsidRPr="00D96D7A" w:rsidRDefault="00F04471" w:rsidP="00D96D7A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</w:pPr>
      <w:r w:rsidRPr="00D96D7A">
        <w:t xml:space="preserve">Odpowiedzialności za naruszenie dyscypliny finansów publicznych podlegają również inne osoby, którym na podstawie przepisów o zamówieniach publicznych powierzono wykonywanie obowiązków, których niewykonanie lub nienależyte wykonanie stanowi czyn naruszający dyscyplinę finansów publicznych. </w:t>
      </w:r>
    </w:p>
    <w:p w:rsidR="00F04471" w:rsidRPr="00D96D7A" w:rsidRDefault="00F04471" w:rsidP="00D96D7A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</w:pPr>
      <w:r w:rsidRPr="00D96D7A">
        <w:t>W przypadku naruszenia dyscypliny finansów publicznych, określonego w art. 17 ustawy o odpowiedzialności za naruszenie dyscypliny finansów publicznych, osoba niebędąca pracownikiem jednostki, której na podstawie przepisów o zamówieniach publicznych Kierownik Zamawiającego powierzył przygotowanie lub przeprowadzenie postępowania o udzielenie zamówienia publicznego, podlega odpowiedzialności za to naruszenie.</w:t>
      </w:r>
    </w:p>
    <w:p w:rsidR="00F04471" w:rsidRPr="00D96D7A" w:rsidRDefault="00F04471" w:rsidP="00D96D7A">
      <w:pPr>
        <w:jc w:val="both"/>
      </w:pPr>
    </w:p>
    <w:p w:rsidR="006C0459" w:rsidRPr="00D96D7A" w:rsidRDefault="006C0459" w:rsidP="00D96D7A">
      <w:pPr>
        <w:jc w:val="both"/>
      </w:pPr>
    </w:p>
    <w:sectPr w:rsidR="006C0459" w:rsidRPr="00D96D7A" w:rsidSect="009A39DC">
      <w:headerReference w:type="default" r:id="rId8"/>
      <w:pgSz w:w="11906" w:h="16838"/>
      <w:pgMar w:top="828" w:right="926" w:bottom="1418" w:left="1418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A5A" w:rsidRDefault="00C30A5A" w:rsidP="0011483B">
      <w:pPr>
        <w:pStyle w:val="Nagwek"/>
      </w:pPr>
      <w:r>
        <w:separator/>
      </w:r>
    </w:p>
  </w:endnote>
  <w:endnote w:type="continuationSeparator" w:id="0">
    <w:p w:rsidR="00C30A5A" w:rsidRDefault="00C30A5A" w:rsidP="0011483B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A5A" w:rsidRDefault="00C30A5A" w:rsidP="0011483B">
      <w:pPr>
        <w:pStyle w:val="Nagwek"/>
      </w:pPr>
      <w:r>
        <w:separator/>
      </w:r>
    </w:p>
  </w:footnote>
  <w:footnote w:type="continuationSeparator" w:id="0">
    <w:p w:rsidR="00C30A5A" w:rsidRDefault="00C30A5A" w:rsidP="0011483B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459" w:rsidRPr="003C6048" w:rsidRDefault="006C0459" w:rsidP="003C6048">
    <w:pPr>
      <w:autoSpaceDE w:val="0"/>
      <w:autoSpaceDN w:val="0"/>
      <w:adjustRightInd w:val="0"/>
      <w:ind w:left="3686" w:hanging="40"/>
      <w:jc w:val="right"/>
      <w:rPr>
        <w:i/>
        <w:sz w:val="20"/>
        <w:szCs w:val="20"/>
      </w:rPr>
    </w:pPr>
    <w:r w:rsidRPr="003C6048">
      <w:rPr>
        <w:i/>
        <w:sz w:val="20"/>
        <w:szCs w:val="20"/>
      </w:rPr>
      <w:t xml:space="preserve">Załącznik nr </w:t>
    </w:r>
    <w:r w:rsidR="003A2534">
      <w:rPr>
        <w:i/>
        <w:sz w:val="20"/>
        <w:szCs w:val="20"/>
      </w:rPr>
      <w:t>1</w:t>
    </w:r>
    <w:r w:rsidRPr="003C6048">
      <w:rPr>
        <w:i/>
        <w:sz w:val="20"/>
        <w:szCs w:val="20"/>
      </w:rPr>
      <w:t xml:space="preserve"> do Regulaminu udzielenia zamówień publicznych wprowadzonego Zarządzeniem Rektora nr </w:t>
    </w:r>
    <w:r w:rsidR="003A2534">
      <w:rPr>
        <w:i/>
        <w:sz w:val="20"/>
        <w:szCs w:val="20"/>
      </w:rPr>
      <w:t>….</w:t>
    </w:r>
    <w:r w:rsidR="003C6048">
      <w:rPr>
        <w:i/>
        <w:sz w:val="20"/>
        <w:szCs w:val="20"/>
      </w:rPr>
      <w:t xml:space="preserve"> </w:t>
    </w:r>
    <w:r w:rsidRPr="003C6048">
      <w:rPr>
        <w:i/>
        <w:sz w:val="20"/>
        <w:szCs w:val="20"/>
      </w:rPr>
      <w:t xml:space="preserve">z dnia </w:t>
    </w:r>
    <w:r w:rsidR="007C3730">
      <w:rPr>
        <w:i/>
        <w:sz w:val="20"/>
        <w:szCs w:val="20"/>
      </w:rPr>
      <w:t>…</w:t>
    </w:r>
    <w:r w:rsidR="003C6048" w:rsidRPr="003C6048">
      <w:rPr>
        <w:i/>
        <w:sz w:val="20"/>
        <w:szCs w:val="20"/>
      </w:rPr>
      <w:t>r.</w:t>
    </w:r>
  </w:p>
  <w:p w:rsidR="006C0459" w:rsidRDefault="006C04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132"/>
    <w:multiLevelType w:val="hybridMultilevel"/>
    <w:tmpl w:val="09A684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0E753E8"/>
    <w:multiLevelType w:val="hybridMultilevel"/>
    <w:tmpl w:val="5CE4FA86"/>
    <w:lvl w:ilvl="0" w:tplc="F8AC9CD2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0239EA"/>
    <w:multiLevelType w:val="hybridMultilevel"/>
    <w:tmpl w:val="C02011EC"/>
    <w:lvl w:ilvl="0" w:tplc="E5E2D3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FE77D8"/>
    <w:multiLevelType w:val="hybridMultilevel"/>
    <w:tmpl w:val="B9CA0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323"/>
    <w:multiLevelType w:val="hybridMultilevel"/>
    <w:tmpl w:val="1C58A6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F3FA1"/>
    <w:multiLevelType w:val="hybridMultilevel"/>
    <w:tmpl w:val="855A70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E82699"/>
    <w:multiLevelType w:val="hybridMultilevel"/>
    <w:tmpl w:val="063EC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9416A"/>
    <w:multiLevelType w:val="hybridMultilevel"/>
    <w:tmpl w:val="AEDE22D2"/>
    <w:lvl w:ilvl="0" w:tplc="772A28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2258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2E4CB2"/>
    <w:multiLevelType w:val="hybridMultilevel"/>
    <w:tmpl w:val="D01C71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2A28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1B58F1"/>
    <w:multiLevelType w:val="hybridMultilevel"/>
    <w:tmpl w:val="A35A38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CA0FDC"/>
    <w:multiLevelType w:val="hybridMultilevel"/>
    <w:tmpl w:val="5C8005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D627F"/>
    <w:multiLevelType w:val="hybridMultilevel"/>
    <w:tmpl w:val="DB2233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E2D3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C320E0"/>
    <w:multiLevelType w:val="hybridMultilevel"/>
    <w:tmpl w:val="B43C1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A1F34"/>
    <w:multiLevelType w:val="hybridMultilevel"/>
    <w:tmpl w:val="8BCA2A28"/>
    <w:lvl w:ilvl="0" w:tplc="342258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3C351E"/>
    <w:multiLevelType w:val="hybridMultilevel"/>
    <w:tmpl w:val="B08C8B4E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0130BD4"/>
    <w:multiLevelType w:val="hybridMultilevel"/>
    <w:tmpl w:val="B6C09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8A04AF"/>
    <w:multiLevelType w:val="hybridMultilevel"/>
    <w:tmpl w:val="6C5A1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230976"/>
    <w:multiLevelType w:val="hybridMultilevel"/>
    <w:tmpl w:val="A9884144"/>
    <w:lvl w:ilvl="0" w:tplc="E5E2D3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F0726D"/>
    <w:multiLevelType w:val="hybridMultilevel"/>
    <w:tmpl w:val="3E665F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7D7770"/>
    <w:multiLevelType w:val="hybridMultilevel"/>
    <w:tmpl w:val="7C3438FE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8AC9CD2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3AE644A3"/>
    <w:multiLevelType w:val="hybridMultilevel"/>
    <w:tmpl w:val="E8C8C7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C26958"/>
    <w:multiLevelType w:val="hybridMultilevel"/>
    <w:tmpl w:val="D2300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05751E"/>
    <w:multiLevelType w:val="hybridMultilevel"/>
    <w:tmpl w:val="AF863F8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F636D06"/>
    <w:multiLevelType w:val="hybridMultilevel"/>
    <w:tmpl w:val="9C46CF2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07879BE"/>
    <w:multiLevelType w:val="hybridMultilevel"/>
    <w:tmpl w:val="DC80A4B8"/>
    <w:lvl w:ilvl="0" w:tplc="E5E2D3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015C86"/>
    <w:multiLevelType w:val="hybridMultilevel"/>
    <w:tmpl w:val="CEDC4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7E6AB4"/>
    <w:multiLevelType w:val="hybridMultilevel"/>
    <w:tmpl w:val="0AA854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012DB7"/>
    <w:multiLevelType w:val="hybridMultilevel"/>
    <w:tmpl w:val="7102BB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EA7FDC"/>
    <w:multiLevelType w:val="hybridMultilevel"/>
    <w:tmpl w:val="FFC6F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4876FF"/>
    <w:multiLevelType w:val="hybridMultilevel"/>
    <w:tmpl w:val="C39E2CDE"/>
    <w:lvl w:ilvl="0" w:tplc="E5E2D3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D16D2F"/>
    <w:multiLevelType w:val="hybridMultilevel"/>
    <w:tmpl w:val="DE7CFCA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C163A4"/>
    <w:multiLevelType w:val="hybridMultilevel"/>
    <w:tmpl w:val="9C62F46E"/>
    <w:lvl w:ilvl="0" w:tplc="E5E2D3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66209F"/>
    <w:multiLevelType w:val="hybridMultilevel"/>
    <w:tmpl w:val="518491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53F0A8B"/>
    <w:multiLevelType w:val="hybridMultilevel"/>
    <w:tmpl w:val="695A0F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8509E6"/>
    <w:multiLevelType w:val="multilevel"/>
    <w:tmpl w:val="6C5A1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6465BF"/>
    <w:multiLevelType w:val="hybridMultilevel"/>
    <w:tmpl w:val="C67279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44239C"/>
    <w:multiLevelType w:val="hybridMultilevel"/>
    <w:tmpl w:val="D17648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167ECA"/>
    <w:multiLevelType w:val="hybridMultilevel"/>
    <w:tmpl w:val="5C9EA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8D6C49"/>
    <w:multiLevelType w:val="hybridMultilevel"/>
    <w:tmpl w:val="1CA0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D3671D"/>
    <w:multiLevelType w:val="hybridMultilevel"/>
    <w:tmpl w:val="A258A968"/>
    <w:lvl w:ilvl="0" w:tplc="772A28D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0" w15:restartNumberingAfterBreak="0">
    <w:nsid w:val="673C3066"/>
    <w:multiLevelType w:val="hybridMultilevel"/>
    <w:tmpl w:val="CC7C4C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143CB4"/>
    <w:multiLevelType w:val="hybridMultilevel"/>
    <w:tmpl w:val="0122B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926C1D"/>
    <w:multiLevelType w:val="hybridMultilevel"/>
    <w:tmpl w:val="AB402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2D2C46"/>
    <w:multiLevelType w:val="hybridMultilevel"/>
    <w:tmpl w:val="D10A11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11739C"/>
    <w:multiLevelType w:val="hybridMultilevel"/>
    <w:tmpl w:val="2126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154519"/>
    <w:multiLevelType w:val="multilevel"/>
    <w:tmpl w:val="041E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41"/>
  </w:num>
  <w:num w:numId="4">
    <w:abstractNumId w:val="7"/>
  </w:num>
  <w:num w:numId="5">
    <w:abstractNumId w:val="45"/>
  </w:num>
  <w:num w:numId="6">
    <w:abstractNumId w:val="33"/>
  </w:num>
  <w:num w:numId="7">
    <w:abstractNumId w:val="13"/>
  </w:num>
  <w:num w:numId="8">
    <w:abstractNumId w:val="26"/>
  </w:num>
  <w:num w:numId="9">
    <w:abstractNumId w:val="5"/>
  </w:num>
  <w:num w:numId="10">
    <w:abstractNumId w:val="15"/>
  </w:num>
  <w:num w:numId="11">
    <w:abstractNumId w:val="2"/>
  </w:num>
  <w:num w:numId="12">
    <w:abstractNumId w:val="42"/>
  </w:num>
  <w:num w:numId="13">
    <w:abstractNumId w:val="25"/>
  </w:num>
  <w:num w:numId="14">
    <w:abstractNumId w:val="40"/>
  </w:num>
  <w:num w:numId="15">
    <w:abstractNumId w:val="24"/>
  </w:num>
  <w:num w:numId="16">
    <w:abstractNumId w:val="31"/>
  </w:num>
  <w:num w:numId="17">
    <w:abstractNumId w:val="35"/>
  </w:num>
  <w:num w:numId="18">
    <w:abstractNumId w:val="28"/>
  </w:num>
  <w:num w:numId="19">
    <w:abstractNumId w:val="9"/>
  </w:num>
  <w:num w:numId="20">
    <w:abstractNumId w:val="10"/>
  </w:num>
  <w:num w:numId="21">
    <w:abstractNumId w:val="36"/>
  </w:num>
  <w:num w:numId="22">
    <w:abstractNumId w:val="20"/>
  </w:num>
  <w:num w:numId="23">
    <w:abstractNumId w:val="37"/>
  </w:num>
  <w:num w:numId="24">
    <w:abstractNumId w:val="17"/>
  </w:num>
  <w:num w:numId="25">
    <w:abstractNumId w:val="14"/>
  </w:num>
  <w:num w:numId="26">
    <w:abstractNumId w:val="30"/>
  </w:num>
  <w:num w:numId="27">
    <w:abstractNumId w:val="11"/>
  </w:num>
  <w:num w:numId="28">
    <w:abstractNumId w:val="29"/>
  </w:num>
  <w:num w:numId="29">
    <w:abstractNumId w:val="27"/>
  </w:num>
  <w:num w:numId="30">
    <w:abstractNumId w:val="19"/>
  </w:num>
  <w:num w:numId="31">
    <w:abstractNumId w:val="16"/>
  </w:num>
  <w:num w:numId="32">
    <w:abstractNumId w:val="43"/>
  </w:num>
  <w:num w:numId="33">
    <w:abstractNumId w:val="34"/>
  </w:num>
  <w:num w:numId="34">
    <w:abstractNumId w:val="39"/>
  </w:num>
  <w:num w:numId="35">
    <w:abstractNumId w:val="1"/>
  </w:num>
  <w:num w:numId="36">
    <w:abstractNumId w:val="21"/>
  </w:num>
  <w:num w:numId="37">
    <w:abstractNumId w:val="38"/>
  </w:num>
  <w:num w:numId="38">
    <w:abstractNumId w:val="44"/>
  </w:num>
  <w:num w:numId="39">
    <w:abstractNumId w:val="3"/>
  </w:num>
  <w:num w:numId="40">
    <w:abstractNumId w:val="18"/>
  </w:num>
  <w:num w:numId="41">
    <w:abstractNumId w:val="12"/>
  </w:num>
  <w:num w:numId="42">
    <w:abstractNumId w:val="0"/>
  </w:num>
  <w:num w:numId="43">
    <w:abstractNumId w:val="32"/>
  </w:num>
  <w:num w:numId="44">
    <w:abstractNumId w:val="22"/>
  </w:num>
  <w:num w:numId="45">
    <w:abstractNumId w:val="23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cumentProtection w:edit="readOnly" w:enforcement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31"/>
    <w:rsid w:val="00002104"/>
    <w:rsid w:val="00007809"/>
    <w:rsid w:val="00031FDB"/>
    <w:rsid w:val="00060CDD"/>
    <w:rsid w:val="00066161"/>
    <w:rsid w:val="0008240B"/>
    <w:rsid w:val="000A7817"/>
    <w:rsid w:val="0011483B"/>
    <w:rsid w:val="00122D65"/>
    <w:rsid w:val="00176229"/>
    <w:rsid w:val="001900D5"/>
    <w:rsid w:val="001A46DB"/>
    <w:rsid w:val="00250E6D"/>
    <w:rsid w:val="003242DD"/>
    <w:rsid w:val="00353A27"/>
    <w:rsid w:val="00384513"/>
    <w:rsid w:val="003A2534"/>
    <w:rsid w:val="003C2889"/>
    <w:rsid w:val="003C6048"/>
    <w:rsid w:val="00422832"/>
    <w:rsid w:val="004447B3"/>
    <w:rsid w:val="00482E73"/>
    <w:rsid w:val="004E0098"/>
    <w:rsid w:val="00531AD3"/>
    <w:rsid w:val="00576011"/>
    <w:rsid w:val="00577A75"/>
    <w:rsid w:val="00592EB6"/>
    <w:rsid w:val="005A0D63"/>
    <w:rsid w:val="005E09F2"/>
    <w:rsid w:val="0065642B"/>
    <w:rsid w:val="00696210"/>
    <w:rsid w:val="006C0459"/>
    <w:rsid w:val="0075758C"/>
    <w:rsid w:val="0077545C"/>
    <w:rsid w:val="00776137"/>
    <w:rsid w:val="00785CF5"/>
    <w:rsid w:val="007C3730"/>
    <w:rsid w:val="00861123"/>
    <w:rsid w:val="00881CBF"/>
    <w:rsid w:val="008A72D7"/>
    <w:rsid w:val="009119F0"/>
    <w:rsid w:val="009265D6"/>
    <w:rsid w:val="00960094"/>
    <w:rsid w:val="00991EA4"/>
    <w:rsid w:val="009A39DC"/>
    <w:rsid w:val="00A24531"/>
    <w:rsid w:val="00A530B3"/>
    <w:rsid w:val="00A54FA2"/>
    <w:rsid w:val="00AD3593"/>
    <w:rsid w:val="00B14367"/>
    <w:rsid w:val="00B576E8"/>
    <w:rsid w:val="00B87C60"/>
    <w:rsid w:val="00BA3D79"/>
    <w:rsid w:val="00BA436A"/>
    <w:rsid w:val="00BD2AD8"/>
    <w:rsid w:val="00BD75B6"/>
    <w:rsid w:val="00BE6A1E"/>
    <w:rsid w:val="00BF5FA9"/>
    <w:rsid w:val="00C30A5A"/>
    <w:rsid w:val="00C45CE6"/>
    <w:rsid w:val="00C4779E"/>
    <w:rsid w:val="00C54544"/>
    <w:rsid w:val="00CE15D7"/>
    <w:rsid w:val="00CF0F8E"/>
    <w:rsid w:val="00D27EFC"/>
    <w:rsid w:val="00D3694B"/>
    <w:rsid w:val="00D546FC"/>
    <w:rsid w:val="00D96D7A"/>
    <w:rsid w:val="00D970AF"/>
    <w:rsid w:val="00DB6FA3"/>
    <w:rsid w:val="00DE2C91"/>
    <w:rsid w:val="00E43558"/>
    <w:rsid w:val="00E67E78"/>
    <w:rsid w:val="00E92B1B"/>
    <w:rsid w:val="00E975DD"/>
    <w:rsid w:val="00EC51E3"/>
    <w:rsid w:val="00EF4E09"/>
    <w:rsid w:val="00F04471"/>
    <w:rsid w:val="00FD4728"/>
    <w:rsid w:val="00FD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70422A-A538-461D-97CA-1CCFB147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EB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760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1436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760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14367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BD2A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D2A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D2AD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D2A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D2AD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BD2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D2AD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E6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44886-1377-4921-A8ED-9C8D0208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1313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PRACY KOMISJI PRZETARGOWEJ</vt:lpstr>
    </vt:vector>
  </TitlesOfParts>
  <Company>ADS</Company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PRACY KOMISJI PRZETARGOWEJ</dc:title>
  <dc:creator>Administrator</dc:creator>
  <cp:lastModifiedBy>asp</cp:lastModifiedBy>
  <cp:revision>2</cp:revision>
  <dcterms:created xsi:type="dcterms:W3CDTF">2020-11-23T07:40:00Z</dcterms:created>
  <dcterms:modified xsi:type="dcterms:W3CDTF">2020-11-23T07:40:00Z</dcterms:modified>
</cp:coreProperties>
</file>