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4E31ECB4" w14:textId="77777777" w:rsidR="005D031B" w:rsidRDefault="005D031B" w:rsidP="00920D8F">
      <w:pPr>
        <w:jc w:val="center"/>
        <w:rPr>
          <w:b/>
          <w:sz w:val="24"/>
          <w:szCs w:val="24"/>
        </w:rPr>
      </w:pPr>
      <w:r w:rsidRPr="005D031B">
        <w:rPr>
          <w:b/>
          <w:noProof/>
          <w:sz w:val="24"/>
          <w:szCs w:val="24"/>
        </w:rPr>
        <w:drawing>
          <wp:inline distT="0" distB="0" distL="0" distR="0" wp14:anchorId="35D533DD" wp14:editId="4F33833F">
            <wp:extent cx="880533" cy="535337"/>
            <wp:effectExtent l="0" t="0" r="0" b="0"/>
            <wp:docPr id="1" name="Obraz 1" descr="C:\Users\Bibloteka\Desktop\znak_podstawowy_czarny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bloteka\Desktop\znak_podstawowy_czarny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574" cy="535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529299" w14:textId="77777777" w:rsidR="005D031B" w:rsidRDefault="005D031B" w:rsidP="00920D8F">
      <w:pPr>
        <w:jc w:val="center"/>
        <w:rPr>
          <w:b/>
          <w:sz w:val="24"/>
          <w:szCs w:val="24"/>
        </w:rPr>
      </w:pPr>
    </w:p>
    <w:p w14:paraId="321985AB" w14:textId="4262C3A8" w:rsidR="0028517A" w:rsidRDefault="0028517A" w:rsidP="0028517A">
      <w:pPr>
        <w:suppressAutoHyphens w:val="0"/>
        <w:spacing w:line="320" w:lineRule="exact"/>
        <w:ind w:left="4248" w:right="178" w:firstLine="708"/>
        <w:rPr>
          <w:i/>
          <w:color w:val="000000"/>
          <w:sz w:val="18"/>
          <w:szCs w:val="22"/>
        </w:rPr>
      </w:pPr>
      <w:r w:rsidRPr="0028517A">
        <w:rPr>
          <w:i/>
          <w:color w:val="000000"/>
          <w:sz w:val="18"/>
          <w:szCs w:val="22"/>
        </w:rPr>
        <w:t>Załącznik nr 1 do Zarządzenia  nr  6</w:t>
      </w:r>
      <w:r>
        <w:rPr>
          <w:i/>
          <w:color w:val="000000"/>
          <w:sz w:val="18"/>
          <w:szCs w:val="22"/>
        </w:rPr>
        <w:t>9</w:t>
      </w:r>
      <w:r w:rsidRPr="0028517A">
        <w:rPr>
          <w:i/>
          <w:color w:val="000000"/>
          <w:sz w:val="18"/>
          <w:szCs w:val="22"/>
        </w:rPr>
        <w:t xml:space="preserve">/2023 </w:t>
      </w:r>
    </w:p>
    <w:p w14:paraId="50BFC0BE" w14:textId="77777777" w:rsidR="0028517A" w:rsidRDefault="0028517A" w:rsidP="0028517A">
      <w:pPr>
        <w:suppressAutoHyphens w:val="0"/>
        <w:spacing w:line="320" w:lineRule="exact"/>
        <w:ind w:left="4248" w:right="178" w:firstLine="708"/>
        <w:rPr>
          <w:i/>
          <w:color w:val="000000"/>
          <w:sz w:val="18"/>
          <w:szCs w:val="22"/>
        </w:rPr>
      </w:pPr>
      <w:r w:rsidRPr="0028517A">
        <w:rPr>
          <w:i/>
          <w:color w:val="000000"/>
          <w:sz w:val="18"/>
          <w:szCs w:val="22"/>
        </w:rPr>
        <w:t xml:space="preserve">Rektora Akademii Sztuk Pięknych w Gdańsku </w:t>
      </w:r>
    </w:p>
    <w:p w14:paraId="2F08F379" w14:textId="21DB9D39" w:rsidR="0028517A" w:rsidRDefault="0028517A" w:rsidP="0028517A">
      <w:pPr>
        <w:suppressAutoHyphens w:val="0"/>
        <w:spacing w:line="320" w:lineRule="exact"/>
        <w:ind w:left="4248" w:right="178" w:firstLine="708"/>
        <w:rPr>
          <w:i/>
          <w:color w:val="000000"/>
          <w:sz w:val="18"/>
          <w:szCs w:val="22"/>
        </w:rPr>
      </w:pPr>
      <w:r w:rsidRPr="0028517A">
        <w:rPr>
          <w:i/>
          <w:color w:val="000000"/>
          <w:sz w:val="18"/>
          <w:szCs w:val="22"/>
        </w:rPr>
        <w:t xml:space="preserve">z dnia </w:t>
      </w:r>
      <w:r>
        <w:rPr>
          <w:i/>
          <w:color w:val="000000"/>
          <w:sz w:val="18"/>
          <w:szCs w:val="22"/>
        </w:rPr>
        <w:t>3.10</w:t>
      </w:r>
      <w:bookmarkStart w:id="0" w:name="_GoBack"/>
      <w:bookmarkEnd w:id="0"/>
      <w:r w:rsidRPr="0028517A">
        <w:rPr>
          <w:i/>
          <w:color w:val="000000"/>
          <w:sz w:val="18"/>
          <w:szCs w:val="22"/>
        </w:rPr>
        <w:t xml:space="preserve">.2023 r. </w:t>
      </w:r>
    </w:p>
    <w:p w14:paraId="24EB02F4" w14:textId="77777777" w:rsidR="0028517A" w:rsidRPr="0028517A" w:rsidRDefault="0028517A" w:rsidP="0028517A">
      <w:pPr>
        <w:suppressAutoHyphens w:val="0"/>
        <w:spacing w:line="320" w:lineRule="exact"/>
        <w:ind w:left="4248" w:right="178" w:firstLine="708"/>
        <w:rPr>
          <w:color w:val="000000"/>
          <w:sz w:val="24"/>
          <w:szCs w:val="22"/>
        </w:rPr>
      </w:pPr>
    </w:p>
    <w:p w14:paraId="3CCB2E5A" w14:textId="77777777" w:rsidR="004E5ADB" w:rsidRPr="00FC0DC3" w:rsidRDefault="00DE43C4" w:rsidP="00920D8F">
      <w:pPr>
        <w:jc w:val="center"/>
        <w:rPr>
          <w:b/>
          <w:sz w:val="24"/>
          <w:szCs w:val="24"/>
        </w:rPr>
      </w:pPr>
      <w:r w:rsidRPr="00FC0DC3">
        <w:rPr>
          <w:b/>
          <w:sz w:val="24"/>
          <w:szCs w:val="24"/>
        </w:rPr>
        <w:t>Regulamin Biblioteki Akademii Sztuk Pięknych w Gdańsku</w:t>
      </w:r>
    </w:p>
    <w:p w14:paraId="59BE18BF" w14:textId="77777777" w:rsidR="004E5ADB" w:rsidRPr="00FC0DC3" w:rsidRDefault="004E5ADB" w:rsidP="00807E7E">
      <w:pPr>
        <w:pStyle w:val="Zwykytekst"/>
        <w:numPr>
          <w:ilvl w:val="0"/>
          <w:numId w:val="1"/>
        </w:numPr>
        <w:tabs>
          <w:tab w:val="left" w:pos="0"/>
        </w:tabs>
        <w:rPr>
          <w:rFonts w:ascii="Times New Roman" w:hAnsi="Times New Roman"/>
          <w:sz w:val="24"/>
          <w:szCs w:val="24"/>
        </w:rPr>
      </w:pPr>
    </w:p>
    <w:p w14:paraId="6CC8405C" w14:textId="77777777" w:rsidR="00184CD2" w:rsidRPr="00FC0DC3" w:rsidRDefault="00184CD2" w:rsidP="00807E7E">
      <w:pPr>
        <w:pStyle w:val="Nagwek2"/>
        <w:tabs>
          <w:tab w:val="left" w:pos="0"/>
        </w:tabs>
        <w:jc w:val="left"/>
        <w:rPr>
          <w:rFonts w:ascii="Times New Roman" w:hAnsi="Times New Roman"/>
          <w:sz w:val="24"/>
          <w:szCs w:val="24"/>
        </w:rPr>
      </w:pPr>
    </w:p>
    <w:p w14:paraId="5959F59E" w14:textId="77777777" w:rsidR="004E5ADB" w:rsidRPr="00FC0DC3" w:rsidRDefault="004E5ADB" w:rsidP="00920D8F">
      <w:pPr>
        <w:pStyle w:val="Nagwek2"/>
        <w:tabs>
          <w:tab w:val="left" w:pos="0"/>
        </w:tabs>
        <w:rPr>
          <w:rFonts w:ascii="Times New Roman" w:hAnsi="Times New Roman"/>
          <w:sz w:val="24"/>
          <w:szCs w:val="24"/>
        </w:rPr>
      </w:pPr>
      <w:r w:rsidRPr="00FC0DC3">
        <w:rPr>
          <w:rFonts w:ascii="Times New Roman" w:hAnsi="Times New Roman"/>
          <w:sz w:val="24"/>
          <w:szCs w:val="24"/>
        </w:rPr>
        <w:t>I. Przepisy ogólne</w:t>
      </w:r>
    </w:p>
    <w:p w14:paraId="6B309353" w14:textId="77777777" w:rsidR="004E5ADB" w:rsidRPr="00FC0DC3" w:rsidRDefault="004E5ADB" w:rsidP="00920D8F">
      <w:pPr>
        <w:jc w:val="center"/>
        <w:rPr>
          <w:sz w:val="24"/>
          <w:szCs w:val="24"/>
        </w:rPr>
      </w:pPr>
    </w:p>
    <w:p w14:paraId="4190CAB1" w14:textId="77777777" w:rsidR="004E5ADB" w:rsidRPr="00FC0DC3" w:rsidRDefault="004E5ADB" w:rsidP="00920D8F">
      <w:pPr>
        <w:jc w:val="center"/>
        <w:rPr>
          <w:sz w:val="24"/>
          <w:szCs w:val="24"/>
        </w:rPr>
      </w:pPr>
      <w:r w:rsidRPr="00FC0DC3">
        <w:rPr>
          <w:sz w:val="24"/>
          <w:szCs w:val="24"/>
        </w:rPr>
        <w:t>§ 1</w:t>
      </w:r>
    </w:p>
    <w:p w14:paraId="6ABCC5BC" w14:textId="77777777" w:rsidR="00200D19" w:rsidRPr="00FC0DC3" w:rsidRDefault="00920D8F" w:rsidP="00200D19">
      <w:pPr>
        <w:numPr>
          <w:ilvl w:val="0"/>
          <w:numId w:val="5"/>
        </w:numPr>
        <w:ind w:left="357" w:hanging="357"/>
        <w:rPr>
          <w:sz w:val="24"/>
          <w:szCs w:val="24"/>
        </w:rPr>
      </w:pPr>
      <w:r w:rsidRPr="00FC0DC3">
        <w:rPr>
          <w:sz w:val="24"/>
          <w:szCs w:val="24"/>
        </w:rPr>
        <w:t>Użyte w niniejszym regulaminie określenia oznaczają:</w:t>
      </w:r>
    </w:p>
    <w:tbl>
      <w:tblPr>
        <w:tblStyle w:val="Tabela-Siatka"/>
        <w:tblW w:w="9069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"/>
        <w:gridCol w:w="2410"/>
        <w:gridCol w:w="6202"/>
      </w:tblGrid>
      <w:tr w:rsidR="00920D8F" w:rsidRPr="00FC0DC3" w14:paraId="2B33ABCD" w14:textId="77777777" w:rsidTr="00FC0DC3">
        <w:tc>
          <w:tcPr>
            <w:tcW w:w="457" w:type="dxa"/>
          </w:tcPr>
          <w:p w14:paraId="66FAAA8A" w14:textId="77777777" w:rsidR="00920D8F" w:rsidRPr="00FC0DC3" w:rsidRDefault="00920D8F" w:rsidP="00D66A63">
            <w:pPr>
              <w:spacing w:after="60"/>
              <w:rPr>
                <w:sz w:val="24"/>
                <w:szCs w:val="24"/>
              </w:rPr>
            </w:pPr>
            <w:r w:rsidRPr="00FC0DC3">
              <w:rPr>
                <w:sz w:val="24"/>
                <w:szCs w:val="24"/>
              </w:rPr>
              <w:t>a</w:t>
            </w:r>
            <w:r w:rsidR="00451639"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14:paraId="396D69E4" w14:textId="77777777" w:rsidR="00920D8F" w:rsidRPr="00FC0DC3" w:rsidRDefault="00920D8F" w:rsidP="00D66A63">
            <w:pPr>
              <w:spacing w:after="60"/>
              <w:rPr>
                <w:sz w:val="24"/>
                <w:szCs w:val="24"/>
              </w:rPr>
            </w:pPr>
            <w:r w:rsidRPr="00FC0DC3">
              <w:rPr>
                <w:b/>
                <w:sz w:val="24"/>
                <w:szCs w:val="24"/>
              </w:rPr>
              <w:t>ASP</w:t>
            </w:r>
          </w:p>
        </w:tc>
        <w:tc>
          <w:tcPr>
            <w:tcW w:w="6202" w:type="dxa"/>
          </w:tcPr>
          <w:p w14:paraId="35843009" w14:textId="77777777" w:rsidR="005D031B" w:rsidRPr="00FC0DC3" w:rsidRDefault="00E60385" w:rsidP="009B74ED">
            <w:pPr>
              <w:spacing w:after="60"/>
              <w:jc w:val="both"/>
              <w:rPr>
                <w:sz w:val="24"/>
                <w:szCs w:val="24"/>
              </w:rPr>
            </w:pPr>
            <w:r w:rsidRPr="00FC0DC3">
              <w:rPr>
                <w:sz w:val="24"/>
                <w:szCs w:val="24"/>
              </w:rPr>
              <w:t xml:space="preserve">Akademię Sztuk Pięknych w Gdańsku z siedzibą </w:t>
            </w:r>
            <w:r w:rsidR="00043B8E" w:rsidRPr="00FC0DC3">
              <w:rPr>
                <w:sz w:val="24"/>
                <w:szCs w:val="24"/>
              </w:rPr>
              <w:t>w Gdańsku</w:t>
            </w:r>
            <w:r w:rsidR="000B25BB" w:rsidRPr="00FC0DC3">
              <w:rPr>
                <w:sz w:val="24"/>
                <w:szCs w:val="24"/>
              </w:rPr>
              <w:t xml:space="preserve"> </w:t>
            </w:r>
            <w:r w:rsidRPr="00FC0DC3">
              <w:rPr>
                <w:sz w:val="24"/>
                <w:szCs w:val="24"/>
              </w:rPr>
              <w:t>przy ul. Targ Węglowy 6</w:t>
            </w:r>
            <w:r w:rsidR="00D44A39" w:rsidRPr="00FC0DC3">
              <w:rPr>
                <w:sz w:val="24"/>
                <w:szCs w:val="24"/>
              </w:rPr>
              <w:t>;</w:t>
            </w:r>
          </w:p>
        </w:tc>
      </w:tr>
      <w:tr w:rsidR="00920D8F" w:rsidRPr="00FC0DC3" w14:paraId="3E81333B" w14:textId="77777777" w:rsidTr="00FC0DC3">
        <w:tc>
          <w:tcPr>
            <w:tcW w:w="457" w:type="dxa"/>
          </w:tcPr>
          <w:p w14:paraId="7852ABD7" w14:textId="77777777" w:rsidR="00920D8F" w:rsidRPr="00FC0DC3" w:rsidRDefault="00920D8F" w:rsidP="00D66A63">
            <w:pPr>
              <w:spacing w:after="60"/>
              <w:rPr>
                <w:sz w:val="24"/>
                <w:szCs w:val="24"/>
              </w:rPr>
            </w:pPr>
            <w:r w:rsidRPr="00FC0DC3">
              <w:rPr>
                <w:sz w:val="24"/>
                <w:szCs w:val="24"/>
              </w:rPr>
              <w:t>b</w:t>
            </w:r>
            <w:r w:rsidR="00451639"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14:paraId="1697452E" w14:textId="77777777" w:rsidR="00920D8F" w:rsidRPr="00FC0DC3" w:rsidRDefault="00920D8F" w:rsidP="00D66A63">
            <w:pPr>
              <w:spacing w:after="60"/>
              <w:rPr>
                <w:sz w:val="24"/>
                <w:szCs w:val="24"/>
              </w:rPr>
            </w:pPr>
            <w:r w:rsidRPr="00FC0DC3">
              <w:rPr>
                <w:b/>
                <w:sz w:val="24"/>
                <w:szCs w:val="24"/>
              </w:rPr>
              <w:t>Biblioteka</w:t>
            </w:r>
          </w:p>
        </w:tc>
        <w:tc>
          <w:tcPr>
            <w:tcW w:w="6202" w:type="dxa"/>
          </w:tcPr>
          <w:p w14:paraId="4445A2BE" w14:textId="77777777" w:rsidR="00920D8F" w:rsidRPr="00FC0DC3" w:rsidRDefault="00241F56" w:rsidP="009B74ED">
            <w:pPr>
              <w:spacing w:after="60"/>
              <w:jc w:val="both"/>
              <w:rPr>
                <w:sz w:val="24"/>
                <w:szCs w:val="24"/>
              </w:rPr>
            </w:pPr>
            <w:r w:rsidRPr="00FC0DC3">
              <w:rPr>
                <w:sz w:val="24"/>
                <w:szCs w:val="24"/>
              </w:rPr>
              <w:t>Bibliotekę</w:t>
            </w:r>
            <w:r w:rsidR="00043B8E" w:rsidRPr="00FC0DC3">
              <w:rPr>
                <w:sz w:val="24"/>
                <w:szCs w:val="24"/>
              </w:rPr>
              <w:t xml:space="preserve"> Akademii Sztuk Pięknych w Gdańsku</w:t>
            </w:r>
            <w:r w:rsidR="00D44A39" w:rsidRPr="00FC0DC3">
              <w:rPr>
                <w:sz w:val="24"/>
                <w:szCs w:val="24"/>
              </w:rPr>
              <w:t>;</w:t>
            </w:r>
          </w:p>
        </w:tc>
      </w:tr>
      <w:tr w:rsidR="00920D8F" w:rsidRPr="00FC0DC3" w14:paraId="16641C3C" w14:textId="77777777" w:rsidTr="00FC0DC3">
        <w:tc>
          <w:tcPr>
            <w:tcW w:w="457" w:type="dxa"/>
          </w:tcPr>
          <w:p w14:paraId="7D9740F6" w14:textId="77777777" w:rsidR="00920D8F" w:rsidRPr="00FC0DC3" w:rsidRDefault="00920D8F" w:rsidP="00D66A63">
            <w:pPr>
              <w:spacing w:after="60"/>
              <w:rPr>
                <w:sz w:val="24"/>
                <w:szCs w:val="24"/>
              </w:rPr>
            </w:pPr>
            <w:r w:rsidRPr="00FC0DC3">
              <w:rPr>
                <w:sz w:val="24"/>
                <w:szCs w:val="24"/>
              </w:rPr>
              <w:t>c</w:t>
            </w:r>
            <w:r w:rsidR="00451639"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14:paraId="2EA4181A" w14:textId="77777777" w:rsidR="00920D8F" w:rsidRPr="00FC0DC3" w:rsidRDefault="00920D8F" w:rsidP="00D66A63">
            <w:pPr>
              <w:spacing w:after="60"/>
              <w:rPr>
                <w:sz w:val="24"/>
                <w:szCs w:val="24"/>
              </w:rPr>
            </w:pPr>
            <w:r w:rsidRPr="00FC0DC3">
              <w:rPr>
                <w:b/>
                <w:sz w:val="24"/>
                <w:szCs w:val="24"/>
              </w:rPr>
              <w:t>Czytelnik</w:t>
            </w:r>
          </w:p>
        </w:tc>
        <w:tc>
          <w:tcPr>
            <w:tcW w:w="6202" w:type="dxa"/>
          </w:tcPr>
          <w:p w14:paraId="683D654D" w14:textId="77777777" w:rsidR="00920D8F" w:rsidRPr="00FC0DC3" w:rsidRDefault="00043B8E" w:rsidP="009B74ED">
            <w:pPr>
              <w:spacing w:after="60"/>
              <w:jc w:val="both"/>
              <w:rPr>
                <w:sz w:val="24"/>
                <w:szCs w:val="24"/>
              </w:rPr>
            </w:pPr>
            <w:r w:rsidRPr="00FC0DC3">
              <w:rPr>
                <w:sz w:val="24"/>
                <w:szCs w:val="24"/>
              </w:rPr>
              <w:t>osobę korzystającą ze zbiorów Biblioteki</w:t>
            </w:r>
            <w:r w:rsidR="00D44A39" w:rsidRPr="00FC0DC3">
              <w:rPr>
                <w:sz w:val="24"/>
                <w:szCs w:val="24"/>
              </w:rPr>
              <w:t>;</w:t>
            </w:r>
          </w:p>
        </w:tc>
      </w:tr>
      <w:tr w:rsidR="00920D8F" w:rsidRPr="00FC0DC3" w14:paraId="3E9C460B" w14:textId="77777777" w:rsidTr="00FC0DC3">
        <w:tc>
          <w:tcPr>
            <w:tcW w:w="457" w:type="dxa"/>
          </w:tcPr>
          <w:p w14:paraId="199BD46F" w14:textId="77777777" w:rsidR="00920D8F" w:rsidRPr="00FC0DC3" w:rsidRDefault="00920D8F" w:rsidP="00D66A63">
            <w:pPr>
              <w:spacing w:after="60"/>
              <w:rPr>
                <w:sz w:val="24"/>
                <w:szCs w:val="24"/>
              </w:rPr>
            </w:pPr>
            <w:r w:rsidRPr="00FC0DC3">
              <w:rPr>
                <w:sz w:val="24"/>
                <w:szCs w:val="24"/>
              </w:rPr>
              <w:t>d</w:t>
            </w:r>
            <w:r w:rsidR="00451639"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14:paraId="0A31675E" w14:textId="77777777" w:rsidR="00920D8F" w:rsidRPr="00FC0DC3" w:rsidRDefault="00920D8F" w:rsidP="00D66A63">
            <w:pPr>
              <w:spacing w:after="60"/>
              <w:rPr>
                <w:sz w:val="24"/>
                <w:szCs w:val="24"/>
              </w:rPr>
            </w:pPr>
            <w:r w:rsidRPr="00FC0DC3">
              <w:rPr>
                <w:b/>
                <w:sz w:val="24"/>
                <w:szCs w:val="24"/>
              </w:rPr>
              <w:t>Kierownik Biblioteki</w:t>
            </w:r>
          </w:p>
        </w:tc>
        <w:tc>
          <w:tcPr>
            <w:tcW w:w="6202" w:type="dxa"/>
          </w:tcPr>
          <w:p w14:paraId="245727BD" w14:textId="77777777" w:rsidR="00920D8F" w:rsidRPr="00FC0DC3" w:rsidRDefault="00043B8E" w:rsidP="009B74ED">
            <w:pPr>
              <w:spacing w:after="60"/>
              <w:jc w:val="both"/>
              <w:rPr>
                <w:sz w:val="24"/>
                <w:szCs w:val="24"/>
              </w:rPr>
            </w:pPr>
            <w:r w:rsidRPr="00FC0DC3">
              <w:rPr>
                <w:sz w:val="24"/>
                <w:szCs w:val="24"/>
              </w:rPr>
              <w:t>Kierownika Biblioteki Akademii Sztuk Pięknych w Gdańsku</w:t>
            </w:r>
            <w:r w:rsidR="00D44A39" w:rsidRPr="00FC0DC3">
              <w:rPr>
                <w:sz w:val="24"/>
                <w:szCs w:val="24"/>
              </w:rPr>
              <w:t>;</w:t>
            </w:r>
          </w:p>
        </w:tc>
      </w:tr>
      <w:tr w:rsidR="00D44A39" w:rsidRPr="00FC0DC3" w14:paraId="4CC83939" w14:textId="77777777" w:rsidTr="00FC0DC3">
        <w:tc>
          <w:tcPr>
            <w:tcW w:w="457" w:type="dxa"/>
          </w:tcPr>
          <w:p w14:paraId="0C37D94F" w14:textId="77777777" w:rsidR="00D44A39" w:rsidRPr="00FC0DC3" w:rsidRDefault="00D44A39" w:rsidP="00D66A63">
            <w:pPr>
              <w:spacing w:after="60"/>
              <w:rPr>
                <w:sz w:val="24"/>
                <w:szCs w:val="24"/>
              </w:rPr>
            </w:pPr>
            <w:r w:rsidRPr="00FC0DC3">
              <w:rPr>
                <w:sz w:val="24"/>
                <w:szCs w:val="24"/>
              </w:rPr>
              <w:t>e</w:t>
            </w:r>
            <w:r w:rsidR="00451639"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14:paraId="55985FD9" w14:textId="77777777" w:rsidR="00D44A39" w:rsidRPr="00FC0DC3" w:rsidRDefault="00D44A39" w:rsidP="00D66A63">
            <w:pPr>
              <w:spacing w:after="60"/>
              <w:rPr>
                <w:b/>
                <w:sz w:val="24"/>
                <w:szCs w:val="24"/>
              </w:rPr>
            </w:pPr>
            <w:r w:rsidRPr="00FC0DC3">
              <w:rPr>
                <w:b/>
                <w:sz w:val="24"/>
                <w:szCs w:val="24"/>
              </w:rPr>
              <w:t>Regulamin</w:t>
            </w:r>
          </w:p>
        </w:tc>
        <w:tc>
          <w:tcPr>
            <w:tcW w:w="6202" w:type="dxa"/>
          </w:tcPr>
          <w:p w14:paraId="51A1F1DB" w14:textId="77777777" w:rsidR="00D44A39" w:rsidRPr="00FC0DC3" w:rsidRDefault="00D44A39" w:rsidP="009B74ED">
            <w:pPr>
              <w:spacing w:after="60"/>
              <w:jc w:val="both"/>
              <w:rPr>
                <w:sz w:val="24"/>
                <w:szCs w:val="24"/>
              </w:rPr>
            </w:pPr>
            <w:r w:rsidRPr="00FC0DC3">
              <w:rPr>
                <w:sz w:val="24"/>
                <w:szCs w:val="24"/>
              </w:rPr>
              <w:t xml:space="preserve">niniejszy Regulamin Biblioteki Akademii Sztuk Pięknych </w:t>
            </w:r>
            <w:r w:rsidR="009B74ED" w:rsidRPr="00FC0DC3">
              <w:rPr>
                <w:sz w:val="24"/>
                <w:szCs w:val="24"/>
              </w:rPr>
              <w:br/>
            </w:r>
            <w:r w:rsidRPr="00FC0DC3">
              <w:rPr>
                <w:sz w:val="24"/>
                <w:szCs w:val="24"/>
              </w:rPr>
              <w:t>w Gdańsku.</w:t>
            </w:r>
          </w:p>
        </w:tc>
      </w:tr>
    </w:tbl>
    <w:p w14:paraId="3848114E" w14:textId="77777777" w:rsidR="004E5ADB" w:rsidRPr="00FC0DC3" w:rsidRDefault="004E5ADB" w:rsidP="003966BD">
      <w:pPr>
        <w:numPr>
          <w:ilvl w:val="0"/>
          <w:numId w:val="5"/>
        </w:numPr>
        <w:ind w:left="357" w:hanging="357"/>
        <w:jc w:val="both"/>
        <w:rPr>
          <w:sz w:val="24"/>
          <w:szCs w:val="24"/>
        </w:rPr>
      </w:pPr>
      <w:r w:rsidRPr="00FC0DC3">
        <w:rPr>
          <w:sz w:val="24"/>
          <w:szCs w:val="24"/>
        </w:rPr>
        <w:t>Bibliotek</w:t>
      </w:r>
      <w:r w:rsidR="000B25BB" w:rsidRPr="00FC0DC3">
        <w:rPr>
          <w:sz w:val="24"/>
          <w:szCs w:val="24"/>
        </w:rPr>
        <w:t xml:space="preserve">a działa na podstawie powszechne obowiązujących przepisów prawa, </w:t>
      </w:r>
      <w:r w:rsidR="00041A15">
        <w:rPr>
          <w:sz w:val="24"/>
          <w:szCs w:val="24"/>
        </w:rPr>
        <w:t xml:space="preserve">                </w:t>
      </w:r>
      <w:r w:rsidR="000B25BB" w:rsidRPr="00FC0DC3">
        <w:rPr>
          <w:sz w:val="24"/>
          <w:szCs w:val="24"/>
        </w:rPr>
        <w:t>w szczególności</w:t>
      </w:r>
      <w:r w:rsidRPr="00FC0DC3">
        <w:rPr>
          <w:sz w:val="24"/>
          <w:szCs w:val="24"/>
        </w:rPr>
        <w:t>:</w:t>
      </w:r>
    </w:p>
    <w:p w14:paraId="3FCCAFC2" w14:textId="77777777" w:rsidR="004E5ADB" w:rsidRPr="00FC0DC3" w:rsidRDefault="000B25BB" w:rsidP="003966BD">
      <w:pPr>
        <w:numPr>
          <w:ilvl w:val="0"/>
          <w:numId w:val="17"/>
        </w:numPr>
        <w:ind w:left="714" w:hanging="357"/>
        <w:jc w:val="both"/>
        <w:rPr>
          <w:sz w:val="24"/>
          <w:szCs w:val="24"/>
        </w:rPr>
      </w:pPr>
      <w:r w:rsidRPr="00FC0DC3">
        <w:rPr>
          <w:sz w:val="24"/>
          <w:szCs w:val="24"/>
        </w:rPr>
        <w:t>u</w:t>
      </w:r>
      <w:r w:rsidR="004E5ADB" w:rsidRPr="00FC0DC3">
        <w:rPr>
          <w:sz w:val="24"/>
          <w:szCs w:val="24"/>
        </w:rPr>
        <w:t>staw</w:t>
      </w:r>
      <w:r w:rsidRPr="00FC0DC3">
        <w:rPr>
          <w:sz w:val="24"/>
          <w:szCs w:val="24"/>
        </w:rPr>
        <w:t>y</w:t>
      </w:r>
      <w:r w:rsidR="004E5ADB" w:rsidRPr="00FC0DC3">
        <w:rPr>
          <w:sz w:val="24"/>
          <w:szCs w:val="24"/>
        </w:rPr>
        <w:t xml:space="preserve"> z dnia 27 czerwca 1997 r. o bibliotekach (tekst jednolity</w:t>
      </w:r>
      <w:r w:rsidR="00FC0DC3">
        <w:rPr>
          <w:sz w:val="24"/>
          <w:szCs w:val="24"/>
        </w:rPr>
        <w:t>:</w:t>
      </w:r>
      <w:r w:rsidR="004E5ADB" w:rsidRPr="00FC0DC3">
        <w:rPr>
          <w:sz w:val="24"/>
          <w:szCs w:val="24"/>
        </w:rPr>
        <w:t xml:space="preserve"> Dz.U. z 2012</w:t>
      </w:r>
      <w:r w:rsidRPr="00FC0DC3">
        <w:rPr>
          <w:sz w:val="24"/>
          <w:szCs w:val="24"/>
        </w:rPr>
        <w:t xml:space="preserve"> r.</w:t>
      </w:r>
      <w:r w:rsidR="003966BD">
        <w:rPr>
          <w:sz w:val="24"/>
          <w:szCs w:val="24"/>
        </w:rPr>
        <w:t>,</w:t>
      </w:r>
      <w:r w:rsidR="00AE52F8">
        <w:rPr>
          <w:sz w:val="24"/>
          <w:szCs w:val="24"/>
        </w:rPr>
        <w:t xml:space="preserve"> </w:t>
      </w:r>
      <w:r w:rsidR="004E5ADB" w:rsidRPr="00FC0DC3">
        <w:rPr>
          <w:sz w:val="24"/>
          <w:szCs w:val="24"/>
        </w:rPr>
        <w:t>poz. 642 z późn. zm.)</w:t>
      </w:r>
      <w:r w:rsidR="00451639">
        <w:rPr>
          <w:sz w:val="24"/>
          <w:szCs w:val="24"/>
        </w:rPr>
        <w:t>;</w:t>
      </w:r>
    </w:p>
    <w:p w14:paraId="1F32A987" w14:textId="77777777" w:rsidR="00E7614F" w:rsidRDefault="000B25BB" w:rsidP="00E7614F">
      <w:pPr>
        <w:numPr>
          <w:ilvl w:val="0"/>
          <w:numId w:val="17"/>
        </w:numPr>
        <w:ind w:left="714" w:hanging="357"/>
        <w:jc w:val="both"/>
        <w:rPr>
          <w:sz w:val="24"/>
          <w:szCs w:val="24"/>
        </w:rPr>
      </w:pPr>
      <w:r w:rsidRPr="00FC0DC3">
        <w:rPr>
          <w:sz w:val="24"/>
          <w:szCs w:val="24"/>
        </w:rPr>
        <w:t>u</w:t>
      </w:r>
      <w:r w:rsidR="004E5ADB" w:rsidRPr="00FC0DC3">
        <w:rPr>
          <w:sz w:val="24"/>
          <w:szCs w:val="24"/>
        </w:rPr>
        <w:t>staw</w:t>
      </w:r>
      <w:r w:rsidRPr="00FC0DC3">
        <w:rPr>
          <w:sz w:val="24"/>
          <w:szCs w:val="24"/>
        </w:rPr>
        <w:t>y</w:t>
      </w:r>
      <w:r w:rsidR="004E5ADB" w:rsidRPr="00FC0DC3">
        <w:rPr>
          <w:sz w:val="24"/>
          <w:szCs w:val="24"/>
        </w:rPr>
        <w:t xml:space="preserve"> z dnia 4 lutego 1994 r. o prawie autorskim i prawach</w:t>
      </w:r>
      <w:r w:rsidR="003966BD">
        <w:rPr>
          <w:sz w:val="24"/>
          <w:szCs w:val="24"/>
        </w:rPr>
        <w:t xml:space="preserve"> pokrewnych </w:t>
      </w:r>
      <w:r w:rsidR="004E5ADB" w:rsidRPr="00FC0DC3">
        <w:rPr>
          <w:sz w:val="24"/>
          <w:szCs w:val="24"/>
        </w:rPr>
        <w:t>(tekst jednolity</w:t>
      </w:r>
      <w:r w:rsidR="00FC0DC3">
        <w:rPr>
          <w:sz w:val="24"/>
          <w:szCs w:val="24"/>
        </w:rPr>
        <w:t>:</w:t>
      </w:r>
      <w:r w:rsidR="004E5ADB" w:rsidRPr="00FC0DC3">
        <w:rPr>
          <w:sz w:val="24"/>
          <w:szCs w:val="24"/>
        </w:rPr>
        <w:t xml:space="preserve"> Dz. U. </w:t>
      </w:r>
      <w:r w:rsidR="00743510" w:rsidRPr="00FC0DC3">
        <w:rPr>
          <w:sz w:val="24"/>
          <w:szCs w:val="24"/>
        </w:rPr>
        <w:t xml:space="preserve">z </w:t>
      </w:r>
      <w:r w:rsidR="004E5ADB" w:rsidRPr="00FC0DC3">
        <w:rPr>
          <w:sz w:val="24"/>
          <w:szCs w:val="24"/>
        </w:rPr>
        <w:t>20</w:t>
      </w:r>
      <w:r w:rsidR="00743510" w:rsidRPr="00FC0DC3">
        <w:rPr>
          <w:sz w:val="24"/>
          <w:szCs w:val="24"/>
        </w:rPr>
        <w:t>1</w:t>
      </w:r>
      <w:r w:rsidR="004E5ADB" w:rsidRPr="00FC0DC3">
        <w:rPr>
          <w:sz w:val="24"/>
          <w:szCs w:val="24"/>
        </w:rPr>
        <w:t>6</w:t>
      </w:r>
      <w:r w:rsidRPr="00FC0DC3">
        <w:rPr>
          <w:sz w:val="24"/>
          <w:szCs w:val="24"/>
        </w:rPr>
        <w:t xml:space="preserve"> r.</w:t>
      </w:r>
      <w:r w:rsidR="004E5ADB" w:rsidRPr="00FC0DC3">
        <w:rPr>
          <w:sz w:val="24"/>
          <w:szCs w:val="24"/>
        </w:rPr>
        <w:t xml:space="preserve">, poz. </w:t>
      </w:r>
      <w:r w:rsidR="00743510" w:rsidRPr="00FC0DC3">
        <w:rPr>
          <w:sz w:val="24"/>
          <w:szCs w:val="24"/>
        </w:rPr>
        <w:t>666</w:t>
      </w:r>
      <w:r w:rsidRPr="00FC0DC3">
        <w:rPr>
          <w:sz w:val="24"/>
          <w:szCs w:val="24"/>
        </w:rPr>
        <w:t xml:space="preserve"> z późn. zm.</w:t>
      </w:r>
      <w:r w:rsidR="004E5ADB" w:rsidRPr="00FC0DC3">
        <w:rPr>
          <w:sz w:val="24"/>
          <w:szCs w:val="24"/>
        </w:rPr>
        <w:t>)</w:t>
      </w:r>
      <w:r w:rsidR="00451639">
        <w:rPr>
          <w:sz w:val="24"/>
          <w:szCs w:val="24"/>
        </w:rPr>
        <w:t>;</w:t>
      </w:r>
    </w:p>
    <w:p w14:paraId="62AD3110" w14:textId="77777777" w:rsidR="00E7614F" w:rsidRDefault="000B25BB" w:rsidP="00E7614F">
      <w:pPr>
        <w:numPr>
          <w:ilvl w:val="0"/>
          <w:numId w:val="17"/>
        </w:numPr>
        <w:ind w:left="714" w:hanging="357"/>
        <w:jc w:val="both"/>
        <w:rPr>
          <w:sz w:val="24"/>
          <w:szCs w:val="24"/>
        </w:rPr>
      </w:pPr>
      <w:r w:rsidRPr="00E7614F">
        <w:rPr>
          <w:sz w:val="24"/>
          <w:szCs w:val="24"/>
        </w:rPr>
        <w:t>u</w:t>
      </w:r>
      <w:r w:rsidR="004E5ADB" w:rsidRPr="00E7614F">
        <w:rPr>
          <w:sz w:val="24"/>
          <w:szCs w:val="24"/>
        </w:rPr>
        <w:t>staw</w:t>
      </w:r>
      <w:r w:rsidRPr="00E7614F">
        <w:rPr>
          <w:sz w:val="24"/>
          <w:szCs w:val="24"/>
        </w:rPr>
        <w:t>y</w:t>
      </w:r>
      <w:r w:rsidR="004E5ADB" w:rsidRPr="00E7614F">
        <w:rPr>
          <w:sz w:val="24"/>
          <w:szCs w:val="24"/>
        </w:rPr>
        <w:t xml:space="preserve"> z </w:t>
      </w:r>
      <w:r w:rsidR="00721CA1" w:rsidRPr="00E7614F">
        <w:rPr>
          <w:sz w:val="24"/>
          <w:szCs w:val="24"/>
        </w:rPr>
        <w:t>dnia 10 maja 2018 r. o ochronie danych osobowych (Dz.U.2019.1781 t.j. z dnia 2019.09.19)</w:t>
      </w:r>
      <w:r w:rsidR="00721CA1" w:rsidRPr="00E7614F" w:rsidDel="00721CA1">
        <w:rPr>
          <w:sz w:val="24"/>
          <w:szCs w:val="24"/>
        </w:rPr>
        <w:t xml:space="preserve"> </w:t>
      </w:r>
      <w:r w:rsidR="00451639" w:rsidRPr="00E7614F">
        <w:rPr>
          <w:sz w:val="24"/>
          <w:szCs w:val="24"/>
        </w:rPr>
        <w:t>;</w:t>
      </w:r>
      <w:r w:rsidR="00743510" w:rsidRPr="00E7614F">
        <w:rPr>
          <w:sz w:val="24"/>
          <w:szCs w:val="24"/>
        </w:rPr>
        <w:t xml:space="preserve"> </w:t>
      </w:r>
    </w:p>
    <w:p w14:paraId="53DBF367" w14:textId="29401B7D" w:rsidR="00743510" w:rsidRPr="00E7614F" w:rsidRDefault="00200D19" w:rsidP="00E7614F">
      <w:pPr>
        <w:numPr>
          <w:ilvl w:val="0"/>
          <w:numId w:val="17"/>
        </w:numPr>
        <w:ind w:left="714" w:hanging="357"/>
        <w:jc w:val="both"/>
        <w:rPr>
          <w:sz w:val="24"/>
          <w:szCs w:val="24"/>
        </w:rPr>
      </w:pPr>
      <w:r w:rsidRPr="00E7614F">
        <w:rPr>
          <w:sz w:val="24"/>
          <w:szCs w:val="24"/>
        </w:rPr>
        <w:t xml:space="preserve">ustawy </w:t>
      </w:r>
      <w:r w:rsidR="00743510" w:rsidRPr="00E7614F">
        <w:rPr>
          <w:sz w:val="24"/>
          <w:szCs w:val="24"/>
        </w:rPr>
        <w:t>z</w:t>
      </w:r>
      <w:r w:rsidR="00721CA1" w:rsidRPr="00721CA1">
        <w:t xml:space="preserve"> </w:t>
      </w:r>
      <w:r w:rsidR="00721CA1" w:rsidRPr="00E7614F">
        <w:rPr>
          <w:sz w:val="24"/>
          <w:szCs w:val="24"/>
        </w:rPr>
        <w:t>20 lipca 2018 r. Prawo o szkolnictwie wyższym i nauce</w:t>
      </w:r>
      <w:r w:rsidR="00721CA1" w:rsidRPr="00721CA1">
        <w:t xml:space="preserve"> </w:t>
      </w:r>
      <w:r w:rsidR="00721CA1">
        <w:t>(</w:t>
      </w:r>
      <w:r w:rsidR="00721CA1" w:rsidRPr="00E7614F">
        <w:rPr>
          <w:sz w:val="24"/>
          <w:szCs w:val="24"/>
        </w:rPr>
        <w:t>Dz.U.2022.574 t.j. z dnia 2022.03.11)</w:t>
      </w:r>
      <w:r w:rsidR="00743510" w:rsidRPr="00E7614F">
        <w:rPr>
          <w:bCs/>
          <w:sz w:val="24"/>
          <w:szCs w:val="24"/>
        </w:rPr>
        <w:t>.</w:t>
      </w:r>
    </w:p>
    <w:p w14:paraId="3815ABFB" w14:textId="77777777" w:rsidR="004E5ADB" w:rsidRPr="00FC0DC3" w:rsidRDefault="004E5ADB" w:rsidP="00041A15">
      <w:pPr>
        <w:ind w:left="360"/>
        <w:jc w:val="both"/>
        <w:rPr>
          <w:sz w:val="24"/>
          <w:szCs w:val="24"/>
        </w:rPr>
      </w:pPr>
    </w:p>
    <w:p w14:paraId="327395CD" w14:textId="77777777" w:rsidR="004E5ADB" w:rsidRPr="00FC0DC3" w:rsidRDefault="004E5ADB" w:rsidP="000B25BB">
      <w:pPr>
        <w:jc w:val="center"/>
        <w:rPr>
          <w:sz w:val="24"/>
          <w:szCs w:val="24"/>
        </w:rPr>
      </w:pPr>
      <w:r w:rsidRPr="00FC0DC3">
        <w:rPr>
          <w:sz w:val="24"/>
          <w:szCs w:val="24"/>
        </w:rPr>
        <w:t>§ 2</w:t>
      </w:r>
    </w:p>
    <w:p w14:paraId="1746963E" w14:textId="77777777" w:rsidR="00743510" w:rsidRPr="00FC0DC3" w:rsidRDefault="00743510" w:rsidP="005108A4">
      <w:pPr>
        <w:numPr>
          <w:ilvl w:val="0"/>
          <w:numId w:val="22"/>
        </w:numPr>
        <w:ind w:left="357" w:hanging="357"/>
        <w:jc w:val="both"/>
        <w:rPr>
          <w:sz w:val="24"/>
          <w:szCs w:val="24"/>
        </w:rPr>
      </w:pPr>
      <w:r w:rsidRPr="00FC0DC3">
        <w:rPr>
          <w:sz w:val="24"/>
          <w:szCs w:val="24"/>
        </w:rPr>
        <w:t xml:space="preserve">Biblioteka jest częścią jednolitego systemu biblioteczno-informacyjnego </w:t>
      </w:r>
      <w:r w:rsidR="00241F56" w:rsidRPr="00FC0DC3">
        <w:rPr>
          <w:sz w:val="24"/>
          <w:szCs w:val="24"/>
        </w:rPr>
        <w:t>ASP</w:t>
      </w:r>
      <w:r w:rsidRPr="00FC0DC3">
        <w:rPr>
          <w:sz w:val="24"/>
          <w:szCs w:val="24"/>
        </w:rPr>
        <w:t xml:space="preserve">. </w:t>
      </w:r>
    </w:p>
    <w:p w14:paraId="09FE87EB" w14:textId="77777777" w:rsidR="00743510" w:rsidRPr="00FC0DC3" w:rsidRDefault="00743510" w:rsidP="005108A4">
      <w:pPr>
        <w:numPr>
          <w:ilvl w:val="0"/>
          <w:numId w:val="22"/>
        </w:numPr>
        <w:ind w:left="357" w:hanging="357"/>
        <w:jc w:val="both"/>
        <w:rPr>
          <w:sz w:val="24"/>
          <w:szCs w:val="24"/>
        </w:rPr>
      </w:pPr>
      <w:r w:rsidRPr="00FC0DC3">
        <w:rPr>
          <w:sz w:val="24"/>
          <w:szCs w:val="24"/>
        </w:rPr>
        <w:t xml:space="preserve">Biblioteką kieruje Kierownik Biblioteki, który podejmuje decyzje dotyczące funkcjonowania i rozwoju Biblioteki niezastrzeżone dla </w:t>
      </w:r>
      <w:r w:rsidR="003924BF">
        <w:rPr>
          <w:sz w:val="24"/>
          <w:szCs w:val="24"/>
        </w:rPr>
        <w:t xml:space="preserve">innych </w:t>
      </w:r>
      <w:r w:rsidRPr="00FC0DC3">
        <w:rPr>
          <w:sz w:val="24"/>
          <w:szCs w:val="24"/>
        </w:rPr>
        <w:t xml:space="preserve">organów </w:t>
      </w:r>
      <w:r w:rsidR="00241F56" w:rsidRPr="00FC0DC3">
        <w:rPr>
          <w:sz w:val="24"/>
          <w:szCs w:val="24"/>
        </w:rPr>
        <w:t>ASP</w:t>
      </w:r>
      <w:r w:rsidRPr="00FC0DC3">
        <w:rPr>
          <w:sz w:val="24"/>
          <w:szCs w:val="24"/>
        </w:rPr>
        <w:t>.</w:t>
      </w:r>
    </w:p>
    <w:p w14:paraId="04B0E91D" w14:textId="77777777" w:rsidR="008969AE" w:rsidRPr="00FC0DC3" w:rsidRDefault="008969AE" w:rsidP="005108A4">
      <w:pPr>
        <w:numPr>
          <w:ilvl w:val="0"/>
          <w:numId w:val="22"/>
        </w:numPr>
        <w:ind w:left="357" w:hanging="357"/>
        <w:jc w:val="both"/>
        <w:rPr>
          <w:sz w:val="24"/>
          <w:szCs w:val="24"/>
        </w:rPr>
      </w:pPr>
      <w:r w:rsidRPr="00FC0DC3">
        <w:rPr>
          <w:sz w:val="24"/>
          <w:szCs w:val="24"/>
        </w:rPr>
        <w:t xml:space="preserve">Do kompetencji Kierownika Biblioteki należy w szczególności: </w:t>
      </w:r>
    </w:p>
    <w:p w14:paraId="11EBAD7E" w14:textId="77777777" w:rsidR="008969AE" w:rsidRPr="00FC0DC3" w:rsidRDefault="00C01218" w:rsidP="005108A4">
      <w:pPr>
        <w:numPr>
          <w:ilvl w:val="0"/>
          <w:numId w:val="27"/>
        </w:numPr>
        <w:jc w:val="both"/>
        <w:rPr>
          <w:sz w:val="24"/>
          <w:szCs w:val="24"/>
        </w:rPr>
      </w:pPr>
      <w:r w:rsidRPr="00FC0DC3">
        <w:rPr>
          <w:sz w:val="24"/>
          <w:szCs w:val="24"/>
        </w:rPr>
        <w:t>p</w:t>
      </w:r>
      <w:r w:rsidR="008969AE" w:rsidRPr="00FC0DC3">
        <w:rPr>
          <w:sz w:val="24"/>
          <w:szCs w:val="24"/>
        </w:rPr>
        <w:t>lanowanie i organizowanie pracy Biblioteki</w:t>
      </w:r>
      <w:r w:rsidRPr="00FC0DC3">
        <w:rPr>
          <w:sz w:val="24"/>
          <w:szCs w:val="24"/>
        </w:rPr>
        <w:t>;</w:t>
      </w:r>
    </w:p>
    <w:p w14:paraId="196B77D8" w14:textId="77777777" w:rsidR="008969AE" w:rsidRPr="00FC0DC3" w:rsidRDefault="00C01218" w:rsidP="005108A4">
      <w:pPr>
        <w:numPr>
          <w:ilvl w:val="0"/>
          <w:numId w:val="27"/>
        </w:numPr>
        <w:jc w:val="both"/>
        <w:rPr>
          <w:sz w:val="24"/>
          <w:szCs w:val="24"/>
        </w:rPr>
      </w:pPr>
      <w:r w:rsidRPr="00FC0DC3">
        <w:rPr>
          <w:sz w:val="24"/>
          <w:szCs w:val="24"/>
        </w:rPr>
        <w:t xml:space="preserve">kontrolowanie pracy Biblioteki, sporządzanie sprawozdań z działalności Biblioteki </w:t>
      </w:r>
      <w:r w:rsidR="00841AAC">
        <w:rPr>
          <w:sz w:val="24"/>
          <w:szCs w:val="24"/>
        </w:rPr>
        <w:t xml:space="preserve">      </w:t>
      </w:r>
      <w:r w:rsidRPr="00FC0DC3">
        <w:rPr>
          <w:sz w:val="24"/>
          <w:szCs w:val="24"/>
        </w:rPr>
        <w:t>i przedstawianie ich Rektorowi ASP</w:t>
      </w:r>
      <w:r w:rsidR="008969AE" w:rsidRPr="00FC0DC3">
        <w:rPr>
          <w:sz w:val="24"/>
          <w:szCs w:val="24"/>
        </w:rPr>
        <w:t>,</w:t>
      </w:r>
    </w:p>
    <w:p w14:paraId="4AE14E5E" w14:textId="77777777" w:rsidR="008969AE" w:rsidRPr="00FC0DC3" w:rsidRDefault="00C01218" w:rsidP="005108A4">
      <w:pPr>
        <w:numPr>
          <w:ilvl w:val="0"/>
          <w:numId w:val="27"/>
        </w:numPr>
        <w:jc w:val="both"/>
        <w:rPr>
          <w:sz w:val="24"/>
          <w:szCs w:val="24"/>
        </w:rPr>
      </w:pPr>
      <w:r w:rsidRPr="00FC0DC3">
        <w:rPr>
          <w:sz w:val="24"/>
          <w:szCs w:val="24"/>
        </w:rPr>
        <w:t xml:space="preserve">opracowywanie planów </w:t>
      </w:r>
      <w:r w:rsidR="00D90966" w:rsidRPr="00FC0DC3">
        <w:rPr>
          <w:sz w:val="24"/>
          <w:szCs w:val="24"/>
        </w:rPr>
        <w:t>rzeczowo-</w:t>
      </w:r>
      <w:r w:rsidRPr="00FC0DC3">
        <w:rPr>
          <w:sz w:val="24"/>
          <w:szCs w:val="24"/>
        </w:rPr>
        <w:t>finansowych</w:t>
      </w:r>
      <w:r w:rsidR="005108A4">
        <w:rPr>
          <w:sz w:val="24"/>
          <w:szCs w:val="24"/>
        </w:rPr>
        <w:t xml:space="preserve"> Biblioteki i prawidłowe </w:t>
      </w:r>
      <w:r w:rsidR="008969AE" w:rsidRPr="00FC0DC3">
        <w:rPr>
          <w:sz w:val="24"/>
          <w:szCs w:val="24"/>
        </w:rPr>
        <w:t>gospodarowanie przydzielonymi Bibliotece środkami i majątkiem,</w:t>
      </w:r>
    </w:p>
    <w:p w14:paraId="40884F21" w14:textId="77777777" w:rsidR="008969AE" w:rsidRPr="00FC0DC3" w:rsidRDefault="00C01218" w:rsidP="005108A4">
      <w:pPr>
        <w:numPr>
          <w:ilvl w:val="0"/>
          <w:numId w:val="27"/>
        </w:numPr>
        <w:jc w:val="both"/>
        <w:rPr>
          <w:sz w:val="24"/>
          <w:szCs w:val="24"/>
        </w:rPr>
      </w:pPr>
      <w:r w:rsidRPr="00FC0DC3">
        <w:rPr>
          <w:sz w:val="24"/>
          <w:szCs w:val="24"/>
        </w:rPr>
        <w:t>kierowanie</w:t>
      </w:r>
      <w:r w:rsidR="008969AE" w:rsidRPr="00FC0DC3">
        <w:rPr>
          <w:sz w:val="24"/>
          <w:szCs w:val="24"/>
        </w:rPr>
        <w:t xml:space="preserve"> realizacją zadań dydaktycznych</w:t>
      </w:r>
      <w:r w:rsidR="00EC5119" w:rsidRPr="00FC0DC3">
        <w:rPr>
          <w:sz w:val="24"/>
          <w:szCs w:val="24"/>
        </w:rPr>
        <w:t>,</w:t>
      </w:r>
      <w:r w:rsidR="008969AE" w:rsidRPr="00FC0DC3">
        <w:rPr>
          <w:sz w:val="24"/>
          <w:szCs w:val="24"/>
        </w:rPr>
        <w:t xml:space="preserve"> naukowych </w:t>
      </w:r>
      <w:r w:rsidR="00EC5119" w:rsidRPr="00FC0DC3">
        <w:rPr>
          <w:sz w:val="24"/>
          <w:szCs w:val="24"/>
        </w:rPr>
        <w:t>i usługowych Biblioteki</w:t>
      </w:r>
      <w:r w:rsidR="008969AE" w:rsidRPr="00FC0DC3">
        <w:rPr>
          <w:sz w:val="24"/>
          <w:szCs w:val="24"/>
        </w:rPr>
        <w:t>,</w:t>
      </w:r>
    </w:p>
    <w:p w14:paraId="48507CCE" w14:textId="77777777" w:rsidR="00EC5119" w:rsidRPr="00FC0DC3" w:rsidRDefault="00C01218" w:rsidP="005108A4">
      <w:pPr>
        <w:numPr>
          <w:ilvl w:val="0"/>
          <w:numId w:val="27"/>
        </w:numPr>
        <w:jc w:val="both"/>
        <w:rPr>
          <w:sz w:val="24"/>
          <w:szCs w:val="24"/>
        </w:rPr>
      </w:pPr>
      <w:r w:rsidRPr="008E37CA">
        <w:rPr>
          <w:sz w:val="24"/>
          <w:szCs w:val="24"/>
        </w:rPr>
        <w:t>ustalanie czasu pracy Biblioteki</w:t>
      </w:r>
      <w:r w:rsidRPr="00FC0DC3">
        <w:rPr>
          <w:sz w:val="24"/>
          <w:szCs w:val="24"/>
        </w:rPr>
        <w:t xml:space="preserve"> i comiesięcznego harmonogramu czasu pracy pracowników Biblioteki</w:t>
      </w:r>
      <w:r w:rsidR="00D90966" w:rsidRPr="00FC0DC3">
        <w:rPr>
          <w:sz w:val="24"/>
          <w:szCs w:val="24"/>
        </w:rPr>
        <w:t>;</w:t>
      </w:r>
    </w:p>
    <w:p w14:paraId="52D0C02E" w14:textId="77777777" w:rsidR="00D90966" w:rsidRPr="00FC0DC3" w:rsidRDefault="002C1C6E" w:rsidP="005108A4">
      <w:pPr>
        <w:numPr>
          <w:ilvl w:val="0"/>
          <w:numId w:val="27"/>
        </w:numPr>
        <w:jc w:val="both"/>
        <w:rPr>
          <w:sz w:val="24"/>
          <w:szCs w:val="24"/>
        </w:rPr>
      </w:pPr>
      <w:r w:rsidRPr="00FC0DC3">
        <w:rPr>
          <w:sz w:val="24"/>
          <w:szCs w:val="24"/>
        </w:rPr>
        <w:t>reprezentowani</w:t>
      </w:r>
      <w:r w:rsidR="00786A07" w:rsidRPr="00FC0DC3">
        <w:rPr>
          <w:sz w:val="24"/>
          <w:szCs w:val="24"/>
        </w:rPr>
        <w:t>e</w:t>
      </w:r>
      <w:r w:rsidRPr="00FC0DC3">
        <w:rPr>
          <w:sz w:val="24"/>
          <w:szCs w:val="24"/>
        </w:rPr>
        <w:t xml:space="preserve"> Biblioteki </w:t>
      </w:r>
      <w:r w:rsidR="00967EC0" w:rsidRPr="00FC0DC3">
        <w:rPr>
          <w:sz w:val="24"/>
          <w:szCs w:val="24"/>
        </w:rPr>
        <w:t>przed</w:t>
      </w:r>
      <w:r w:rsidR="00786A07" w:rsidRPr="00FC0DC3">
        <w:rPr>
          <w:sz w:val="24"/>
          <w:szCs w:val="24"/>
        </w:rPr>
        <w:t xml:space="preserve"> Konferencj</w:t>
      </w:r>
      <w:r w:rsidR="00967EC0" w:rsidRPr="00FC0DC3">
        <w:rPr>
          <w:sz w:val="24"/>
          <w:szCs w:val="24"/>
        </w:rPr>
        <w:t>ą</w:t>
      </w:r>
      <w:r w:rsidR="00786A07" w:rsidRPr="00FC0DC3">
        <w:rPr>
          <w:sz w:val="24"/>
          <w:szCs w:val="24"/>
        </w:rPr>
        <w:t xml:space="preserve"> Dyrektorów Bibliotek Akademickich Szkół Polskich</w:t>
      </w:r>
      <w:r w:rsidRPr="00FC0DC3">
        <w:rPr>
          <w:sz w:val="24"/>
          <w:szCs w:val="24"/>
        </w:rPr>
        <w:t>.</w:t>
      </w:r>
    </w:p>
    <w:p w14:paraId="2D697A48" w14:textId="77777777" w:rsidR="00743510" w:rsidRDefault="00743510" w:rsidP="00807E7E">
      <w:pPr>
        <w:rPr>
          <w:sz w:val="24"/>
          <w:szCs w:val="24"/>
        </w:rPr>
      </w:pPr>
    </w:p>
    <w:p w14:paraId="4284E044" w14:textId="77777777" w:rsidR="00841AAC" w:rsidRDefault="00841AAC" w:rsidP="00807E7E">
      <w:pPr>
        <w:rPr>
          <w:sz w:val="24"/>
          <w:szCs w:val="24"/>
        </w:rPr>
      </w:pPr>
    </w:p>
    <w:p w14:paraId="7E9C6ECF" w14:textId="77777777" w:rsidR="005E2C97" w:rsidRPr="00FC0DC3" w:rsidRDefault="005E2C97" w:rsidP="00807E7E">
      <w:pPr>
        <w:rPr>
          <w:sz w:val="24"/>
          <w:szCs w:val="24"/>
        </w:rPr>
      </w:pPr>
    </w:p>
    <w:p w14:paraId="525400CC" w14:textId="77777777" w:rsidR="00743510" w:rsidRPr="00FC0DC3" w:rsidRDefault="00743510" w:rsidP="003E1201">
      <w:pPr>
        <w:jc w:val="center"/>
        <w:rPr>
          <w:sz w:val="24"/>
          <w:szCs w:val="24"/>
        </w:rPr>
      </w:pPr>
      <w:r w:rsidRPr="00FC0DC3">
        <w:rPr>
          <w:sz w:val="24"/>
          <w:szCs w:val="24"/>
        </w:rPr>
        <w:t>§ 3</w:t>
      </w:r>
    </w:p>
    <w:p w14:paraId="7BAF66DA" w14:textId="77777777" w:rsidR="004E5ADB" w:rsidRPr="00FC0DC3" w:rsidRDefault="004E5ADB" w:rsidP="003E1201">
      <w:pPr>
        <w:numPr>
          <w:ilvl w:val="1"/>
          <w:numId w:val="6"/>
        </w:numPr>
        <w:ind w:left="357" w:hanging="357"/>
        <w:jc w:val="both"/>
        <w:rPr>
          <w:sz w:val="24"/>
          <w:szCs w:val="24"/>
        </w:rPr>
      </w:pPr>
      <w:r w:rsidRPr="00FC0DC3">
        <w:rPr>
          <w:sz w:val="24"/>
          <w:szCs w:val="24"/>
        </w:rPr>
        <w:t>Do zadań Biblioteki należy:</w:t>
      </w:r>
    </w:p>
    <w:p w14:paraId="1309A3BF" w14:textId="77777777" w:rsidR="004E5ADB" w:rsidRPr="00FC0DC3" w:rsidRDefault="004E5ADB" w:rsidP="00385503">
      <w:pPr>
        <w:numPr>
          <w:ilvl w:val="0"/>
          <w:numId w:val="19"/>
        </w:numPr>
        <w:suppressAutoHyphens w:val="0"/>
        <w:ind w:left="714" w:hanging="357"/>
        <w:jc w:val="both"/>
        <w:rPr>
          <w:sz w:val="24"/>
          <w:szCs w:val="24"/>
        </w:rPr>
      </w:pPr>
      <w:r w:rsidRPr="00FC0DC3">
        <w:rPr>
          <w:sz w:val="24"/>
          <w:szCs w:val="24"/>
        </w:rPr>
        <w:t>gromadzenie, opracowywanie, przechowywanie i ochrona materiałów bibliotecznych;</w:t>
      </w:r>
    </w:p>
    <w:p w14:paraId="73DB9540" w14:textId="77777777" w:rsidR="004E5ADB" w:rsidRPr="00FC0DC3" w:rsidRDefault="004E5ADB" w:rsidP="00385503">
      <w:pPr>
        <w:numPr>
          <w:ilvl w:val="0"/>
          <w:numId w:val="19"/>
        </w:numPr>
        <w:suppressAutoHyphens w:val="0"/>
        <w:ind w:left="714" w:hanging="357"/>
        <w:jc w:val="both"/>
        <w:rPr>
          <w:sz w:val="24"/>
          <w:szCs w:val="24"/>
        </w:rPr>
      </w:pPr>
      <w:r w:rsidRPr="00FC0DC3">
        <w:rPr>
          <w:sz w:val="24"/>
          <w:szCs w:val="24"/>
        </w:rPr>
        <w:t>obsługa Czytelników, przede wszystkim udostępnianie zbiorów oraz prowadzenie działalności informacyjnej.</w:t>
      </w:r>
    </w:p>
    <w:p w14:paraId="49F9A14D" w14:textId="77777777" w:rsidR="004E5ADB" w:rsidRPr="00FC0DC3" w:rsidRDefault="004E5ADB" w:rsidP="00721CA1">
      <w:pPr>
        <w:numPr>
          <w:ilvl w:val="1"/>
          <w:numId w:val="6"/>
        </w:numPr>
        <w:ind w:left="357" w:hanging="357"/>
        <w:jc w:val="both"/>
        <w:rPr>
          <w:sz w:val="24"/>
          <w:szCs w:val="24"/>
        </w:rPr>
      </w:pPr>
      <w:r w:rsidRPr="00FC0DC3">
        <w:rPr>
          <w:sz w:val="24"/>
          <w:szCs w:val="24"/>
        </w:rPr>
        <w:t xml:space="preserve">Biblioteka prowadzi działalność informacyjną oraz przeprowadza kwerendy tematyczne </w:t>
      </w:r>
      <w:r w:rsidR="00FC0DC3">
        <w:rPr>
          <w:sz w:val="24"/>
          <w:szCs w:val="24"/>
        </w:rPr>
        <w:br/>
      </w:r>
      <w:r w:rsidRPr="00FC0DC3">
        <w:rPr>
          <w:sz w:val="24"/>
          <w:szCs w:val="24"/>
        </w:rPr>
        <w:t>w kraju i zagranicą w następujących zakresach:</w:t>
      </w:r>
    </w:p>
    <w:p w14:paraId="08ADD3ED" w14:textId="77777777" w:rsidR="004E5ADB" w:rsidRPr="00FC0DC3" w:rsidRDefault="004E5ADB" w:rsidP="00385503">
      <w:pPr>
        <w:numPr>
          <w:ilvl w:val="0"/>
          <w:numId w:val="20"/>
        </w:numPr>
        <w:ind w:left="714" w:hanging="357"/>
        <w:jc w:val="both"/>
        <w:rPr>
          <w:sz w:val="24"/>
          <w:szCs w:val="24"/>
        </w:rPr>
      </w:pPr>
      <w:r w:rsidRPr="00FC0DC3">
        <w:rPr>
          <w:sz w:val="24"/>
          <w:szCs w:val="24"/>
        </w:rPr>
        <w:t>informacji bibliograficznej;</w:t>
      </w:r>
    </w:p>
    <w:p w14:paraId="0FA7F37B" w14:textId="77777777" w:rsidR="004E5ADB" w:rsidRPr="00FC0DC3" w:rsidRDefault="004E5ADB" w:rsidP="00385503">
      <w:pPr>
        <w:numPr>
          <w:ilvl w:val="0"/>
          <w:numId w:val="20"/>
        </w:numPr>
        <w:ind w:left="714" w:hanging="357"/>
        <w:jc w:val="both"/>
        <w:rPr>
          <w:sz w:val="24"/>
          <w:szCs w:val="24"/>
        </w:rPr>
      </w:pPr>
      <w:r w:rsidRPr="00FC0DC3">
        <w:rPr>
          <w:sz w:val="24"/>
          <w:szCs w:val="24"/>
        </w:rPr>
        <w:t>informacji bibliotecznej;</w:t>
      </w:r>
    </w:p>
    <w:p w14:paraId="39347AFE" w14:textId="77777777" w:rsidR="004E5ADB" w:rsidRPr="00FC0DC3" w:rsidRDefault="004E5ADB" w:rsidP="00385503">
      <w:pPr>
        <w:numPr>
          <w:ilvl w:val="0"/>
          <w:numId w:val="20"/>
        </w:numPr>
        <w:ind w:left="714" w:hanging="357"/>
        <w:jc w:val="both"/>
        <w:rPr>
          <w:sz w:val="24"/>
          <w:szCs w:val="24"/>
        </w:rPr>
      </w:pPr>
      <w:r w:rsidRPr="00FC0DC3">
        <w:rPr>
          <w:sz w:val="24"/>
          <w:szCs w:val="24"/>
        </w:rPr>
        <w:t>informacji katalogowej;</w:t>
      </w:r>
    </w:p>
    <w:p w14:paraId="2D5F3CCA" w14:textId="77777777" w:rsidR="004E5ADB" w:rsidRPr="00FC0DC3" w:rsidRDefault="004E5ADB" w:rsidP="00385503">
      <w:pPr>
        <w:numPr>
          <w:ilvl w:val="0"/>
          <w:numId w:val="20"/>
        </w:numPr>
        <w:ind w:left="714" w:hanging="357"/>
        <w:jc w:val="both"/>
        <w:rPr>
          <w:sz w:val="24"/>
          <w:szCs w:val="24"/>
        </w:rPr>
      </w:pPr>
      <w:r w:rsidRPr="00FC0DC3">
        <w:rPr>
          <w:sz w:val="24"/>
          <w:szCs w:val="24"/>
        </w:rPr>
        <w:t>informacji dokumentacyjnej;</w:t>
      </w:r>
    </w:p>
    <w:p w14:paraId="39ABD50B" w14:textId="77777777" w:rsidR="004E5ADB" w:rsidRPr="00FC0DC3" w:rsidRDefault="004E5ADB" w:rsidP="00385503">
      <w:pPr>
        <w:numPr>
          <w:ilvl w:val="0"/>
          <w:numId w:val="20"/>
        </w:numPr>
        <w:ind w:left="714" w:hanging="357"/>
        <w:jc w:val="both"/>
        <w:rPr>
          <w:sz w:val="24"/>
          <w:szCs w:val="24"/>
        </w:rPr>
      </w:pPr>
      <w:r w:rsidRPr="00FC0DC3">
        <w:rPr>
          <w:sz w:val="24"/>
          <w:szCs w:val="24"/>
        </w:rPr>
        <w:t>informacji tekstowej;</w:t>
      </w:r>
    </w:p>
    <w:p w14:paraId="1018E1AA" w14:textId="77777777" w:rsidR="004E5ADB" w:rsidRPr="00FC0DC3" w:rsidRDefault="004E5ADB" w:rsidP="00385503">
      <w:pPr>
        <w:numPr>
          <w:ilvl w:val="0"/>
          <w:numId w:val="20"/>
        </w:numPr>
        <w:ind w:left="714" w:hanging="357"/>
        <w:jc w:val="both"/>
        <w:rPr>
          <w:sz w:val="24"/>
          <w:szCs w:val="24"/>
        </w:rPr>
      </w:pPr>
      <w:r w:rsidRPr="00FC0DC3">
        <w:rPr>
          <w:sz w:val="24"/>
          <w:szCs w:val="24"/>
        </w:rPr>
        <w:t>informacji rzeczowej;</w:t>
      </w:r>
    </w:p>
    <w:p w14:paraId="2595E1FE" w14:textId="77777777" w:rsidR="004E5ADB" w:rsidRPr="00FC0DC3" w:rsidRDefault="004E5ADB" w:rsidP="00385503">
      <w:pPr>
        <w:numPr>
          <w:ilvl w:val="0"/>
          <w:numId w:val="20"/>
        </w:numPr>
        <w:ind w:left="714" w:hanging="357"/>
        <w:jc w:val="both"/>
        <w:rPr>
          <w:sz w:val="24"/>
          <w:szCs w:val="24"/>
        </w:rPr>
      </w:pPr>
      <w:r w:rsidRPr="00FC0DC3">
        <w:rPr>
          <w:sz w:val="24"/>
          <w:szCs w:val="24"/>
        </w:rPr>
        <w:t>upowszechniania wydawnictw.</w:t>
      </w:r>
    </w:p>
    <w:p w14:paraId="020B9FB3" w14:textId="77777777" w:rsidR="00184CD2" w:rsidRPr="00FC0DC3" w:rsidRDefault="00184CD2" w:rsidP="00492AEE">
      <w:pPr>
        <w:suppressAutoHyphens w:val="0"/>
        <w:rPr>
          <w:sz w:val="24"/>
          <w:szCs w:val="24"/>
        </w:rPr>
      </w:pPr>
    </w:p>
    <w:p w14:paraId="12FA4203" w14:textId="77777777" w:rsidR="004E5ADB" w:rsidRPr="00FC0DC3" w:rsidRDefault="004E5ADB" w:rsidP="003E1201">
      <w:pPr>
        <w:suppressAutoHyphens w:val="0"/>
        <w:jc w:val="center"/>
        <w:rPr>
          <w:sz w:val="24"/>
          <w:szCs w:val="24"/>
        </w:rPr>
      </w:pPr>
      <w:r w:rsidRPr="00FC0DC3">
        <w:rPr>
          <w:sz w:val="24"/>
          <w:szCs w:val="24"/>
        </w:rPr>
        <w:t>§</w:t>
      </w:r>
      <w:r w:rsidR="00492AEE" w:rsidRPr="00FC0DC3">
        <w:rPr>
          <w:sz w:val="24"/>
          <w:szCs w:val="24"/>
        </w:rPr>
        <w:t xml:space="preserve"> 4</w:t>
      </w:r>
    </w:p>
    <w:p w14:paraId="25C33879" w14:textId="77777777" w:rsidR="004E5ADB" w:rsidRPr="00FC0DC3" w:rsidRDefault="004E5ADB" w:rsidP="00BF36FB">
      <w:pPr>
        <w:jc w:val="both"/>
        <w:rPr>
          <w:sz w:val="24"/>
          <w:szCs w:val="24"/>
        </w:rPr>
      </w:pPr>
      <w:r w:rsidRPr="00FC0DC3">
        <w:rPr>
          <w:sz w:val="24"/>
          <w:szCs w:val="24"/>
        </w:rPr>
        <w:t xml:space="preserve">Biblioteka udostępnia swoje zbiory: </w:t>
      </w:r>
    </w:p>
    <w:p w14:paraId="4D5A3A18" w14:textId="77777777" w:rsidR="004E5ADB" w:rsidRPr="00FC0DC3" w:rsidRDefault="004E5ADB" w:rsidP="00385503">
      <w:pPr>
        <w:numPr>
          <w:ilvl w:val="0"/>
          <w:numId w:val="8"/>
        </w:numPr>
        <w:ind w:left="357" w:hanging="357"/>
        <w:jc w:val="both"/>
        <w:rPr>
          <w:sz w:val="24"/>
          <w:szCs w:val="24"/>
        </w:rPr>
      </w:pPr>
      <w:r w:rsidRPr="00FC0DC3">
        <w:rPr>
          <w:sz w:val="24"/>
          <w:szCs w:val="24"/>
        </w:rPr>
        <w:t xml:space="preserve">prezencyjnie – w czytelni; </w:t>
      </w:r>
    </w:p>
    <w:p w14:paraId="19739725" w14:textId="77777777" w:rsidR="00330FE8" w:rsidRDefault="004E5ADB" w:rsidP="00385503">
      <w:pPr>
        <w:numPr>
          <w:ilvl w:val="0"/>
          <w:numId w:val="8"/>
        </w:numPr>
        <w:ind w:left="357" w:hanging="357"/>
        <w:jc w:val="both"/>
        <w:rPr>
          <w:sz w:val="24"/>
          <w:szCs w:val="24"/>
        </w:rPr>
      </w:pPr>
      <w:r w:rsidRPr="00FC0DC3">
        <w:rPr>
          <w:sz w:val="24"/>
          <w:szCs w:val="24"/>
        </w:rPr>
        <w:t>na zewnątrz – w wypożyczalni oraz poprzez wypożyczenia międzybiblioteczne</w:t>
      </w:r>
      <w:r w:rsidR="00BD7CBF">
        <w:rPr>
          <w:sz w:val="24"/>
          <w:szCs w:val="24"/>
        </w:rPr>
        <w:t xml:space="preserve"> </w:t>
      </w:r>
      <w:r w:rsidR="004754B3">
        <w:rPr>
          <w:sz w:val="24"/>
          <w:szCs w:val="24"/>
        </w:rPr>
        <w:t>-</w:t>
      </w:r>
      <w:r w:rsidR="00FC0DC3">
        <w:rPr>
          <w:sz w:val="24"/>
          <w:szCs w:val="24"/>
        </w:rPr>
        <w:t xml:space="preserve"> </w:t>
      </w:r>
      <w:r w:rsidR="00BF36FB">
        <w:rPr>
          <w:sz w:val="24"/>
          <w:szCs w:val="24"/>
        </w:rPr>
        <w:t>na podstawie odrębnych porozumień,</w:t>
      </w:r>
      <w:r w:rsidRPr="00FC0DC3">
        <w:rPr>
          <w:sz w:val="24"/>
          <w:szCs w:val="24"/>
        </w:rPr>
        <w:t xml:space="preserve"> przy czym w przypadku zaliczenia zbiorów Biblioteki lub ich części do narodowego zasobu bibliotecznego zbiory te udostępniane są wyłącznie do celów naukowych i ekspozycyjnych innym bibliotekom lub innym podmiotom zapewniającym właściwe warunki ich zabezpieczenia</w:t>
      </w:r>
      <w:r w:rsidR="004754B3">
        <w:rPr>
          <w:sz w:val="24"/>
          <w:szCs w:val="24"/>
        </w:rPr>
        <w:t>;</w:t>
      </w:r>
      <w:r w:rsidRPr="00FC0DC3">
        <w:rPr>
          <w:sz w:val="24"/>
          <w:szCs w:val="24"/>
        </w:rPr>
        <w:t xml:space="preserve"> </w:t>
      </w:r>
      <w:r w:rsidR="004754B3">
        <w:rPr>
          <w:sz w:val="24"/>
          <w:szCs w:val="24"/>
        </w:rPr>
        <w:t>u</w:t>
      </w:r>
      <w:r w:rsidRPr="00FC0DC3">
        <w:rPr>
          <w:sz w:val="24"/>
          <w:szCs w:val="24"/>
        </w:rPr>
        <w:t>dostępnienie tych zbiorów wymaga każdorazowej zgody Kierownika Biblioteki.</w:t>
      </w:r>
      <w:r w:rsidR="00492AEE" w:rsidRPr="00FC0DC3">
        <w:rPr>
          <w:sz w:val="24"/>
          <w:szCs w:val="24"/>
        </w:rPr>
        <w:t xml:space="preserve"> </w:t>
      </w:r>
    </w:p>
    <w:p w14:paraId="027A138D" w14:textId="77777777" w:rsidR="00FC0DC3" w:rsidRDefault="00FC0DC3" w:rsidP="00FC0DC3">
      <w:pPr>
        <w:ind w:left="357"/>
        <w:jc w:val="both"/>
        <w:rPr>
          <w:sz w:val="24"/>
          <w:szCs w:val="24"/>
        </w:rPr>
      </w:pPr>
    </w:p>
    <w:p w14:paraId="204CC90A" w14:textId="77777777" w:rsidR="00BF36FB" w:rsidRDefault="00BF36FB" w:rsidP="00BF36FB">
      <w:pPr>
        <w:jc w:val="center"/>
        <w:rPr>
          <w:sz w:val="24"/>
          <w:szCs w:val="24"/>
        </w:rPr>
      </w:pPr>
      <w:r>
        <w:rPr>
          <w:sz w:val="24"/>
          <w:szCs w:val="24"/>
        </w:rPr>
        <w:t>§ 5</w:t>
      </w:r>
    </w:p>
    <w:p w14:paraId="3CC93CAF" w14:textId="77777777" w:rsidR="004E5ADB" w:rsidRPr="00FC0DC3" w:rsidRDefault="004E5ADB" w:rsidP="00BF36FB">
      <w:pPr>
        <w:jc w:val="both"/>
        <w:rPr>
          <w:sz w:val="24"/>
          <w:szCs w:val="24"/>
        </w:rPr>
      </w:pPr>
      <w:r w:rsidRPr="00FC0DC3">
        <w:rPr>
          <w:sz w:val="24"/>
          <w:szCs w:val="24"/>
        </w:rPr>
        <w:t>Ze zbiorów Biblioteki mogą korzystać:</w:t>
      </w:r>
    </w:p>
    <w:p w14:paraId="0F29CAF6" w14:textId="77777777" w:rsidR="004E5ADB" w:rsidRPr="00FC0DC3" w:rsidRDefault="004E5ADB" w:rsidP="00385503">
      <w:pPr>
        <w:numPr>
          <w:ilvl w:val="0"/>
          <w:numId w:val="30"/>
        </w:numPr>
        <w:tabs>
          <w:tab w:val="left" w:pos="709"/>
        </w:tabs>
        <w:ind w:left="357" w:hanging="357"/>
        <w:jc w:val="both"/>
        <w:rPr>
          <w:sz w:val="24"/>
          <w:szCs w:val="24"/>
        </w:rPr>
      </w:pPr>
      <w:r w:rsidRPr="00FC0DC3">
        <w:rPr>
          <w:sz w:val="24"/>
          <w:szCs w:val="24"/>
        </w:rPr>
        <w:t xml:space="preserve">pracownicy </w:t>
      </w:r>
      <w:r w:rsidR="00184CD2" w:rsidRPr="00FC0DC3">
        <w:rPr>
          <w:sz w:val="24"/>
          <w:szCs w:val="24"/>
        </w:rPr>
        <w:t xml:space="preserve">ASP, studenci i </w:t>
      </w:r>
      <w:r w:rsidR="00721CA1">
        <w:rPr>
          <w:sz w:val="24"/>
          <w:szCs w:val="24"/>
        </w:rPr>
        <w:t xml:space="preserve">doktoranci Międzywydziałowych Środowiskowych Studiów Doktoranckich oraz </w:t>
      </w:r>
      <w:r w:rsidR="005318C6">
        <w:rPr>
          <w:sz w:val="24"/>
          <w:szCs w:val="24"/>
        </w:rPr>
        <w:t xml:space="preserve">słuchacze Szkoły Doktorskiej </w:t>
      </w:r>
      <w:r w:rsidR="00184CD2" w:rsidRPr="00FC0DC3">
        <w:rPr>
          <w:sz w:val="24"/>
          <w:szCs w:val="24"/>
        </w:rPr>
        <w:t>ASP, słuchacze studiów podyplomowych</w:t>
      </w:r>
      <w:r w:rsidRPr="00FC0DC3">
        <w:rPr>
          <w:sz w:val="24"/>
          <w:szCs w:val="24"/>
        </w:rPr>
        <w:t>;</w:t>
      </w:r>
    </w:p>
    <w:p w14:paraId="515BFA7C" w14:textId="77777777" w:rsidR="00184CD2" w:rsidRPr="00FC0DC3" w:rsidRDefault="00184CD2" w:rsidP="00385503">
      <w:pPr>
        <w:numPr>
          <w:ilvl w:val="0"/>
          <w:numId w:val="30"/>
        </w:numPr>
        <w:tabs>
          <w:tab w:val="left" w:pos="709"/>
        </w:tabs>
        <w:ind w:left="357" w:hanging="357"/>
        <w:jc w:val="both"/>
        <w:rPr>
          <w:sz w:val="24"/>
          <w:szCs w:val="24"/>
        </w:rPr>
      </w:pPr>
      <w:r w:rsidRPr="00FC0DC3">
        <w:rPr>
          <w:sz w:val="24"/>
          <w:szCs w:val="24"/>
        </w:rPr>
        <w:t xml:space="preserve">studenci uczestniczący w międzynarodowych programach wymiany i współpracy programu LLP/ERASMUS; </w:t>
      </w:r>
    </w:p>
    <w:p w14:paraId="50A54CF3" w14:textId="77777777" w:rsidR="004E5ADB" w:rsidRPr="00FC0DC3" w:rsidRDefault="004E5ADB" w:rsidP="00385503">
      <w:pPr>
        <w:numPr>
          <w:ilvl w:val="0"/>
          <w:numId w:val="30"/>
        </w:numPr>
        <w:tabs>
          <w:tab w:val="left" w:pos="709"/>
        </w:tabs>
        <w:ind w:left="357" w:hanging="357"/>
        <w:jc w:val="both"/>
        <w:rPr>
          <w:sz w:val="24"/>
          <w:szCs w:val="24"/>
        </w:rPr>
      </w:pPr>
      <w:r w:rsidRPr="00FC0DC3">
        <w:rPr>
          <w:sz w:val="24"/>
          <w:szCs w:val="24"/>
        </w:rPr>
        <w:t xml:space="preserve">pracownicy naukowi związani umową cywilnoprawną z </w:t>
      </w:r>
      <w:r w:rsidR="00184CD2" w:rsidRPr="00FC0DC3">
        <w:rPr>
          <w:sz w:val="24"/>
          <w:szCs w:val="24"/>
        </w:rPr>
        <w:t>ASP</w:t>
      </w:r>
      <w:r w:rsidRPr="00FC0DC3">
        <w:rPr>
          <w:sz w:val="24"/>
          <w:szCs w:val="24"/>
        </w:rPr>
        <w:t xml:space="preserve">; </w:t>
      </w:r>
    </w:p>
    <w:p w14:paraId="7085E150" w14:textId="77777777" w:rsidR="004E5ADB" w:rsidRPr="00FC0DC3" w:rsidRDefault="004E5ADB" w:rsidP="00385503">
      <w:pPr>
        <w:numPr>
          <w:ilvl w:val="0"/>
          <w:numId w:val="30"/>
        </w:numPr>
        <w:tabs>
          <w:tab w:val="left" w:pos="709"/>
        </w:tabs>
        <w:ind w:left="357" w:hanging="357"/>
        <w:jc w:val="both"/>
        <w:rPr>
          <w:sz w:val="24"/>
          <w:szCs w:val="24"/>
        </w:rPr>
      </w:pPr>
      <w:r w:rsidRPr="00FC0DC3">
        <w:rPr>
          <w:sz w:val="24"/>
          <w:szCs w:val="24"/>
        </w:rPr>
        <w:t>osoby prawne, w szczególności biblioteki, instytucje kultury, muzea, uczelnie wyższe</w:t>
      </w:r>
      <w:r w:rsidR="005372C8">
        <w:rPr>
          <w:sz w:val="24"/>
          <w:szCs w:val="24"/>
        </w:rPr>
        <w:t xml:space="preserve">       </w:t>
      </w:r>
      <w:r w:rsidR="008A352D">
        <w:rPr>
          <w:sz w:val="24"/>
          <w:szCs w:val="24"/>
        </w:rPr>
        <w:t>-</w:t>
      </w:r>
      <w:r w:rsidR="00184CD2" w:rsidRPr="00FC0DC3">
        <w:rPr>
          <w:sz w:val="24"/>
          <w:szCs w:val="24"/>
        </w:rPr>
        <w:t xml:space="preserve"> poprzez wypożyczenia międzybiblioteczne;</w:t>
      </w:r>
    </w:p>
    <w:p w14:paraId="5B21AE80" w14:textId="77777777" w:rsidR="00BF36FB" w:rsidRDefault="004E5ADB" w:rsidP="00385503">
      <w:pPr>
        <w:numPr>
          <w:ilvl w:val="0"/>
          <w:numId w:val="30"/>
        </w:numPr>
        <w:tabs>
          <w:tab w:val="left" w:pos="709"/>
        </w:tabs>
        <w:ind w:left="357" w:hanging="357"/>
        <w:jc w:val="both"/>
        <w:rPr>
          <w:sz w:val="24"/>
          <w:szCs w:val="24"/>
        </w:rPr>
      </w:pPr>
      <w:r w:rsidRPr="00FC0DC3">
        <w:rPr>
          <w:sz w:val="24"/>
          <w:szCs w:val="24"/>
        </w:rPr>
        <w:t>inne osoby fizyczne mające pełną</w:t>
      </w:r>
      <w:r w:rsidR="00184CD2" w:rsidRPr="00FC0DC3">
        <w:rPr>
          <w:sz w:val="24"/>
          <w:szCs w:val="24"/>
        </w:rPr>
        <w:t xml:space="preserve"> zdolność do czynności prawnych</w:t>
      </w:r>
      <w:r w:rsidR="00D6160A">
        <w:rPr>
          <w:sz w:val="24"/>
          <w:szCs w:val="24"/>
        </w:rPr>
        <w:t xml:space="preserve">, z zastrzeżeniem, że mogą one korzystać </w:t>
      </w:r>
      <w:r w:rsidR="00603BBE">
        <w:rPr>
          <w:sz w:val="24"/>
          <w:szCs w:val="24"/>
        </w:rPr>
        <w:t>z</w:t>
      </w:r>
      <w:r w:rsidR="00C26043">
        <w:rPr>
          <w:sz w:val="24"/>
          <w:szCs w:val="24"/>
        </w:rPr>
        <w:t>e zbiorów</w:t>
      </w:r>
      <w:r w:rsidR="00603BBE">
        <w:rPr>
          <w:sz w:val="24"/>
          <w:szCs w:val="24"/>
        </w:rPr>
        <w:t xml:space="preserve"> </w:t>
      </w:r>
      <w:r w:rsidR="00C26043">
        <w:rPr>
          <w:sz w:val="24"/>
          <w:szCs w:val="24"/>
        </w:rPr>
        <w:t>Biblioteki</w:t>
      </w:r>
      <w:r w:rsidR="00603BBE">
        <w:rPr>
          <w:sz w:val="24"/>
          <w:szCs w:val="24"/>
        </w:rPr>
        <w:t xml:space="preserve"> w ramach czytelni</w:t>
      </w:r>
      <w:r w:rsidR="00184CD2" w:rsidRPr="00FC0DC3">
        <w:rPr>
          <w:sz w:val="24"/>
          <w:szCs w:val="24"/>
        </w:rPr>
        <w:t>.</w:t>
      </w:r>
    </w:p>
    <w:p w14:paraId="363048D4" w14:textId="77777777" w:rsidR="00BF36FB" w:rsidRDefault="00BF36FB" w:rsidP="00BF36FB">
      <w:pPr>
        <w:tabs>
          <w:tab w:val="left" w:pos="709"/>
        </w:tabs>
        <w:jc w:val="both"/>
        <w:rPr>
          <w:sz w:val="24"/>
          <w:szCs w:val="24"/>
        </w:rPr>
      </w:pPr>
    </w:p>
    <w:p w14:paraId="7566CF2B" w14:textId="77777777" w:rsidR="00184CD2" w:rsidRPr="00FC0DC3" w:rsidRDefault="00BF36FB" w:rsidP="00BF36FB">
      <w:pPr>
        <w:tabs>
          <w:tab w:val="left" w:pos="709"/>
        </w:tabs>
        <w:jc w:val="center"/>
        <w:rPr>
          <w:sz w:val="24"/>
          <w:szCs w:val="24"/>
        </w:rPr>
      </w:pPr>
      <w:r>
        <w:rPr>
          <w:sz w:val="24"/>
          <w:szCs w:val="24"/>
        </w:rPr>
        <w:t>§ 6</w:t>
      </w:r>
    </w:p>
    <w:p w14:paraId="0426A2E1" w14:textId="77777777" w:rsidR="00BF36FB" w:rsidRPr="00FC0DC3" w:rsidRDefault="00BF36FB" w:rsidP="00385503">
      <w:pPr>
        <w:numPr>
          <w:ilvl w:val="0"/>
          <w:numId w:val="18"/>
        </w:numPr>
        <w:ind w:left="357" w:hanging="357"/>
        <w:jc w:val="both"/>
        <w:rPr>
          <w:sz w:val="24"/>
          <w:szCs w:val="24"/>
        </w:rPr>
      </w:pPr>
      <w:r w:rsidRPr="00FC0DC3">
        <w:rPr>
          <w:sz w:val="24"/>
          <w:szCs w:val="24"/>
        </w:rPr>
        <w:t>Korzystanie ze zbiorów Biblioteki jest bezpłatne</w:t>
      </w:r>
      <w:r w:rsidR="00603BBE">
        <w:rPr>
          <w:sz w:val="24"/>
          <w:szCs w:val="24"/>
        </w:rPr>
        <w:t>,</w:t>
      </w:r>
      <w:r w:rsidRPr="00FC0DC3">
        <w:rPr>
          <w:sz w:val="24"/>
          <w:szCs w:val="24"/>
        </w:rPr>
        <w:t xml:space="preserve"> z zastrzeżeniem ust. </w:t>
      </w:r>
      <w:r>
        <w:rPr>
          <w:sz w:val="24"/>
          <w:szCs w:val="24"/>
        </w:rPr>
        <w:t>2</w:t>
      </w:r>
      <w:r w:rsidRPr="00FC0DC3">
        <w:rPr>
          <w:sz w:val="24"/>
          <w:szCs w:val="24"/>
        </w:rPr>
        <w:t xml:space="preserve"> </w:t>
      </w:r>
      <w:r w:rsidR="003924BF">
        <w:rPr>
          <w:sz w:val="24"/>
          <w:szCs w:val="24"/>
        </w:rPr>
        <w:t>niniejszego paragrafu</w:t>
      </w:r>
      <w:r w:rsidRPr="00FC0DC3">
        <w:rPr>
          <w:sz w:val="24"/>
          <w:szCs w:val="24"/>
        </w:rPr>
        <w:t>.</w:t>
      </w:r>
    </w:p>
    <w:p w14:paraId="594347C3" w14:textId="77777777" w:rsidR="00492AEE" w:rsidRPr="00FC0DC3" w:rsidRDefault="00492AEE" w:rsidP="00385503">
      <w:pPr>
        <w:numPr>
          <w:ilvl w:val="0"/>
          <w:numId w:val="18"/>
        </w:numPr>
        <w:ind w:left="357" w:hanging="357"/>
        <w:jc w:val="both"/>
        <w:rPr>
          <w:sz w:val="24"/>
          <w:szCs w:val="24"/>
        </w:rPr>
      </w:pPr>
      <w:r w:rsidRPr="00FC0DC3">
        <w:rPr>
          <w:sz w:val="24"/>
          <w:szCs w:val="24"/>
        </w:rPr>
        <w:t>Biblioteka może pobierać opłaty:</w:t>
      </w:r>
    </w:p>
    <w:p w14:paraId="0524DC42" w14:textId="77777777" w:rsidR="00492AEE" w:rsidRPr="00FC0DC3" w:rsidRDefault="00492AEE" w:rsidP="00385503">
      <w:pPr>
        <w:numPr>
          <w:ilvl w:val="0"/>
          <w:numId w:val="23"/>
        </w:numPr>
        <w:tabs>
          <w:tab w:val="left" w:pos="709"/>
        </w:tabs>
        <w:jc w:val="both"/>
        <w:rPr>
          <w:sz w:val="24"/>
          <w:szCs w:val="24"/>
        </w:rPr>
      </w:pPr>
      <w:r w:rsidRPr="00FC0DC3">
        <w:rPr>
          <w:sz w:val="24"/>
          <w:szCs w:val="24"/>
        </w:rPr>
        <w:t>za niezwrócenie w terminie wypożyczonych materiałów bibliotecznych;</w:t>
      </w:r>
    </w:p>
    <w:p w14:paraId="72229056" w14:textId="77777777" w:rsidR="00492AEE" w:rsidRPr="00FC0DC3" w:rsidRDefault="00492AEE" w:rsidP="00385503">
      <w:pPr>
        <w:numPr>
          <w:ilvl w:val="0"/>
          <w:numId w:val="23"/>
        </w:numPr>
        <w:tabs>
          <w:tab w:val="left" w:pos="709"/>
        </w:tabs>
        <w:jc w:val="both"/>
        <w:rPr>
          <w:sz w:val="24"/>
          <w:szCs w:val="24"/>
        </w:rPr>
      </w:pPr>
      <w:r w:rsidRPr="00FC0DC3">
        <w:rPr>
          <w:sz w:val="24"/>
          <w:szCs w:val="24"/>
        </w:rPr>
        <w:t xml:space="preserve">za uszkodzenie, zniszczenie lub niezwrócenie materiałów bibliotecznych. </w:t>
      </w:r>
    </w:p>
    <w:p w14:paraId="33083492" w14:textId="77777777" w:rsidR="005318C6" w:rsidRDefault="005318C6" w:rsidP="005318C6">
      <w:pPr>
        <w:numPr>
          <w:ilvl w:val="0"/>
          <w:numId w:val="18"/>
        </w:numPr>
        <w:ind w:left="357" w:hanging="357"/>
        <w:jc w:val="both"/>
        <w:rPr>
          <w:sz w:val="24"/>
          <w:szCs w:val="24"/>
        </w:rPr>
      </w:pPr>
      <w:r w:rsidRPr="00FC0DC3">
        <w:rPr>
          <w:sz w:val="24"/>
          <w:szCs w:val="24"/>
        </w:rPr>
        <w:t xml:space="preserve">Wysokość opłat, o których mowa w ust. </w:t>
      </w:r>
      <w:r>
        <w:rPr>
          <w:sz w:val="24"/>
          <w:szCs w:val="24"/>
        </w:rPr>
        <w:t>2 lit.</w:t>
      </w:r>
      <w:r w:rsidRPr="00FC0DC3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Pr="00FC0DC3">
        <w:rPr>
          <w:sz w:val="24"/>
          <w:szCs w:val="24"/>
        </w:rPr>
        <w:t>)</w:t>
      </w:r>
      <w:r>
        <w:rPr>
          <w:sz w:val="24"/>
          <w:szCs w:val="24"/>
        </w:rPr>
        <w:t>,</w:t>
      </w:r>
      <w:r w:rsidRPr="00FC0DC3">
        <w:rPr>
          <w:sz w:val="24"/>
          <w:szCs w:val="24"/>
        </w:rPr>
        <w:t xml:space="preserve"> ustala Rektor ASP w formie zarządzenia. </w:t>
      </w:r>
    </w:p>
    <w:p w14:paraId="5CD58C4B" w14:textId="77777777" w:rsidR="00BF36FB" w:rsidRDefault="00492AEE" w:rsidP="00385503">
      <w:pPr>
        <w:numPr>
          <w:ilvl w:val="0"/>
          <w:numId w:val="18"/>
        </w:numPr>
        <w:ind w:left="357" w:hanging="357"/>
        <w:jc w:val="both"/>
        <w:rPr>
          <w:sz w:val="24"/>
          <w:szCs w:val="24"/>
        </w:rPr>
      </w:pPr>
      <w:r w:rsidRPr="00FC0DC3">
        <w:rPr>
          <w:sz w:val="24"/>
          <w:szCs w:val="24"/>
        </w:rPr>
        <w:t xml:space="preserve">Wysokość opłat, o których mowa w </w:t>
      </w:r>
      <w:r w:rsidR="003E1201" w:rsidRPr="00FC0DC3">
        <w:rPr>
          <w:sz w:val="24"/>
          <w:szCs w:val="24"/>
        </w:rPr>
        <w:t>ust</w:t>
      </w:r>
      <w:r w:rsidRPr="00FC0DC3">
        <w:rPr>
          <w:sz w:val="24"/>
          <w:szCs w:val="24"/>
        </w:rPr>
        <w:t xml:space="preserve">. </w:t>
      </w:r>
      <w:r w:rsidR="00BF36FB">
        <w:rPr>
          <w:sz w:val="24"/>
          <w:szCs w:val="24"/>
        </w:rPr>
        <w:t>2 lit.</w:t>
      </w:r>
      <w:r w:rsidRPr="00FC0DC3">
        <w:rPr>
          <w:sz w:val="24"/>
          <w:szCs w:val="24"/>
        </w:rPr>
        <w:t xml:space="preserve"> </w:t>
      </w:r>
      <w:r w:rsidR="005318C6">
        <w:rPr>
          <w:sz w:val="24"/>
          <w:szCs w:val="24"/>
        </w:rPr>
        <w:t>b</w:t>
      </w:r>
      <w:r w:rsidRPr="00FC0DC3">
        <w:rPr>
          <w:sz w:val="24"/>
          <w:szCs w:val="24"/>
        </w:rPr>
        <w:t>)</w:t>
      </w:r>
      <w:r w:rsidR="00BF36FB">
        <w:rPr>
          <w:sz w:val="24"/>
          <w:szCs w:val="24"/>
        </w:rPr>
        <w:t>,</w:t>
      </w:r>
      <w:r w:rsidRPr="00FC0DC3">
        <w:rPr>
          <w:sz w:val="24"/>
          <w:szCs w:val="24"/>
        </w:rPr>
        <w:t xml:space="preserve"> ustala Kierownik Biblioteki. </w:t>
      </w:r>
    </w:p>
    <w:p w14:paraId="2AAA7682" w14:textId="77777777" w:rsidR="004E5ADB" w:rsidRPr="00D6160A" w:rsidRDefault="004E5ADB" w:rsidP="00D6160A">
      <w:pPr>
        <w:jc w:val="center"/>
        <w:rPr>
          <w:sz w:val="24"/>
          <w:szCs w:val="24"/>
        </w:rPr>
      </w:pPr>
      <w:r w:rsidRPr="00D6160A">
        <w:rPr>
          <w:sz w:val="24"/>
          <w:szCs w:val="24"/>
        </w:rPr>
        <w:lastRenderedPageBreak/>
        <w:t xml:space="preserve">§ </w:t>
      </w:r>
      <w:r w:rsidR="00BF36FB" w:rsidRPr="00D6160A">
        <w:rPr>
          <w:sz w:val="24"/>
          <w:szCs w:val="24"/>
        </w:rPr>
        <w:t>7</w:t>
      </w:r>
    </w:p>
    <w:p w14:paraId="689135E9" w14:textId="77777777" w:rsidR="00330FE8" w:rsidRPr="00FC0DC3" w:rsidRDefault="00330FE8" w:rsidP="003E1201">
      <w:pPr>
        <w:numPr>
          <w:ilvl w:val="0"/>
          <w:numId w:val="7"/>
        </w:numPr>
        <w:ind w:left="357" w:hanging="357"/>
        <w:jc w:val="both"/>
        <w:rPr>
          <w:sz w:val="24"/>
          <w:szCs w:val="24"/>
        </w:rPr>
      </w:pPr>
      <w:r w:rsidRPr="00FC0DC3">
        <w:rPr>
          <w:sz w:val="24"/>
          <w:szCs w:val="24"/>
        </w:rPr>
        <w:t xml:space="preserve">Czas pracy Biblioteki ustala </w:t>
      </w:r>
      <w:r w:rsidR="00603BBE">
        <w:rPr>
          <w:sz w:val="24"/>
          <w:szCs w:val="24"/>
        </w:rPr>
        <w:t>Kierownik Biblioteki</w:t>
      </w:r>
      <w:r w:rsidR="003924BF">
        <w:rPr>
          <w:sz w:val="24"/>
          <w:szCs w:val="24"/>
        </w:rPr>
        <w:t xml:space="preserve"> w porozumieniu z przełożonym</w:t>
      </w:r>
      <w:r w:rsidR="00603BBE">
        <w:rPr>
          <w:sz w:val="24"/>
          <w:szCs w:val="24"/>
        </w:rPr>
        <w:t>.</w:t>
      </w:r>
    </w:p>
    <w:p w14:paraId="25CE1FEF" w14:textId="77777777" w:rsidR="00603BBE" w:rsidRPr="00FC0DC3" w:rsidRDefault="00330FE8" w:rsidP="003E1201">
      <w:pPr>
        <w:numPr>
          <w:ilvl w:val="0"/>
          <w:numId w:val="7"/>
        </w:numPr>
        <w:ind w:left="357" w:hanging="357"/>
        <w:jc w:val="both"/>
        <w:rPr>
          <w:sz w:val="24"/>
          <w:szCs w:val="24"/>
        </w:rPr>
      </w:pPr>
      <w:r w:rsidRPr="00FC0DC3">
        <w:rPr>
          <w:sz w:val="24"/>
          <w:szCs w:val="24"/>
        </w:rPr>
        <w:t xml:space="preserve">Czas pracy Biblioteki podany jest do wiadomości </w:t>
      </w:r>
      <w:r w:rsidR="008969AE" w:rsidRPr="00FC0DC3">
        <w:rPr>
          <w:sz w:val="24"/>
          <w:szCs w:val="24"/>
        </w:rPr>
        <w:t>na stronie internetowej ASP oraz na zewnątrz Biblioteki</w:t>
      </w:r>
      <w:r w:rsidR="004E5ADB" w:rsidRPr="00FC0DC3">
        <w:rPr>
          <w:sz w:val="24"/>
          <w:szCs w:val="24"/>
        </w:rPr>
        <w:t>.</w:t>
      </w:r>
      <w:r w:rsidR="00D6160A">
        <w:rPr>
          <w:sz w:val="24"/>
          <w:szCs w:val="24"/>
        </w:rPr>
        <w:t xml:space="preserve"> </w:t>
      </w:r>
    </w:p>
    <w:p w14:paraId="6FABEA10" w14:textId="77777777" w:rsidR="004E5ADB" w:rsidRPr="00FC0DC3" w:rsidRDefault="004E5ADB" w:rsidP="003E1201">
      <w:pPr>
        <w:numPr>
          <w:ilvl w:val="0"/>
          <w:numId w:val="7"/>
        </w:numPr>
        <w:ind w:left="357" w:hanging="357"/>
        <w:jc w:val="both"/>
        <w:rPr>
          <w:sz w:val="24"/>
          <w:szCs w:val="24"/>
        </w:rPr>
      </w:pPr>
      <w:r w:rsidRPr="00FC0DC3">
        <w:rPr>
          <w:sz w:val="24"/>
          <w:szCs w:val="24"/>
        </w:rPr>
        <w:t>Biblioteka jest zamknięta dla Czytelników we wszystkie soboty</w:t>
      </w:r>
      <w:r w:rsidR="00330FE8" w:rsidRPr="00FC0DC3">
        <w:rPr>
          <w:sz w:val="24"/>
          <w:szCs w:val="24"/>
        </w:rPr>
        <w:t>,</w:t>
      </w:r>
      <w:r w:rsidRPr="00FC0DC3">
        <w:rPr>
          <w:sz w:val="24"/>
          <w:szCs w:val="24"/>
        </w:rPr>
        <w:t xml:space="preserve"> a także w niedziele i inne dni ustawowo wolne od pracy oraz w sierpniu (przerwa wakacyjna). </w:t>
      </w:r>
    </w:p>
    <w:p w14:paraId="313F6AA3" w14:textId="77777777" w:rsidR="008969AE" w:rsidRPr="00FC0DC3" w:rsidRDefault="008969AE" w:rsidP="003E1201">
      <w:pPr>
        <w:numPr>
          <w:ilvl w:val="0"/>
          <w:numId w:val="7"/>
        </w:numPr>
        <w:ind w:left="357" w:hanging="357"/>
        <w:jc w:val="both"/>
        <w:rPr>
          <w:sz w:val="24"/>
          <w:szCs w:val="24"/>
        </w:rPr>
      </w:pPr>
      <w:r w:rsidRPr="00FC0DC3">
        <w:rPr>
          <w:sz w:val="24"/>
          <w:szCs w:val="24"/>
        </w:rPr>
        <w:t xml:space="preserve">O zmianie czasu pracy Biblioteki albo o czasowym zawieszeniu lub ograniczeniu dostępu do Biblioteki zawiadamia Kierownik Biblioteki poprzez zamieszczenie informacji na stronie internetowej ASP oraz na zewnątrz Biblioteki. </w:t>
      </w:r>
    </w:p>
    <w:p w14:paraId="68EACEBF" w14:textId="77777777" w:rsidR="004E5ADB" w:rsidRPr="00FC0DC3" w:rsidRDefault="004E5ADB" w:rsidP="00807E7E">
      <w:pPr>
        <w:rPr>
          <w:sz w:val="24"/>
          <w:szCs w:val="24"/>
        </w:rPr>
      </w:pPr>
    </w:p>
    <w:p w14:paraId="130A65EF" w14:textId="77777777" w:rsidR="004E5ADB" w:rsidRPr="00FC0DC3" w:rsidRDefault="004E5ADB" w:rsidP="003E1201">
      <w:pPr>
        <w:jc w:val="center"/>
        <w:rPr>
          <w:sz w:val="24"/>
          <w:szCs w:val="24"/>
        </w:rPr>
      </w:pPr>
      <w:r w:rsidRPr="00FC0DC3">
        <w:rPr>
          <w:sz w:val="24"/>
          <w:szCs w:val="24"/>
        </w:rPr>
        <w:t xml:space="preserve">§ </w:t>
      </w:r>
      <w:r w:rsidR="00D6160A">
        <w:rPr>
          <w:sz w:val="24"/>
          <w:szCs w:val="24"/>
        </w:rPr>
        <w:t>8</w:t>
      </w:r>
    </w:p>
    <w:p w14:paraId="10F52E8F" w14:textId="77777777" w:rsidR="00FB37D8" w:rsidRPr="00FB37D8" w:rsidRDefault="004E5ADB" w:rsidP="00FB37D8">
      <w:pPr>
        <w:jc w:val="both"/>
        <w:rPr>
          <w:sz w:val="24"/>
          <w:szCs w:val="24"/>
        </w:rPr>
      </w:pPr>
      <w:r w:rsidRPr="00FB37D8">
        <w:rPr>
          <w:sz w:val="24"/>
          <w:szCs w:val="24"/>
        </w:rPr>
        <w:t xml:space="preserve">Osoba zamierzająca skorzystać z Biblioteki zobowiązana jest zapoznać się z niniejszym Regulaminem i przestrzegać </w:t>
      </w:r>
      <w:r w:rsidR="009B74ED" w:rsidRPr="00FB37D8">
        <w:rPr>
          <w:sz w:val="24"/>
          <w:szCs w:val="24"/>
        </w:rPr>
        <w:t>je</w:t>
      </w:r>
      <w:r w:rsidRPr="00FB37D8">
        <w:rPr>
          <w:sz w:val="24"/>
          <w:szCs w:val="24"/>
        </w:rPr>
        <w:t>go</w:t>
      </w:r>
      <w:r w:rsidR="009B74ED" w:rsidRPr="00FB37D8">
        <w:rPr>
          <w:sz w:val="24"/>
          <w:szCs w:val="24"/>
        </w:rPr>
        <w:t xml:space="preserve"> postanowień</w:t>
      </w:r>
      <w:r w:rsidRPr="00FB37D8">
        <w:rPr>
          <w:sz w:val="24"/>
          <w:szCs w:val="24"/>
        </w:rPr>
        <w:t>.</w:t>
      </w:r>
      <w:r w:rsidR="00FB37D8">
        <w:rPr>
          <w:sz w:val="24"/>
          <w:szCs w:val="24"/>
        </w:rPr>
        <w:t xml:space="preserve"> </w:t>
      </w:r>
      <w:r w:rsidR="00FB37D8" w:rsidRPr="001C0F57">
        <w:rPr>
          <w:sz w:val="24"/>
          <w:szCs w:val="24"/>
        </w:rPr>
        <w:t>Wzór deklaracji Czytelnika stanowi załącznik nr 1 do niniejszego Regulaminu.</w:t>
      </w:r>
    </w:p>
    <w:p w14:paraId="2907E849" w14:textId="77777777" w:rsidR="005D198B" w:rsidRPr="00FC0DC3" w:rsidRDefault="005D198B" w:rsidP="00807E7E">
      <w:pPr>
        <w:pStyle w:val="Nagwek1"/>
        <w:tabs>
          <w:tab w:val="left" w:pos="0"/>
        </w:tabs>
        <w:rPr>
          <w:szCs w:val="24"/>
        </w:rPr>
      </w:pPr>
    </w:p>
    <w:p w14:paraId="2F67052C" w14:textId="77777777" w:rsidR="004E5ADB" w:rsidRPr="00FC0DC3" w:rsidRDefault="004E5ADB" w:rsidP="003E1201">
      <w:pPr>
        <w:pStyle w:val="Nagwek1"/>
        <w:tabs>
          <w:tab w:val="left" w:pos="0"/>
        </w:tabs>
        <w:jc w:val="center"/>
        <w:rPr>
          <w:szCs w:val="24"/>
        </w:rPr>
      </w:pPr>
      <w:r w:rsidRPr="00FC0DC3">
        <w:rPr>
          <w:szCs w:val="24"/>
        </w:rPr>
        <w:t>II. Zasady korzystania z Biblioteki</w:t>
      </w:r>
    </w:p>
    <w:p w14:paraId="1E3E3BDC" w14:textId="77777777" w:rsidR="004E5ADB" w:rsidRPr="00FC0DC3" w:rsidRDefault="004E5ADB" w:rsidP="003E1201">
      <w:pPr>
        <w:jc w:val="center"/>
        <w:rPr>
          <w:sz w:val="24"/>
          <w:szCs w:val="24"/>
        </w:rPr>
      </w:pPr>
    </w:p>
    <w:p w14:paraId="548B165A" w14:textId="77777777" w:rsidR="004E5ADB" w:rsidRPr="00FC0DC3" w:rsidRDefault="004E5ADB" w:rsidP="003E1201">
      <w:pPr>
        <w:jc w:val="center"/>
        <w:rPr>
          <w:sz w:val="24"/>
          <w:szCs w:val="24"/>
        </w:rPr>
      </w:pPr>
      <w:r w:rsidRPr="00FC0DC3">
        <w:rPr>
          <w:sz w:val="24"/>
          <w:szCs w:val="24"/>
        </w:rPr>
        <w:t>§</w:t>
      </w:r>
      <w:r w:rsidR="00184CD2" w:rsidRPr="00FC0DC3">
        <w:rPr>
          <w:sz w:val="24"/>
          <w:szCs w:val="24"/>
        </w:rPr>
        <w:t xml:space="preserve"> </w:t>
      </w:r>
      <w:r w:rsidR="001F1506">
        <w:rPr>
          <w:sz w:val="24"/>
          <w:szCs w:val="24"/>
        </w:rPr>
        <w:t>9</w:t>
      </w:r>
    </w:p>
    <w:p w14:paraId="76E553B5" w14:textId="19CBEAB0" w:rsidR="004E5ADB" w:rsidRPr="00FC0DC3" w:rsidRDefault="004E5ADB" w:rsidP="003E1201">
      <w:pPr>
        <w:numPr>
          <w:ilvl w:val="1"/>
          <w:numId w:val="4"/>
        </w:numPr>
        <w:tabs>
          <w:tab w:val="clear" w:pos="1080"/>
          <w:tab w:val="num" w:pos="426"/>
          <w:tab w:val="left" w:pos="4680"/>
        </w:tabs>
        <w:ind w:left="357" w:hanging="357"/>
        <w:jc w:val="both"/>
        <w:rPr>
          <w:sz w:val="24"/>
          <w:szCs w:val="24"/>
        </w:rPr>
      </w:pPr>
      <w:r w:rsidRPr="00FC0DC3">
        <w:rPr>
          <w:sz w:val="24"/>
          <w:szCs w:val="24"/>
        </w:rPr>
        <w:t xml:space="preserve">Prawo do korzystania ze zbiorów Biblioteki nabywa się z chwilą zarejestrowania </w:t>
      </w:r>
      <w:r w:rsidR="005372C8">
        <w:rPr>
          <w:sz w:val="24"/>
          <w:szCs w:val="24"/>
        </w:rPr>
        <w:t xml:space="preserve">             </w:t>
      </w:r>
      <w:r w:rsidRPr="00FC0DC3">
        <w:rPr>
          <w:sz w:val="24"/>
          <w:szCs w:val="24"/>
        </w:rPr>
        <w:t>u pracownika</w:t>
      </w:r>
      <w:r w:rsidR="007278D8">
        <w:rPr>
          <w:sz w:val="24"/>
          <w:szCs w:val="24"/>
        </w:rPr>
        <w:t xml:space="preserve"> Biblioteki</w:t>
      </w:r>
      <w:r w:rsidRPr="00FC0DC3">
        <w:rPr>
          <w:sz w:val="24"/>
          <w:szCs w:val="24"/>
        </w:rPr>
        <w:t xml:space="preserve">. </w:t>
      </w:r>
    </w:p>
    <w:p w14:paraId="56C93EDD" w14:textId="43174620" w:rsidR="00444BA6" w:rsidRPr="00FC0DC3" w:rsidRDefault="004E5ADB" w:rsidP="00BC3D27">
      <w:pPr>
        <w:numPr>
          <w:ilvl w:val="1"/>
          <w:numId w:val="4"/>
        </w:numPr>
        <w:tabs>
          <w:tab w:val="clear" w:pos="1080"/>
          <w:tab w:val="num" w:pos="426"/>
          <w:tab w:val="left" w:pos="4680"/>
        </w:tabs>
        <w:ind w:left="357" w:hanging="357"/>
        <w:jc w:val="both"/>
        <w:rPr>
          <w:sz w:val="24"/>
          <w:szCs w:val="24"/>
        </w:rPr>
      </w:pPr>
      <w:r w:rsidRPr="00FC0DC3">
        <w:rPr>
          <w:sz w:val="24"/>
          <w:szCs w:val="24"/>
        </w:rPr>
        <w:t xml:space="preserve">Przy rejestracji osoba, która zamierza skorzystać ze zbiorów Biblioteki, zobowiązana jest podać swoje imię i nazwisko, adres </w:t>
      </w:r>
      <w:r w:rsidR="007278D8">
        <w:rPr>
          <w:sz w:val="24"/>
          <w:szCs w:val="24"/>
        </w:rPr>
        <w:t xml:space="preserve">zameldowania i </w:t>
      </w:r>
      <w:r w:rsidRPr="00FC0DC3">
        <w:rPr>
          <w:sz w:val="24"/>
          <w:szCs w:val="24"/>
        </w:rPr>
        <w:t xml:space="preserve">zamieszkania </w:t>
      </w:r>
      <w:r w:rsidR="007278D8">
        <w:rPr>
          <w:sz w:val="24"/>
          <w:szCs w:val="24"/>
        </w:rPr>
        <w:t>numer albumu lub numer pracowniczy</w:t>
      </w:r>
      <w:r w:rsidRPr="00FC0DC3">
        <w:rPr>
          <w:sz w:val="24"/>
          <w:szCs w:val="24"/>
        </w:rPr>
        <w:t xml:space="preserve"> oraz okazać legitymację studencką, dowód osobisty lub inny d</w:t>
      </w:r>
      <w:r w:rsidR="00E36EF6">
        <w:rPr>
          <w:sz w:val="24"/>
          <w:szCs w:val="24"/>
        </w:rPr>
        <w:t xml:space="preserve">okument tożsamości ze zdjęciem </w:t>
      </w:r>
      <w:r w:rsidRPr="00FC0DC3">
        <w:rPr>
          <w:sz w:val="24"/>
          <w:szCs w:val="24"/>
        </w:rPr>
        <w:t>w celu weryfikacji prawdziwości podanych danych</w:t>
      </w:r>
      <w:r w:rsidR="007278D8">
        <w:rPr>
          <w:sz w:val="24"/>
          <w:szCs w:val="24"/>
        </w:rPr>
        <w:t>, ponadto numer telefonu i adres e-mail</w:t>
      </w:r>
      <w:r w:rsidRPr="00FC0DC3">
        <w:rPr>
          <w:sz w:val="24"/>
          <w:szCs w:val="24"/>
        </w:rPr>
        <w:t>.</w:t>
      </w:r>
      <w:r w:rsidR="003E1201" w:rsidRPr="00FC0DC3" w:rsidDel="003E1201">
        <w:rPr>
          <w:sz w:val="24"/>
          <w:szCs w:val="24"/>
        </w:rPr>
        <w:t xml:space="preserve"> </w:t>
      </w:r>
    </w:p>
    <w:p w14:paraId="017D84B9" w14:textId="77777777" w:rsidR="004E5ADB" w:rsidRPr="00FC0DC3" w:rsidRDefault="004E5ADB" w:rsidP="00444BA6">
      <w:pPr>
        <w:tabs>
          <w:tab w:val="left" w:pos="4680"/>
        </w:tabs>
        <w:jc w:val="both"/>
        <w:rPr>
          <w:sz w:val="24"/>
          <w:szCs w:val="24"/>
        </w:rPr>
      </w:pPr>
    </w:p>
    <w:p w14:paraId="475957EB" w14:textId="77777777" w:rsidR="004E5ADB" w:rsidRPr="00FC0DC3" w:rsidRDefault="004E5ADB" w:rsidP="003E1201">
      <w:pPr>
        <w:jc w:val="center"/>
        <w:rPr>
          <w:sz w:val="24"/>
          <w:szCs w:val="24"/>
        </w:rPr>
      </w:pPr>
      <w:r w:rsidRPr="00FC0DC3">
        <w:rPr>
          <w:sz w:val="24"/>
          <w:szCs w:val="24"/>
        </w:rPr>
        <w:t xml:space="preserve">§ </w:t>
      </w:r>
      <w:r w:rsidR="001F1506">
        <w:rPr>
          <w:sz w:val="24"/>
          <w:szCs w:val="24"/>
        </w:rPr>
        <w:t>10</w:t>
      </w:r>
    </w:p>
    <w:p w14:paraId="498E9A61" w14:textId="77777777" w:rsidR="004E5ADB" w:rsidRPr="00FC0DC3" w:rsidRDefault="004E5ADB" w:rsidP="003E1201">
      <w:pPr>
        <w:jc w:val="both"/>
        <w:rPr>
          <w:sz w:val="24"/>
          <w:szCs w:val="24"/>
        </w:rPr>
      </w:pPr>
      <w:r w:rsidRPr="00FC0DC3">
        <w:rPr>
          <w:sz w:val="24"/>
          <w:szCs w:val="24"/>
        </w:rPr>
        <w:t xml:space="preserve">Na terenie pomieszczenia Biblioteki nie wolno spożywać posiłków i napojów, palić </w:t>
      </w:r>
      <w:r w:rsidR="005F0AD2" w:rsidRPr="00FC0DC3">
        <w:rPr>
          <w:sz w:val="24"/>
          <w:szCs w:val="24"/>
        </w:rPr>
        <w:t>wyrobów tytoniowych, papierosów elektronicznych</w:t>
      </w:r>
      <w:r w:rsidRPr="00FC0DC3">
        <w:rPr>
          <w:sz w:val="24"/>
          <w:szCs w:val="24"/>
        </w:rPr>
        <w:t xml:space="preserve">, </w:t>
      </w:r>
      <w:r w:rsidR="00D9164A" w:rsidRPr="00FC0DC3">
        <w:rPr>
          <w:sz w:val="24"/>
          <w:szCs w:val="24"/>
        </w:rPr>
        <w:t xml:space="preserve">prowadzić rozmów </w:t>
      </w:r>
      <w:r w:rsidR="00301234">
        <w:rPr>
          <w:sz w:val="24"/>
          <w:szCs w:val="24"/>
        </w:rPr>
        <w:t>przy użyciu</w:t>
      </w:r>
      <w:r w:rsidR="003E1201" w:rsidRPr="00FC0DC3">
        <w:rPr>
          <w:sz w:val="24"/>
          <w:szCs w:val="24"/>
        </w:rPr>
        <w:t xml:space="preserve"> </w:t>
      </w:r>
      <w:r w:rsidRPr="00FC0DC3">
        <w:rPr>
          <w:sz w:val="24"/>
          <w:szCs w:val="24"/>
        </w:rPr>
        <w:t xml:space="preserve">telefonów komórkowych. </w:t>
      </w:r>
    </w:p>
    <w:p w14:paraId="7EC54F87" w14:textId="77777777" w:rsidR="004E5ADB" w:rsidRPr="00FC0DC3" w:rsidRDefault="004E5ADB" w:rsidP="00807E7E">
      <w:pPr>
        <w:rPr>
          <w:sz w:val="24"/>
          <w:szCs w:val="24"/>
        </w:rPr>
      </w:pPr>
    </w:p>
    <w:p w14:paraId="7288FB81" w14:textId="77777777" w:rsidR="004E5ADB" w:rsidRPr="00FC0DC3" w:rsidRDefault="004E5ADB" w:rsidP="003E1201">
      <w:pPr>
        <w:tabs>
          <w:tab w:val="left" w:pos="4680"/>
        </w:tabs>
        <w:jc w:val="center"/>
        <w:rPr>
          <w:sz w:val="24"/>
          <w:szCs w:val="24"/>
        </w:rPr>
      </w:pPr>
      <w:r w:rsidRPr="00FC0DC3">
        <w:rPr>
          <w:sz w:val="24"/>
          <w:szCs w:val="24"/>
        </w:rPr>
        <w:t>§</w:t>
      </w:r>
      <w:r w:rsidR="00844F52" w:rsidRPr="00FC0DC3">
        <w:rPr>
          <w:sz w:val="24"/>
          <w:szCs w:val="24"/>
        </w:rPr>
        <w:t xml:space="preserve"> </w:t>
      </w:r>
      <w:r w:rsidR="001F1506">
        <w:rPr>
          <w:sz w:val="24"/>
          <w:szCs w:val="24"/>
        </w:rPr>
        <w:t>11</w:t>
      </w:r>
    </w:p>
    <w:p w14:paraId="0C2581AC" w14:textId="77777777" w:rsidR="004E5ADB" w:rsidRPr="00FC0DC3" w:rsidRDefault="004E5ADB" w:rsidP="003E1201">
      <w:pPr>
        <w:tabs>
          <w:tab w:val="left" w:pos="4680"/>
        </w:tabs>
        <w:jc w:val="both"/>
        <w:rPr>
          <w:sz w:val="24"/>
          <w:szCs w:val="24"/>
        </w:rPr>
      </w:pPr>
      <w:r w:rsidRPr="00FC0DC3">
        <w:rPr>
          <w:sz w:val="24"/>
          <w:szCs w:val="24"/>
        </w:rPr>
        <w:t xml:space="preserve">Zabrania się wynoszenia materiałów stanowiących własność Biblioteki poza pomieszczenie Biblioteki bez zgody </w:t>
      </w:r>
      <w:r w:rsidR="00844F52" w:rsidRPr="00FC0DC3">
        <w:rPr>
          <w:sz w:val="24"/>
          <w:szCs w:val="24"/>
        </w:rPr>
        <w:t>pracownika Biblioteki</w:t>
      </w:r>
      <w:r w:rsidRPr="00FC0DC3">
        <w:rPr>
          <w:sz w:val="24"/>
          <w:szCs w:val="24"/>
        </w:rPr>
        <w:t>.</w:t>
      </w:r>
    </w:p>
    <w:p w14:paraId="15EC5610" w14:textId="77777777" w:rsidR="004E5ADB" w:rsidRPr="00FC0DC3" w:rsidRDefault="004E5ADB" w:rsidP="00807E7E">
      <w:pPr>
        <w:rPr>
          <w:sz w:val="24"/>
          <w:szCs w:val="24"/>
        </w:rPr>
      </w:pPr>
    </w:p>
    <w:p w14:paraId="26AE6E98" w14:textId="77777777" w:rsidR="004E5ADB" w:rsidRPr="00FC0DC3" w:rsidRDefault="004E5ADB" w:rsidP="003E1201">
      <w:pPr>
        <w:pStyle w:val="Nagwek1"/>
        <w:tabs>
          <w:tab w:val="left" w:pos="0"/>
        </w:tabs>
        <w:jc w:val="center"/>
        <w:rPr>
          <w:b w:val="0"/>
          <w:szCs w:val="24"/>
        </w:rPr>
      </w:pPr>
      <w:r w:rsidRPr="00FC0DC3">
        <w:rPr>
          <w:b w:val="0"/>
          <w:szCs w:val="24"/>
        </w:rPr>
        <w:t>§</w:t>
      </w:r>
      <w:r w:rsidR="00844F52" w:rsidRPr="00FC0DC3">
        <w:rPr>
          <w:b w:val="0"/>
          <w:szCs w:val="24"/>
        </w:rPr>
        <w:t xml:space="preserve"> 1</w:t>
      </w:r>
      <w:r w:rsidR="00AD0EF9">
        <w:rPr>
          <w:b w:val="0"/>
          <w:szCs w:val="24"/>
        </w:rPr>
        <w:t>2</w:t>
      </w:r>
    </w:p>
    <w:p w14:paraId="0CD57B56" w14:textId="77777777" w:rsidR="004E5ADB" w:rsidRPr="00FC0DC3" w:rsidRDefault="004E5ADB" w:rsidP="003E1201">
      <w:pPr>
        <w:numPr>
          <w:ilvl w:val="0"/>
          <w:numId w:val="1"/>
        </w:numPr>
        <w:tabs>
          <w:tab w:val="left" w:pos="426"/>
        </w:tabs>
        <w:ind w:left="357" w:hanging="357"/>
        <w:jc w:val="both"/>
        <w:rPr>
          <w:sz w:val="24"/>
          <w:szCs w:val="24"/>
        </w:rPr>
      </w:pPr>
      <w:r w:rsidRPr="00FC0DC3">
        <w:rPr>
          <w:sz w:val="24"/>
          <w:szCs w:val="24"/>
        </w:rPr>
        <w:t>1.</w:t>
      </w:r>
      <w:r w:rsidR="003E1201" w:rsidRPr="00FC0DC3">
        <w:rPr>
          <w:sz w:val="24"/>
          <w:szCs w:val="24"/>
        </w:rPr>
        <w:tab/>
      </w:r>
      <w:r w:rsidRPr="00FC0DC3">
        <w:rPr>
          <w:sz w:val="24"/>
          <w:szCs w:val="24"/>
        </w:rPr>
        <w:t xml:space="preserve">Niedopuszczalne jest niszczenie udostępnionych materiałów bibliotecznych przez podkreślanie, notowanie uwag oraz zaginanie kart. </w:t>
      </w:r>
    </w:p>
    <w:p w14:paraId="74E95BF8" w14:textId="77777777" w:rsidR="004E5ADB" w:rsidRPr="00FC0DC3" w:rsidRDefault="00844F52" w:rsidP="003E1201">
      <w:pPr>
        <w:numPr>
          <w:ilvl w:val="0"/>
          <w:numId w:val="1"/>
        </w:numPr>
        <w:tabs>
          <w:tab w:val="left" w:pos="426"/>
        </w:tabs>
        <w:ind w:left="357" w:hanging="357"/>
        <w:jc w:val="both"/>
        <w:rPr>
          <w:sz w:val="24"/>
          <w:szCs w:val="24"/>
        </w:rPr>
      </w:pPr>
      <w:r w:rsidRPr="00FC0DC3">
        <w:rPr>
          <w:sz w:val="24"/>
          <w:szCs w:val="24"/>
        </w:rPr>
        <w:t>2.</w:t>
      </w:r>
      <w:r w:rsidR="003E1201" w:rsidRPr="00FC0DC3">
        <w:rPr>
          <w:sz w:val="24"/>
          <w:szCs w:val="24"/>
        </w:rPr>
        <w:tab/>
      </w:r>
      <w:r w:rsidRPr="00FC0DC3">
        <w:rPr>
          <w:sz w:val="24"/>
          <w:szCs w:val="24"/>
        </w:rPr>
        <w:t>Luźne tablice w teczkach</w:t>
      </w:r>
      <w:r w:rsidR="004E5ADB" w:rsidRPr="00FC0DC3">
        <w:rPr>
          <w:sz w:val="24"/>
          <w:szCs w:val="24"/>
        </w:rPr>
        <w:t>, wielostronicowe obiekty ikonograficzne należy przed zwróceniem ułożyć we właściwym porządku.</w:t>
      </w:r>
    </w:p>
    <w:p w14:paraId="377A2F1B" w14:textId="77777777" w:rsidR="004E5ADB" w:rsidRPr="00FC0DC3" w:rsidRDefault="004E5ADB" w:rsidP="00807E7E">
      <w:pPr>
        <w:rPr>
          <w:sz w:val="24"/>
          <w:szCs w:val="24"/>
        </w:rPr>
      </w:pPr>
    </w:p>
    <w:p w14:paraId="656DFBF1" w14:textId="77777777" w:rsidR="004E5ADB" w:rsidRPr="00FC0DC3" w:rsidRDefault="004E5ADB" w:rsidP="003E1201">
      <w:pPr>
        <w:jc w:val="center"/>
        <w:rPr>
          <w:sz w:val="24"/>
          <w:szCs w:val="24"/>
        </w:rPr>
      </w:pPr>
      <w:r w:rsidRPr="00FC0DC3">
        <w:rPr>
          <w:sz w:val="24"/>
          <w:szCs w:val="24"/>
        </w:rPr>
        <w:t>§</w:t>
      </w:r>
      <w:r w:rsidR="00844F52" w:rsidRPr="00FC0DC3">
        <w:rPr>
          <w:sz w:val="24"/>
          <w:szCs w:val="24"/>
        </w:rPr>
        <w:t xml:space="preserve"> </w:t>
      </w:r>
      <w:r w:rsidRPr="00FC0DC3">
        <w:rPr>
          <w:sz w:val="24"/>
          <w:szCs w:val="24"/>
        </w:rPr>
        <w:t>1</w:t>
      </w:r>
      <w:r w:rsidR="00FB37D8">
        <w:rPr>
          <w:sz w:val="24"/>
          <w:szCs w:val="24"/>
        </w:rPr>
        <w:t>3</w:t>
      </w:r>
    </w:p>
    <w:p w14:paraId="47674449" w14:textId="77777777" w:rsidR="004E5ADB" w:rsidRPr="00FC0DC3" w:rsidRDefault="004E5ADB" w:rsidP="003E1201">
      <w:pPr>
        <w:jc w:val="both"/>
        <w:rPr>
          <w:sz w:val="24"/>
          <w:szCs w:val="24"/>
        </w:rPr>
      </w:pPr>
      <w:r w:rsidRPr="00FC0DC3">
        <w:rPr>
          <w:sz w:val="24"/>
          <w:szCs w:val="24"/>
        </w:rPr>
        <w:t>Czytelnicy zobowiązani są do:</w:t>
      </w:r>
    </w:p>
    <w:p w14:paraId="5FB38866" w14:textId="77777777" w:rsidR="004E5ADB" w:rsidRPr="00FC0DC3" w:rsidRDefault="004E5ADB" w:rsidP="00385503">
      <w:pPr>
        <w:numPr>
          <w:ilvl w:val="0"/>
          <w:numId w:val="9"/>
        </w:numPr>
        <w:ind w:left="357" w:hanging="357"/>
        <w:jc w:val="both"/>
        <w:rPr>
          <w:sz w:val="24"/>
          <w:szCs w:val="24"/>
        </w:rPr>
      </w:pPr>
      <w:r w:rsidRPr="00FC0DC3">
        <w:rPr>
          <w:sz w:val="24"/>
          <w:szCs w:val="24"/>
        </w:rPr>
        <w:t xml:space="preserve">pozostawienia okryć wierzchnich, teczek, </w:t>
      </w:r>
      <w:r w:rsidR="005D198B" w:rsidRPr="00FC0DC3">
        <w:rPr>
          <w:sz w:val="24"/>
          <w:szCs w:val="24"/>
        </w:rPr>
        <w:t>toreb</w:t>
      </w:r>
      <w:r w:rsidR="00070482">
        <w:rPr>
          <w:sz w:val="24"/>
          <w:szCs w:val="24"/>
        </w:rPr>
        <w:t>,</w:t>
      </w:r>
      <w:r w:rsidR="005D198B" w:rsidRPr="00FC0DC3">
        <w:rPr>
          <w:sz w:val="24"/>
          <w:szCs w:val="24"/>
        </w:rPr>
        <w:t xml:space="preserve"> plecaków, parasoli w szatni lub </w:t>
      </w:r>
      <w:r w:rsidRPr="00FC0DC3">
        <w:rPr>
          <w:sz w:val="24"/>
          <w:szCs w:val="24"/>
        </w:rPr>
        <w:t xml:space="preserve">we wskazanym przez pracownika Biblioteki miejscu; </w:t>
      </w:r>
    </w:p>
    <w:p w14:paraId="05848FC5" w14:textId="77777777" w:rsidR="004E5ADB" w:rsidRPr="00FC0DC3" w:rsidRDefault="004E5ADB" w:rsidP="00385503">
      <w:pPr>
        <w:numPr>
          <w:ilvl w:val="0"/>
          <w:numId w:val="9"/>
        </w:numPr>
        <w:ind w:left="357" w:hanging="357"/>
        <w:jc w:val="both"/>
        <w:rPr>
          <w:sz w:val="24"/>
          <w:szCs w:val="24"/>
        </w:rPr>
      </w:pPr>
      <w:r w:rsidRPr="00FC0DC3">
        <w:rPr>
          <w:sz w:val="24"/>
          <w:szCs w:val="24"/>
        </w:rPr>
        <w:t xml:space="preserve">zgłoszenia </w:t>
      </w:r>
      <w:r w:rsidR="005D198B" w:rsidRPr="00FC0DC3">
        <w:rPr>
          <w:sz w:val="24"/>
          <w:szCs w:val="24"/>
        </w:rPr>
        <w:t>pracownikowi Biblioteki</w:t>
      </w:r>
      <w:r w:rsidRPr="00FC0DC3">
        <w:rPr>
          <w:sz w:val="24"/>
          <w:szCs w:val="24"/>
        </w:rPr>
        <w:t xml:space="preserve"> wnoszonych materiałów oraz okazania ich przy wychodzeniu z </w:t>
      </w:r>
      <w:r w:rsidR="00FB37D8">
        <w:rPr>
          <w:sz w:val="24"/>
          <w:szCs w:val="24"/>
        </w:rPr>
        <w:t>Biblioteki</w:t>
      </w:r>
      <w:r w:rsidRPr="00FC0DC3">
        <w:rPr>
          <w:sz w:val="24"/>
          <w:szCs w:val="24"/>
        </w:rPr>
        <w:t>;</w:t>
      </w:r>
    </w:p>
    <w:p w14:paraId="498C1C75" w14:textId="77777777" w:rsidR="004E5ADB" w:rsidRPr="00FC0DC3" w:rsidRDefault="004E5ADB" w:rsidP="00385503">
      <w:pPr>
        <w:numPr>
          <w:ilvl w:val="0"/>
          <w:numId w:val="9"/>
        </w:numPr>
        <w:ind w:left="357" w:hanging="357"/>
        <w:jc w:val="both"/>
        <w:rPr>
          <w:sz w:val="24"/>
          <w:szCs w:val="24"/>
        </w:rPr>
      </w:pPr>
      <w:r w:rsidRPr="00FC0DC3">
        <w:rPr>
          <w:sz w:val="24"/>
          <w:szCs w:val="24"/>
        </w:rPr>
        <w:t>składani</w:t>
      </w:r>
      <w:r w:rsidR="00D44A39" w:rsidRPr="00FC0DC3">
        <w:rPr>
          <w:sz w:val="24"/>
          <w:szCs w:val="24"/>
        </w:rPr>
        <w:t>a</w:t>
      </w:r>
      <w:r w:rsidRPr="00FC0DC3">
        <w:rPr>
          <w:sz w:val="24"/>
          <w:szCs w:val="24"/>
        </w:rPr>
        <w:t xml:space="preserve"> zamówienia </w:t>
      </w:r>
      <w:r w:rsidR="007278D8">
        <w:rPr>
          <w:sz w:val="24"/>
          <w:szCs w:val="24"/>
        </w:rPr>
        <w:t xml:space="preserve">z magazynu </w:t>
      </w:r>
      <w:r w:rsidRPr="00FC0DC3">
        <w:rPr>
          <w:sz w:val="24"/>
          <w:szCs w:val="24"/>
        </w:rPr>
        <w:t xml:space="preserve">najpóźniej </w:t>
      </w:r>
      <w:r w:rsidR="007278D8">
        <w:rPr>
          <w:sz w:val="24"/>
          <w:szCs w:val="24"/>
        </w:rPr>
        <w:t>pół godziny</w:t>
      </w:r>
      <w:r w:rsidRPr="00FC0DC3">
        <w:rPr>
          <w:sz w:val="24"/>
          <w:szCs w:val="24"/>
        </w:rPr>
        <w:t xml:space="preserve"> przed zamknięciem </w:t>
      </w:r>
      <w:r w:rsidR="00FB37D8">
        <w:rPr>
          <w:sz w:val="24"/>
          <w:szCs w:val="24"/>
        </w:rPr>
        <w:t>Biblioteki</w:t>
      </w:r>
      <w:r w:rsidRPr="00FC0DC3">
        <w:rPr>
          <w:sz w:val="24"/>
          <w:szCs w:val="24"/>
        </w:rPr>
        <w:t>;</w:t>
      </w:r>
    </w:p>
    <w:p w14:paraId="1F2C8E92" w14:textId="77777777" w:rsidR="004E5ADB" w:rsidRPr="00FC0DC3" w:rsidRDefault="004E5ADB" w:rsidP="00385503">
      <w:pPr>
        <w:numPr>
          <w:ilvl w:val="0"/>
          <w:numId w:val="9"/>
        </w:numPr>
        <w:ind w:left="357" w:hanging="357"/>
        <w:jc w:val="both"/>
        <w:rPr>
          <w:sz w:val="24"/>
          <w:szCs w:val="24"/>
        </w:rPr>
      </w:pPr>
      <w:r w:rsidRPr="00FC0DC3">
        <w:rPr>
          <w:sz w:val="24"/>
          <w:szCs w:val="24"/>
        </w:rPr>
        <w:lastRenderedPageBreak/>
        <w:t>zwrócenia zbiorów w stanie nieuszkodzonym, a w przypadku zauważenia braków lub uszkodzeń zgło</w:t>
      </w:r>
      <w:r w:rsidR="00D44A39" w:rsidRPr="00FC0DC3">
        <w:rPr>
          <w:sz w:val="24"/>
          <w:szCs w:val="24"/>
        </w:rPr>
        <w:t>szenia</w:t>
      </w:r>
      <w:r w:rsidRPr="00FC0DC3">
        <w:rPr>
          <w:sz w:val="24"/>
          <w:szCs w:val="24"/>
        </w:rPr>
        <w:t xml:space="preserve"> te</w:t>
      </w:r>
      <w:r w:rsidR="00D44A39" w:rsidRPr="00FC0DC3">
        <w:rPr>
          <w:sz w:val="24"/>
          <w:szCs w:val="24"/>
        </w:rPr>
        <w:t>go</w:t>
      </w:r>
      <w:r w:rsidRPr="00FC0DC3">
        <w:rPr>
          <w:sz w:val="24"/>
          <w:szCs w:val="24"/>
        </w:rPr>
        <w:t xml:space="preserve"> fakt</w:t>
      </w:r>
      <w:r w:rsidR="00D44A39" w:rsidRPr="00FC0DC3">
        <w:rPr>
          <w:sz w:val="24"/>
          <w:szCs w:val="24"/>
        </w:rPr>
        <w:t>u</w:t>
      </w:r>
      <w:r w:rsidRPr="00FC0DC3">
        <w:rPr>
          <w:sz w:val="24"/>
          <w:szCs w:val="24"/>
        </w:rPr>
        <w:t xml:space="preserve"> </w:t>
      </w:r>
      <w:r w:rsidR="005D198B" w:rsidRPr="00FC0DC3">
        <w:rPr>
          <w:sz w:val="24"/>
          <w:szCs w:val="24"/>
        </w:rPr>
        <w:t>pracownikowi Biblioteki</w:t>
      </w:r>
      <w:r w:rsidRPr="00FC0DC3">
        <w:rPr>
          <w:sz w:val="24"/>
          <w:szCs w:val="24"/>
        </w:rPr>
        <w:t>;</w:t>
      </w:r>
    </w:p>
    <w:p w14:paraId="0B663742" w14:textId="77777777" w:rsidR="004E5ADB" w:rsidRPr="00FC0DC3" w:rsidRDefault="004E5ADB" w:rsidP="00385503">
      <w:pPr>
        <w:numPr>
          <w:ilvl w:val="0"/>
          <w:numId w:val="9"/>
        </w:numPr>
        <w:ind w:left="357" w:hanging="357"/>
        <w:jc w:val="both"/>
        <w:rPr>
          <w:sz w:val="24"/>
          <w:szCs w:val="24"/>
        </w:rPr>
      </w:pPr>
      <w:r w:rsidRPr="00FC0DC3">
        <w:rPr>
          <w:sz w:val="24"/>
          <w:szCs w:val="24"/>
        </w:rPr>
        <w:t>zachowania ciszy;</w:t>
      </w:r>
    </w:p>
    <w:p w14:paraId="6B6285A3" w14:textId="77777777" w:rsidR="004E5ADB" w:rsidRPr="00FC0DC3" w:rsidRDefault="004E5ADB" w:rsidP="00385503">
      <w:pPr>
        <w:numPr>
          <w:ilvl w:val="0"/>
          <w:numId w:val="9"/>
        </w:numPr>
        <w:ind w:left="357" w:hanging="357"/>
        <w:jc w:val="both"/>
        <w:rPr>
          <w:sz w:val="24"/>
          <w:szCs w:val="24"/>
        </w:rPr>
      </w:pPr>
      <w:r w:rsidRPr="00FC0DC3">
        <w:rPr>
          <w:sz w:val="24"/>
          <w:szCs w:val="24"/>
        </w:rPr>
        <w:t xml:space="preserve">stosowania się do poleceń </w:t>
      </w:r>
      <w:r w:rsidR="005D198B" w:rsidRPr="00FC0DC3">
        <w:rPr>
          <w:sz w:val="24"/>
          <w:szCs w:val="24"/>
        </w:rPr>
        <w:t>pracownika Biblioteki</w:t>
      </w:r>
      <w:r w:rsidRPr="00FC0DC3">
        <w:rPr>
          <w:sz w:val="24"/>
          <w:szCs w:val="24"/>
        </w:rPr>
        <w:t>.</w:t>
      </w:r>
    </w:p>
    <w:p w14:paraId="3DADB3ED" w14:textId="77777777" w:rsidR="001B717E" w:rsidRPr="00FC0DC3" w:rsidRDefault="001B717E" w:rsidP="00807E7E">
      <w:pPr>
        <w:rPr>
          <w:sz w:val="24"/>
          <w:szCs w:val="24"/>
        </w:rPr>
      </w:pPr>
    </w:p>
    <w:p w14:paraId="4BDC72B9" w14:textId="77777777" w:rsidR="004E5ADB" w:rsidRPr="00FC0DC3" w:rsidRDefault="004E5ADB" w:rsidP="003E1201">
      <w:pPr>
        <w:jc w:val="center"/>
        <w:rPr>
          <w:sz w:val="24"/>
          <w:szCs w:val="24"/>
        </w:rPr>
      </w:pPr>
      <w:r w:rsidRPr="00FC0DC3">
        <w:rPr>
          <w:sz w:val="24"/>
          <w:szCs w:val="24"/>
        </w:rPr>
        <w:t>§</w:t>
      </w:r>
      <w:r w:rsidR="005D198B" w:rsidRPr="00FC0DC3">
        <w:rPr>
          <w:sz w:val="24"/>
          <w:szCs w:val="24"/>
        </w:rPr>
        <w:t xml:space="preserve"> </w:t>
      </w:r>
      <w:r w:rsidRPr="00FC0DC3">
        <w:rPr>
          <w:sz w:val="24"/>
          <w:szCs w:val="24"/>
        </w:rPr>
        <w:t>1</w:t>
      </w:r>
      <w:r w:rsidR="00FB37D8">
        <w:rPr>
          <w:sz w:val="24"/>
          <w:szCs w:val="24"/>
        </w:rPr>
        <w:t>4</w:t>
      </w:r>
    </w:p>
    <w:p w14:paraId="632A0510" w14:textId="77777777" w:rsidR="004E5ADB" w:rsidRPr="00FC0DC3" w:rsidRDefault="004E5ADB" w:rsidP="00D44A39">
      <w:pPr>
        <w:numPr>
          <w:ilvl w:val="0"/>
          <w:numId w:val="1"/>
        </w:numPr>
        <w:jc w:val="both"/>
        <w:rPr>
          <w:sz w:val="24"/>
          <w:szCs w:val="24"/>
        </w:rPr>
      </w:pPr>
      <w:r w:rsidRPr="00FC0DC3">
        <w:rPr>
          <w:sz w:val="24"/>
          <w:szCs w:val="24"/>
        </w:rPr>
        <w:t>Przy korzystaniu ze zbiorów Biblioteki Czytelnik zobowiązuje się do respektowania przepisów ustawy o prawie autorskim i prawach pokrewnych.</w:t>
      </w:r>
    </w:p>
    <w:p w14:paraId="5E111931" w14:textId="77777777" w:rsidR="004E5ADB" w:rsidRPr="00FC0DC3" w:rsidRDefault="004E5ADB" w:rsidP="005D198B">
      <w:pPr>
        <w:pStyle w:val="Nagwek1"/>
        <w:numPr>
          <w:ilvl w:val="0"/>
          <w:numId w:val="0"/>
        </w:numPr>
        <w:rPr>
          <w:szCs w:val="24"/>
        </w:rPr>
      </w:pPr>
    </w:p>
    <w:p w14:paraId="51005999" w14:textId="77777777" w:rsidR="004E5ADB" w:rsidRPr="00FC0DC3" w:rsidRDefault="004E5ADB" w:rsidP="00D44A39">
      <w:pPr>
        <w:pStyle w:val="Nagwek1"/>
        <w:tabs>
          <w:tab w:val="left" w:pos="0"/>
        </w:tabs>
        <w:jc w:val="center"/>
        <w:rPr>
          <w:szCs w:val="24"/>
        </w:rPr>
      </w:pPr>
      <w:r w:rsidRPr="00FC0DC3">
        <w:rPr>
          <w:szCs w:val="24"/>
        </w:rPr>
        <w:t>II.</w:t>
      </w:r>
      <w:r w:rsidR="00070482">
        <w:rPr>
          <w:szCs w:val="24"/>
        </w:rPr>
        <w:t>A.</w:t>
      </w:r>
      <w:r w:rsidRPr="00FC0DC3">
        <w:rPr>
          <w:szCs w:val="24"/>
        </w:rPr>
        <w:t xml:space="preserve"> Zasady korzystania z czytelni</w:t>
      </w:r>
    </w:p>
    <w:p w14:paraId="157A1289" w14:textId="77777777" w:rsidR="004E5ADB" w:rsidRPr="00FC0DC3" w:rsidRDefault="004E5ADB" w:rsidP="00807E7E">
      <w:pPr>
        <w:rPr>
          <w:sz w:val="24"/>
          <w:szCs w:val="24"/>
        </w:rPr>
      </w:pPr>
    </w:p>
    <w:p w14:paraId="0725BDFB" w14:textId="77777777" w:rsidR="004E5ADB" w:rsidRPr="00FC0DC3" w:rsidRDefault="004E5ADB" w:rsidP="00D44A39">
      <w:pPr>
        <w:jc w:val="center"/>
        <w:rPr>
          <w:sz w:val="24"/>
          <w:szCs w:val="24"/>
        </w:rPr>
      </w:pPr>
      <w:r w:rsidRPr="00FC0DC3">
        <w:rPr>
          <w:sz w:val="24"/>
          <w:szCs w:val="24"/>
        </w:rPr>
        <w:t>§ 1</w:t>
      </w:r>
      <w:r w:rsidR="00FB37D8">
        <w:rPr>
          <w:sz w:val="24"/>
          <w:szCs w:val="24"/>
        </w:rPr>
        <w:t>5</w:t>
      </w:r>
    </w:p>
    <w:p w14:paraId="4DF6001A" w14:textId="77777777" w:rsidR="001B717E" w:rsidRPr="00FC0DC3" w:rsidRDefault="004E5ADB" w:rsidP="00D44A39">
      <w:pPr>
        <w:jc w:val="both"/>
        <w:rPr>
          <w:sz w:val="24"/>
          <w:szCs w:val="24"/>
        </w:rPr>
      </w:pPr>
      <w:r w:rsidRPr="00FC0DC3">
        <w:rPr>
          <w:sz w:val="24"/>
          <w:szCs w:val="24"/>
        </w:rPr>
        <w:t xml:space="preserve">Czytelnia służy do samodzielnej pracy z materiałami bibliotecznymi zgromadzonymi </w:t>
      </w:r>
      <w:r w:rsidR="005372C8">
        <w:rPr>
          <w:sz w:val="24"/>
          <w:szCs w:val="24"/>
        </w:rPr>
        <w:t xml:space="preserve">           </w:t>
      </w:r>
      <w:r w:rsidRPr="00FC0DC3">
        <w:rPr>
          <w:sz w:val="24"/>
          <w:szCs w:val="24"/>
        </w:rPr>
        <w:t>w</w:t>
      </w:r>
      <w:r w:rsidR="00D44A39" w:rsidRPr="00FC0DC3">
        <w:rPr>
          <w:sz w:val="24"/>
          <w:szCs w:val="24"/>
        </w:rPr>
        <w:t xml:space="preserve"> </w:t>
      </w:r>
      <w:r w:rsidRPr="00FC0DC3">
        <w:rPr>
          <w:sz w:val="24"/>
          <w:szCs w:val="24"/>
        </w:rPr>
        <w:t xml:space="preserve">księgozbiorze podręcznym </w:t>
      </w:r>
      <w:r w:rsidR="001B717E" w:rsidRPr="00FC0DC3">
        <w:rPr>
          <w:sz w:val="24"/>
          <w:szCs w:val="24"/>
        </w:rPr>
        <w:t xml:space="preserve">w tzw. wolnym dostępie </w:t>
      </w:r>
      <w:r w:rsidRPr="00FC0DC3">
        <w:rPr>
          <w:sz w:val="24"/>
          <w:szCs w:val="24"/>
        </w:rPr>
        <w:t>oraz ze zbiorami udostępnionymi przez pracownika Biblioteki z magazyn</w:t>
      </w:r>
      <w:r w:rsidR="001B717E" w:rsidRPr="00FC0DC3">
        <w:rPr>
          <w:sz w:val="24"/>
          <w:szCs w:val="24"/>
        </w:rPr>
        <w:t>u</w:t>
      </w:r>
      <w:r w:rsidRPr="00FC0DC3">
        <w:rPr>
          <w:sz w:val="24"/>
          <w:szCs w:val="24"/>
        </w:rPr>
        <w:t xml:space="preserve">. </w:t>
      </w:r>
    </w:p>
    <w:p w14:paraId="716ECEF1" w14:textId="77777777" w:rsidR="004E5ADB" w:rsidRPr="00FC0DC3" w:rsidRDefault="004E5ADB" w:rsidP="00807E7E">
      <w:pPr>
        <w:rPr>
          <w:sz w:val="24"/>
          <w:szCs w:val="24"/>
        </w:rPr>
      </w:pPr>
    </w:p>
    <w:p w14:paraId="4305EA2A" w14:textId="77777777" w:rsidR="004E5ADB" w:rsidRPr="00FC0DC3" w:rsidRDefault="004E5ADB" w:rsidP="00D44A39">
      <w:pPr>
        <w:jc w:val="center"/>
        <w:rPr>
          <w:sz w:val="24"/>
          <w:szCs w:val="24"/>
        </w:rPr>
      </w:pPr>
      <w:r w:rsidRPr="00FC0DC3">
        <w:rPr>
          <w:sz w:val="24"/>
          <w:szCs w:val="24"/>
        </w:rPr>
        <w:t>§ 1</w:t>
      </w:r>
      <w:r w:rsidR="00DC1B13">
        <w:rPr>
          <w:sz w:val="24"/>
          <w:szCs w:val="24"/>
        </w:rPr>
        <w:t>6</w:t>
      </w:r>
    </w:p>
    <w:p w14:paraId="54F5156A" w14:textId="77777777" w:rsidR="004E5ADB" w:rsidRPr="00FC0DC3" w:rsidRDefault="004E5ADB" w:rsidP="00D44A39">
      <w:pPr>
        <w:jc w:val="both"/>
        <w:rPr>
          <w:sz w:val="24"/>
          <w:szCs w:val="24"/>
        </w:rPr>
      </w:pPr>
      <w:r w:rsidRPr="00FC0DC3">
        <w:rPr>
          <w:sz w:val="24"/>
          <w:szCs w:val="24"/>
        </w:rPr>
        <w:t xml:space="preserve">Czytelnik zakłócający </w:t>
      </w:r>
      <w:r w:rsidR="0052203D" w:rsidRPr="00FC0DC3">
        <w:rPr>
          <w:sz w:val="24"/>
          <w:szCs w:val="24"/>
        </w:rPr>
        <w:t xml:space="preserve">porządek Biblioteki </w:t>
      </w:r>
      <w:r w:rsidRPr="00FC0DC3">
        <w:rPr>
          <w:sz w:val="24"/>
          <w:szCs w:val="24"/>
        </w:rPr>
        <w:t xml:space="preserve">rozmową lub nieodpowiednim zachowaniem albo naruszający niniejszy Regulamin zobowiązany jest do opuszczenia czytelni na wezwanie </w:t>
      </w:r>
      <w:r w:rsidR="001B717E" w:rsidRPr="00FC0DC3">
        <w:rPr>
          <w:sz w:val="24"/>
          <w:szCs w:val="24"/>
        </w:rPr>
        <w:t xml:space="preserve">pracownika Biblioteki po </w:t>
      </w:r>
      <w:r w:rsidRPr="00FC0DC3">
        <w:rPr>
          <w:sz w:val="24"/>
          <w:szCs w:val="24"/>
        </w:rPr>
        <w:t>uprzednim upomnieniu.</w:t>
      </w:r>
    </w:p>
    <w:p w14:paraId="59435A46" w14:textId="77777777" w:rsidR="004E5ADB" w:rsidRPr="00FC0DC3" w:rsidRDefault="004E5ADB" w:rsidP="00807E7E">
      <w:pPr>
        <w:rPr>
          <w:sz w:val="24"/>
          <w:szCs w:val="24"/>
        </w:rPr>
      </w:pPr>
    </w:p>
    <w:p w14:paraId="07EB164F" w14:textId="77777777" w:rsidR="004E5ADB" w:rsidRPr="00FC0DC3" w:rsidRDefault="004E5ADB" w:rsidP="00D44A39">
      <w:pPr>
        <w:jc w:val="center"/>
        <w:rPr>
          <w:sz w:val="24"/>
          <w:szCs w:val="24"/>
        </w:rPr>
      </w:pPr>
      <w:r w:rsidRPr="00FC0DC3">
        <w:rPr>
          <w:sz w:val="24"/>
          <w:szCs w:val="24"/>
        </w:rPr>
        <w:t>§ 1</w:t>
      </w:r>
      <w:r w:rsidR="00DC1B13">
        <w:rPr>
          <w:sz w:val="24"/>
          <w:szCs w:val="24"/>
        </w:rPr>
        <w:t>7</w:t>
      </w:r>
    </w:p>
    <w:p w14:paraId="60C3973C" w14:textId="77777777" w:rsidR="001B717E" w:rsidRPr="00FC0DC3" w:rsidRDefault="004E5ADB" w:rsidP="00D44A39">
      <w:pPr>
        <w:numPr>
          <w:ilvl w:val="0"/>
          <w:numId w:val="2"/>
        </w:numPr>
        <w:tabs>
          <w:tab w:val="clear" w:pos="585"/>
          <w:tab w:val="num" w:pos="426"/>
          <w:tab w:val="left" w:pos="4680"/>
        </w:tabs>
        <w:ind w:left="357" w:hanging="357"/>
        <w:jc w:val="both"/>
        <w:rPr>
          <w:sz w:val="24"/>
          <w:szCs w:val="24"/>
        </w:rPr>
      </w:pPr>
      <w:r w:rsidRPr="00FC0DC3">
        <w:rPr>
          <w:sz w:val="24"/>
          <w:szCs w:val="24"/>
        </w:rPr>
        <w:t xml:space="preserve">Materiały biblioteczne </w:t>
      </w:r>
      <w:r w:rsidR="001B717E" w:rsidRPr="00FC0DC3">
        <w:rPr>
          <w:sz w:val="24"/>
          <w:szCs w:val="24"/>
        </w:rPr>
        <w:t xml:space="preserve">z magazynu, w tym prace dyplomowe, </w:t>
      </w:r>
      <w:r w:rsidRPr="00FC0DC3">
        <w:rPr>
          <w:sz w:val="24"/>
          <w:szCs w:val="24"/>
        </w:rPr>
        <w:t xml:space="preserve">otrzymuje się na podstawie zamówienia za pośrednictwem </w:t>
      </w:r>
      <w:r w:rsidR="001B717E" w:rsidRPr="00FC0DC3">
        <w:rPr>
          <w:sz w:val="24"/>
          <w:szCs w:val="24"/>
        </w:rPr>
        <w:t>pracownika Biblioteki</w:t>
      </w:r>
      <w:r w:rsidRPr="00FC0DC3">
        <w:rPr>
          <w:rStyle w:val="Odwoaniedokomentarza"/>
          <w:sz w:val="24"/>
          <w:szCs w:val="24"/>
        </w:rPr>
        <w:t>.</w:t>
      </w:r>
      <w:r w:rsidR="001B717E" w:rsidRPr="00FC0DC3">
        <w:rPr>
          <w:rStyle w:val="Odwoaniedokomentarza"/>
          <w:sz w:val="24"/>
          <w:szCs w:val="24"/>
        </w:rPr>
        <w:t xml:space="preserve"> </w:t>
      </w:r>
      <w:r w:rsidRPr="00FC0DC3">
        <w:rPr>
          <w:rStyle w:val="Odwoaniedokomentarza"/>
          <w:sz w:val="24"/>
          <w:szCs w:val="24"/>
        </w:rPr>
        <w:t xml:space="preserve"> </w:t>
      </w:r>
    </w:p>
    <w:p w14:paraId="4A8DBE06" w14:textId="77777777" w:rsidR="001B717E" w:rsidRPr="00FC0DC3" w:rsidRDefault="004E5ADB" w:rsidP="00D44A39">
      <w:pPr>
        <w:numPr>
          <w:ilvl w:val="0"/>
          <w:numId w:val="2"/>
        </w:numPr>
        <w:tabs>
          <w:tab w:val="clear" w:pos="585"/>
          <w:tab w:val="num" w:pos="426"/>
          <w:tab w:val="left" w:pos="4680"/>
        </w:tabs>
        <w:ind w:left="357" w:hanging="357"/>
        <w:jc w:val="both"/>
        <w:rPr>
          <w:sz w:val="24"/>
          <w:szCs w:val="24"/>
        </w:rPr>
      </w:pPr>
      <w:r w:rsidRPr="00FC0DC3">
        <w:rPr>
          <w:sz w:val="24"/>
          <w:szCs w:val="24"/>
        </w:rPr>
        <w:t xml:space="preserve">Materiały biblioteczne otrzymane do </w:t>
      </w:r>
      <w:r w:rsidR="00BB495B" w:rsidRPr="00FC0DC3">
        <w:rPr>
          <w:sz w:val="24"/>
          <w:szCs w:val="24"/>
        </w:rPr>
        <w:t>c</w:t>
      </w:r>
      <w:r w:rsidRPr="00FC0DC3">
        <w:rPr>
          <w:sz w:val="24"/>
          <w:szCs w:val="24"/>
        </w:rPr>
        <w:t xml:space="preserve">zytelni należy po wykorzystaniu zwrócić </w:t>
      </w:r>
      <w:r w:rsidR="001B717E" w:rsidRPr="00FC0DC3">
        <w:rPr>
          <w:sz w:val="24"/>
          <w:szCs w:val="24"/>
        </w:rPr>
        <w:t>pracownikowi Biblioteki</w:t>
      </w:r>
      <w:r w:rsidRPr="00FC0DC3">
        <w:rPr>
          <w:sz w:val="24"/>
          <w:szCs w:val="24"/>
        </w:rPr>
        <w:t>.</w:t>
      </w:r>
      <w:r w:rsidR="001B717E" w:rsidRPr="00FC0DC3">
        <w:rPr>
          <w:sz w:val="24"/>
          <w:szCs w:val="24"/>
        </w:rPr>
        <w:t xml:space="preserve"> </w:t>
      </w:r>
    </w:p>
    <w:p w14:paraId="3ABFD53B" w14:textId="77777777" w:rsidR="004E5ADB" w:rsidRDefault="001B717E" w:rsidP="00D44A39">
      <w:pPr>
        <w:numPr>
          <w:ilvl w:val="0"/>
          <w:numId w:val="2"/>
        </w:numPr>
        <w:tabs>
          <w:tab w:val="clear" w:pos="585"/>
          <w:tab w:val="num" w:pos="426"/>
          <w:tab w:val="left" w:pos="4680"/>
        </w:tabs>
        <w:ind w:left="357" w:hanging="357"/>
        <w:jc w:val="both"/>
        <w:rPr>
          <w:sz w:val="24"/>
          <w:szCs w:val="24"/>
        </w:rPr>
      </w:pPr>
      <w:r w:rsidRPr="00FC0DC3">
        <w:rPr>
          <w:sz w:val="24"/>
          <w:szCs w:val="24"/>
        </w:rPr>
        <w:t xml:space="preserve">Materiały samodzielne pobrane z regałów </w:t>
      </w:r>
      <w:r w:rsidR="0052203D" w:rsidRPr="00FC0DC3">
        <w:rPr>
          <w:sz w:val="24"/>
          <w:szCs w:val="24"/>
        </w:rPr>
        <w:t xml:space="preserve">w wolnym dostępie </w:t>
      </w:r>
      <w:r w:rsidRPr="00FC0DC3">
        <w:rPr>
          <w:sz w:val="24"/>
          <w:szCs w:val="24"/>
        </w:rPr>
        <w:t xml:space="preserve">należy odłożyć na specjalne wózki bez samodzielnego odkładania na półki. </w:t>
      </w:r>
    </w:p>
    <w:p w14:paraId="6C64053C" w14:textId="77777777" w:rsidR="004E5ADB" w:rsidRPr="00FC0DC3" w:rsidRDefault="004E5ADB" w:rsidP="00807E7E">
      <w:pPr>
        <w:rPr>
          <w:sz w:val="24"/>
          <w:szCs w:val="24"/>
        </w:rPr>
      </w:pPr>
    </w:p>
    <w:p w14:paraId="5429AF9A" w14:textId="77777777" w:rsidR="004E5ADB" w:rsidRPr="00FC0DC3" w:rsidRDefault="004E5ADB" w:rsidP="00D44A39">
      <w:pPr>
        <w:pStyle w:val="Nagwek1"/>
        <w:tabs>
          <w:tab w:val="left" w:pos="0"/>
        </w:tabs>
        <w:jc w:val="center"/>
        <w:rPr>
          <w:szCs w:val="24"/>
        </w:rPr>
      </w:pPr>
      <w:r w:rsidRPr="00FC0DC3">
        <w:rPr>
          <w:szCs w:val="24"/>
        </w:rPr>
        <w:t>II.</w:t>
      </w:r>
      <w:r w:rsidR="00070482">
        <w:rPr>
          <w:szCs w:val="24"/>
        </w:rPr>
        <w:t>B.</w:t>
      </w:r>
      <w:r w:rsidRPr="00FC0DC3">
        <w:rPr>
          <w:szCs w:val="24"/>
        </w:rPr>
        <w:t xml:space="preserve"> Zasady korzystania z wypożyczalni</w:t>
      </w:r>
    </w:p>
    <w:p w14:paraId="5E429ADC" w14:textId="77777777" w:rsidR="004E5ADB" w:rsidRPr="00FC0DC3" w:rsidRDefault="004E5ADB" w:rsidP="00D44A39">
      <w:pPr>
        <w:jc w:val="center"/>
        <w:rPr>
          <w:sz w:val="24"/>
          <w:szCs w:val="24"/>
        </w:rPr>
      </w:pPr>
    </w:p>
    <w:p w14:paraId="3C3BC3B0" w14:textId="77777777" w:rsidR="004E5ADB" w:rsidRPr="00FC0DC3" w:rsidRDefault="004E5ADB" w:rsidP="0052203D">
      <w:pPr>
        <w:jc w:val="center"/>
        <w:rPr>
          <w:sz w:val="24"/>
          <w:szCs w:val="24"/>
        </w:rPr>
      </w:pPr>
      <w:r w:rsidRPr="00FC0DC3">
        <w:rPr>
          <w:sz w:val="24"/>
          <w:szCs w:val="24"/>
        </w:rPr>
        <w:t>§ 1</w:t>
      </w:r>
      <w:r w:rsidR="00DC1B13">
        <w:rPr>
          <w:sz w:val="24"/>
          <w:szCs w:val="24"/>
        </w:rPr>
        <w:t>8</w:t>
      </w:r>
    </w:p>
    <w:p w14:paraId="5BCF01A4" w14:textId="77777777" w:rsidR="004E5ADB" w:rsidRPr="00FC0DC3" w:rsidRDefault="004E5ADB" w:rsidP="00385503">
      <w:pPr>
        <w:numPr>
          <w:ilvl w:val="0"/>
          <w:numId w:val="26"/>
        </w:numPr>
        <w:tabs>
          <w:tab w:val="left" w:pos="5760"/>
        </w:tabs>
        <w:ind w:left="357" w:hanging="357"/>
        <w:jc w:val="both"/>
        <w:rPr>
          <w:sz w:val="24"/>
          <w:szCs w:val="24"/>
        </w:rPr>
      </w:pPr>
      <w:r w:rsidRPr="00FC0DC3">
        <w:rPr>
          <w:sz w:val="24"/>
          <w:szCs w:val="24"/>
        </w:rPr>
        <w:t xml:space="preserve">Czytelnicy wypożyczają materiały biblioteczne wyłącznie do własnego użytku i ponoszą za nie pełną odpowiedzialność. </w:t>
      </w:r>
    </w:p>
    <w:p w14:paraId="2F7ECE17" w14:textId="77777777" w:rsidR="004E5ADB" w:rsidRPr="00FC0DC3" w:rsidRDefault="004E5ADB" w:rsidP="00385503">
      <w:pPr>
        <w:numPr>
          <w:ilvl w:val="0"/>
          <w:numId w:val="26"/>
        </w:numPr>
        <w:tabs>
          <w:tab w:val="left" w:pos="5760"/>
        </w:tabs>
        <w:ind w:left="357" w:hanging="357"/>
        <w:jc w:val="both"/>
        <w:rPr>
          <w:sz w:val="24"/>
          <w:szCs w:val="24"/>
        </w:rPr>
      </w:pPr>
      <w:r w:rsidRPr="00FC0DC3">
        <w:rPr>
          <w:sz w:val="24"/>
          <w:szCs w:val="24"/>
        </w:rPr>
        <w:t xml:space="preserve">Niedopuszczalne jest udostępnianie wypożyczonych materiałów </w:t>
      </w:r>
      <w:r w:rsidR="00070482">
        <w:rPr>
          <w:sz w:val="24"/>
          <w:szCs w:val="24"/>
        </w:rPr>
        <w:t xml:space="preserve">bibliotecznych </w:t>
      </w:r>
      <w:r w:rsidRPr="00FC0DC3">
        <w:rPr>
          <w:sz w:val="24"/>
          <w:szCs w:val="24"/>
        </w:rPr>
        <w:t xml:space="preserve">osobom trzecim. </w:t>
      </w:r>
    </w:p>
    <w:p w14:paraId="2EB51635" w14:textId="77777777" w:rsidR="008565E0" w:rsidRPr="00FC0DC3" w:rsidRDefault="008565E0" w:rsidP="00807E7E">
      <w:pPr>
        <w:rPr>
          <w:sz w:val="24"/>
          <w:szCs w:val="24"/>
        </w:rPr>
      </w:pPr>
    </w:p>
    <w:p w14:paraId="7421BE86" w14:textId="77777777" w:rsidR="004E5ADB" w:rsidRPr="00FC0DC3" w:rsidRDefault="004E5ADB" w:rsidP="00D44A39">
      <w:pPr>
        <w:jc w:val="center"/>
        <w:rPr>
          <w:sz w:val="24"/>
          <w:szCs w:val="24"/>
        </w:rPr>
      </w:pPr>
      <w:r w:rsidRPr="00FC0DC3">
        <w:rPr>
          <w:sz w:val="24"/>
          <w:szCs w:val="24"/>
        </w:rPr>
        <w:t xml:space="preserve">§ </w:t>
      </w:r>
      <w:r w:rsidR="00DC1B13">
        <w:rPr>
          <w:sz w:val="24"/>
          <w:szCs w:val="24"/>
        </w:rPr>
        <w:t>19</w:t>
      </w:r>
    </w:p>
    <w:p w14:paraId="4D9721A0" w14:textId="4A2B2D1F" w:rsidR="00070482" w:rsidRPr="004C5D74" w:rsidRDefault="00BC3D27" w:rsidP="008A3C75">
      <w:pPr>
        <w:tabs>
          <w:tab w:val="left" w:pos="5760"/>
        </w:tabs>
        <w:jc w:val="both"/>
        <w:rPr>
          <w:sz w:val="24"/>
          <w:szCs w:val="24"/>
        </w:rPr>
      </w:pPr>
      <w:r w:rsidRPr="00FC0DC3">
        <w:rPr>
          <w:sz w:val="24"/>
          <w:szCs w:val="24"/>
        </w:rPr>
        <w:t xml:space="preserve">Prawo do korzystania z wypożyczalni ma osoba posiadająca aktywne konto Czytelnika w systemie </w:t>
      </w:r>
      <w:r w:rsidR="00DC1B13">
        <w:rPr>
          <w:sz w:val="24"/>
          <w:szCs w:val="24"/>
        </w:rPr>
        <w:t>bibliotecznym</w:t>
      </w:r>
      <w:r w:rsidR="004C5D74">
        <w:rPr>
          <w:sz w:val="24"/>
          <w:szCs w:val="24"/>
        </w:rPr>
        <w:t xml:space="preserve">, z zastrzeżeniem że </w:t>
      </w:r>
      <w:r w:rsidR="004C5D74" w:rsidRPr="004C5D74">
        <w:rPr>
          <w:sz w:val="24"/>
          <w:szCs w:val="24"/>
        </w:rPr>
        <w:t>k</w:t>
      </w:r>
      <w:r w:rsidR="00070482" w:rsidRPr="004C5D74">
        <w:rPr>
          <w:sz w:val="24"/>
          <w:szCs w:val="24"/>
        </w:rPr>
        <w:t xml:space="preserve">onto Czytelnika w </w:t>
      </w:r>
      <w:r w:rsidR="00DC1B13">
        <w:rPr>
          <w:sz w:val="24"/>
          <w:szCs w:val="24"/>
        </w:rPr>
        <w:t>systemie</w:t>
      </w:r>
      <w:r w:rsidR="00070482" w:rsidRPr="004C5D74">
        <w:rPr>
          <w:sz w:val="24"/>
          <w:szCs w:val="24"/>
        </w:rPr>
        <w:t xml:space="preserve"> </w:t>
      </w:r>
      <w:r w:rsidR="00DC1B13">
        <w:rPr>
          <w:sz w:val="24"/>
          <w:szCs w:val="24"/>
        </w:rPr>
        <w:t>bibliotecznym</w:t>
      </w:r>
      <w:r w:rsidR="004C5D74">
        <w:rPr>
          <w:sz w:val="24"/>
          <w:szCs w:val="24"/>
        </w:rPr>
        <w:t xml:space="preserve"> mogą</w:t>
      </w:r>
      <w:r w:rsidR="00070482" w:rsidRPr="004C5D74">
        <w:rPr>
          <w:sz w:val="24"/>
          <w:szCs w:val="24"/>
        </w:rPr>
        <w:t xml:space="preserve"> </w:t>
      </w:r>
      <w:r w:rsidR="004C5D74">
        <w:rPr>
          <w:sz w:val="24"/>
          <w:szCs w:val="24"/>
        </w:rPr>
        <w:t>posiadać</w:t>
      </w:r>
      <w:r w:rsidR="00070482" w:rsidRPr="004C5D74">
        <w:rPr>
          <w:sz w:val="24"/>
          <w:szCs w:val="24"/>
        </w:rPr>
        <w:t xml:space="preserve"> </w:t>
      </w:r>
      <w:r w:rsidR="004C5D74">
        <w:rPr>
          <w:sz w:val="24"/>
          <w:szCs w:val="24"/>
        </w:rPr>
        <w:t>osoby, o których</w:t>
      </w:r>
      <w:r w:rsidR="004C5D74" w:rsidRPr="004C5D74">
        <w:rPr>
          <w:sz w:val="24"/>
          <w:szCs w:val="24"/>
        </w:rPr>
        <w:t xml:space="preserve"> mowa w § 5 pkt 1 - 3 Regulaminu.</w:t>
      </w:r>
    </w:p>
    <w:p w14:paraId="39F1D636" w14:textId="77777777" w:rsidR="00EF7AFF" w:rsidRPr="00FC0DC3" w:rsidRDefault="00EF7AFF" w:rsidP="0074490F">
      <w:pPr>
        <w:jc w:val="center"/>
        <w:rPr>
          <w:sz w:val="24"/>
          <w:szCs w:val="24"/>
        </w:rPr>
      </w:pPr>
    </w:p>
    <w:p w14:paraId="0DB39C5A" w14:textId="77777777" w:rsidR="00EF7AFF" w:rsidRPr="00FC0DC3" w:rsidRDefault="00EF7AFF" w:rsidP="00D44A39">
      <w:pPr>
        <w:jc w:val="center"/>
        <w:rPr>
          <w:sz w:val="24"/>
          <w:szCs w:val="24"/>
        </w:rPr>
      </w:pPr>
      <w:r w:rsidRPr="00FC0DC3">
        <w:rPr>
          <w:sz w:val="24"/>
          <w:szCs w:val="24"/>
        </w:rPr>
        <w:t xml:space="preserve">§ </w:t>
      </w:r>
      <w:r w:rsidR="00070482">
        <w:rPr>
          <w:sz w:val="24"/>
          <w:szCs w:val="24"/>
        </w:rPr>
        <w:t>2</w:t>
      </w:r>
      <w:r w:rsidR="004074D2">
        <w:rPr>
          <w:sz w:val="24"/>
          <w:szCs w:val="24"/>
        </w:rPr>
        <w:t>0</w:t>
      </w:r>
    </w:p>
    <w:p w14:paraId="3E81EE27" w14:textId="77777777" w:rsidR="004E5ADB" w:rsidRPr="00FC0DC3" w:rsidRDefault="004E5ADB" w:rsidP="00807E7E">
      <w:pPr>
        <w:rPr>
          <w:sz w:val="24"/>
          <w:szCs w:val="24"/>
        </w:rPr>
      </w:pPr>
      <w:r w:rsidRPr="00FC0DC3">
        <w:rPr>
          <w:sz w:val="24"/>
          <w:szCs w:val="24"/>
        </w:rPr>
        <w:t>Nie wypożycza się:</w:t>
      </w:r>
    </w:p>
    <w:p w14:paraId="199A369F" w14:textId="77777777" w:rsidR="004E5ADB" w:rsidRPr="00FC0DC3" w:rsidRDefault="004E5ADB" w:rsidP="00385503">
      <w:pPr>
        <w:numPr>
          <w:ilvl w:val="0"/>
          <w:numId w:val="10"/>
        </w:numPr>
        <w:ind w:left="357" w:hanging="357"/>
        <w:jc w:val="both"/>
        <w:rPr>
          <w:sz w:val="24"/>
          <w:szCs w:val="24"/>
        </w:rPr>
      </w:pPr>
      <w:r w:rsidRPr="00FC0DC3">
        <w:rPr>
          <w:sz w:val="24"/>
          <w:szCs w:val="24"/>
        </w:rPr>
        <w:t>tytułów należących do księgozbioru podręcznego</w:t>
      </w:r>
      <w:r w:rsidR="00F33BDB" w:rsidRPr="00FC0DC3">
        <w:rPr>
          <w:sz w:val="24"/>
          <w:szCs w:val="24"/>
        </w:rPr>
        <w:t xml:space="preserve"> oznaczonego dodatkowo napisem „Czytelnia”</w:t>
      </w:r>
      <w:r w:rsidRPr="00FC0DC3">
        <w:rPr>
          <w:sz w:val="24"/>
          <w:szCs w:val="24"/>
        </w:rPr>
        <w:t>;</w:t>
      </w:r>
    </w:p>
    <w:p w14:paraId="4C2E2D2E" w14:textId="77777777" w:rsidR="004E5ADB" w:rsidRPr="00FC0DC3" w:rsidRDefault="004E5ADB" w:rsidP="00385503">
      <w:pPr>
        <w:numPr>
          <w:ilvl w:val="0"/>
          <w:numId w:val="10"/>
        </w:numPr>
        <w:ind w:left="357" w:hanging="357"/>
        <w:jc w:val="both"/>
        <w:rPr>
          <w:sz w:val="24"/>
          <w:szCs w:val="24"/>
        </w:rPr>
      </w:pPr>
      <w:r w:rsidRPr="00FC0DC3">
        <w:rPr>
          <w:sz w:val="24"/>
          <w:szCs w:val="24"/>
        </w:rPr>
        <w:t>czasopism;</w:t>
      </w:r>
    </w:p>
    <w:p w14:paraId="22881920" w14:textId="77777777" w:rsidR="004E5ADB" w:rsidRPr="00FC0DC3" w:rsidRDefault="004E5ADB" w:rsidP="00385503">
      <w:pPr>
        <w:numPr>
          <w:ilvl w:val="0"/>
          <w:numId w:val="10"/>
        </w:numPr>
        <w:ind w:left="357" w:hanging="357"/>
        <w:jc w:val="both"/>
        <w:rPr>
          <w:sz w:val="24"/>
          <w:szCs w:val="24"/>
        </w:rPr>
      </w:pPr>
      <w:r w:rsidRPr="00FC0DC3">
        <w:rPr>
          <w:sz w:val="24"/>
          <w:szCs w:val="24"/>
        </w:rPr>
        <w:t>maszynopisów;</w:t>
      </w:r>
    </w:p>
    <w:p w14:paraId="5A38AB2D" w14:textId="77777777" w:rsidR="004E5ADB" w:rsidRPr="00FC0DC3" w:rsidRDefault="004E5ADB" w:rsidP="00385503">
      <w:pPr>
        <w:numPr>
          <w:ilvl w:val="0"/>
          <w:numId w:val="10"/>
        </w:numPr>
        <w:ind w:left="357" w:hanging="357"/>
        <w:jc w:val="both"/>
        <w:rPr>
          <w:sz w:val="24"/>
          <w:szCs w:val="24"/>
        </w:rPr>
      </w:pPr>
      <w:r w:rsidRPr="00FC0DC3">
        <w:rPr>
          <w:sz w:val="24"/>
          <w:szCs w:val="24"/>
        </w:rPr>
        <w:t>wydawnictw encyklopedycznych, leksykonów, słowników, informatorów;</w:t>
      </w:r>
    </w:p>
    <w:p w14:paraId="4B0BD349" w14:textId="77777777" w:rsidR="004E5ADB" w:rsidRPr="00FC0DC3" w:rsidRDefault="00F33BDB" w:rsidP="00385503">
      <w:pPr>
        <w:numPr>
          <w:ilvl w:val="0"/>
          <w:numId w:val="10"/>
        </w:numPr>
        <w:ind w:left="357" w:hanging="357"/>
        <w:jc w:val="both"/>
        <w:rPr>
          <w:sz w:val="24"/>
          <w:szCs w:val="24"/>
        </w:rPr>
      </w:pPr>
      <w:r w:rsidRPr="00FC0DC3">
        <w:rPr>
          <w:sz w:val="24"/>
          <w:szCs w:val="24"/>
        </w:rPr>
        <w:lastRenderedPageBreak/>
        <w:t>albumów, materiałów unikatowych i kosztownych;</w:t>
      </w:r>
    </w:p>
    <w:p w14:paraId="1FB56D9D" w14:textId="77777777" w:rsidR="004E5ADB" w:rsidRPr="00FC0DC3" w:rsidRDefault="004E5ADB" w:rsidP="00385503">
      <w:pPr>
        <w:numPr>
          <w:ilvl w:val="0"/>
          <w:numId w:val="10"/>
        </w:numPr>
        <w:ind w:left="357" w:hanging="357"/>
        <w:jc w:val="both"/>
        <w:rPr>
          <w:sz w:val="24"/>
          <w:szCs w:val="24"/>
        </w:rPr>
      </w:pPr>
      <w:r w:rsidRPr="00FC0DC3">
        <w:rPr>
          <w:sz w:val="24"/>
          <w:szCs w:val="24"/>
        </w:rPr>
        <w:t>materiałów wydanych przed 1945 r</w:t>
      </w:r>
      <w:r w:rsidR="004C5D74">
        <w:rPr>
          <w:sz w:val="24"/>
          <w:szCs w:val="24"/>
        </w:rPr>
        <w:t>okiem</w:t>
      </w:r>
      <w:r w:rsidRPr="00FC0DC3">
        <w:rPr>
          <w:sz w:val="24"/>
          <w:szCs w:val="24"/>
        </w:rPr>
        <w:t>;</w:t>
      </w:r>
    </w:p>
    <w:p w14:paraId="0E3AEE90" w14:textId="77777777" w:rsidR="004E5ADB" w:rsidRPr="00FC0DC3" w:rsidRDefault="004E5ADB" w:rsidP="00385503">
      <w:pPr>
        <w:numPr>
          <w:ilvl w:val="0"/>
          <w:numId w:val="10"/>
        </w:numPr>
        <w:ind w:left="357" w:hanging="357"/>
        <w:jc w:val="both"/>
        <w:rPr>
          <w:sz w:val="24"/>
          <w:szCs w:val="24"/>
        </w:rPr>
      </w:pPr>
      <w:r w:rsidRPr="00FC0DC3">
        <w:rPr>
          <w:sz w:val="24"/>
          <w:szCs w:val="24"/>
        </w:rPr>
        <w:t>dokumentów życia społecznego;</w:t>
      </w:r>
    </w:p>
    <w:p w14:paraId="05DECB94" w14:textId="77777777" w:rsidR="004E5ADB" w:rsidRPr="00FC0DC3" w:rsidRDefault="004E5ADB" w:rsidP="00385503">
      <w:pPr>
        <w:numPr>
          <w:ilvl w:val="0"/>
          <w:numId w:val="10"/>
        </w:numPr>
        <w:ind w:left="357" w:hanging="357"/>
        <w:jc w:val="both"/>
        <w:rPr>
          <w:sz w:val="24"/>
          <w:szCs w:val="24"/>
        </w:rPr>
      </w:pPr>
      <w:r w:rsidRPr="00FC0DC3">
        <w:rPr>
          <w:sz w:val="24"/>
          <w:szCs w:val="24"/>
        </w:rPr>
        <w:t>mikrofilmów;</w:t>
      </w:r>
    </w:p>
    <w:p w14:paraId="4F34A842" w14:textId="77777777" w:rsidR="004E5ADB" w:rsidRPr="00FC0DC3" w:rsidRDefault="004E5ADB" w:rsidP="00385503">
      <w:pPr>
        <w:numPr>
          <w:ilvl w:val="0"/>
          <w:numId w:val="10"/>
        </w:numPr>
        <w:ind w:left="357" w:hanging="357"/>
        <w:jc w:val="both"/>
        <w:rPr>
          <w:sz w:val="24"/>
          <w:szCs w:val="24"/>
        </w:rPr>
      </w:pPr>
      <w:r w:rsidRPr="00FC0DC3">
        <w:rPr>
          <w:sz w:val="24"/>
          <w:szCs w:val="24"/>
        </w:rPr>
        <w:t>cymeliów;</w:t>
      </w:r>
    </w:p>
    <w:p w14:paraId="3227CE5C" w14:textId="77777777" w:rsidR="004E5ADB" w:rsidRPr="00FC0DC3" w:rsidRDefault="004E5ADB" w:rsidP="00385503">
      <w:pPr>
        <w:numPr>
          <w:ilvl w:val="0"/>
          <w:numId w:val="10"/>
        </w:numPr>
        <w:ind w:left="357" w:hanging="357"/>
        <w:jc w:val="both"/>
        <w:rPr>
          <w:sz w:val="24"/>
          <w:szCs w:val="24"/>
        </w:rPr>
      </w:pPr>
      <w:r w:rsidRPr="00FC0DC3">
        <w:rPr>
          <w:sz w:val="24"/>
          <w:szCs w:val="24"/>
        </w:rPr>
        <w:t>z</w:t>
      </w:r>
      <w:r w:rsidR="00F33BDB" w:rsidRPr="00FC0DC3">
        <w:rPr>
          <w:sz w:val="24"/>
          <w:szCs w:val="24"/>
        </w:rPr>
        <w:t>biorów dźwiękowych i wizualnych</w:t>
      </w:r>
      <w:r w:rsidRPr="00FC0DC3">
        <w:rPr>
          <w:sz w:val="24"/>
          <w:szCs w:val="24"/>
        </w:rPr>
        <w:t>;</w:t>
      </w:r>
    </w:p>
    <w:p w14:paraId="3C2465DB" w14:textId="77777777" w:rsidR="004E5ADB" w:rsidRPr="00FC0DC3" w:rsidRDefault="004E5ADB" w:rsidP="00385503">
      <w:pPr>
        <w:numPr>
          <w:ilvl w:val="0"/>
          <w:numId w:val="10"/>
        </w:numPr>
        <w:ind w:left="357" w:hanging="357"/>
        <w:jc w:val="both"/>
        <w:rPr>
          <w:sz w:val="24"/>
          <w:szCs w:val="24"/>
        </w:rPr>
      </w:pPr>
      <w:r w:rsidRPr="00FC0DC3">
        <w:rPr>
          <w:sz w:val="24"/>
          <w:szCs w:val="24"/>
        </w:rPr>
        <w:t>wydawnictw przeznaczonych do naprawy i konserwacji;</w:t>
      </w:r>
    </w:p>
    <w:p w14:paraId="5B645281" w14:textId="77777777" w:rsidR="004E5ADB" w:rsidRPr="00FC0DC3" w:rsidRDefault="004E5ADB" w:rsidP="00385503">
      <w:pPr>
        <w:numPr>
          <w:ilvl w:val="0"/>
          <w:numId w:val="10"/>
        </w:numPr>
        <w:ind w:left="357" w:hanging="357"/>
        <w:jc w:val="both"/>
        <w:rPr>
          <w:sz w:val="24"/>
          <w:szCs w:val="24"/>
        </w:rPr>
      </w:pPr>
      <w:r w:rsidRPr="00FC0DC3">
        <w:rPr>
          <w:sz w:val="24"/>
          <w:szCs w:val="24"/>
        </w:rPr>
        <w:t>wydawnictw sprowadzonych drogą wypożyczeń międzybibliotecznych;</w:t>
      </w:r>
    </w:p>
    <w:p w14:paraId="32BE17CC" w14:textId="77777777" w:rsidR="004E5ADB" w:rsidRPr="00FC0DC3" w:rsidRDefault="004E5ADB" w:rsidP="00385503">
      <w:pPr>
        <w:numPr>
          <w:ilvl w:val="0"/>
          <w:numId w:val="10"/>
        </w:numPr>
        <w:ind w:left="357" w:hanging="357"/>
        <w:jc w:val="both"/>
        <w:rPr>
          <w:sz w:val="24"/>
          <w:szCs w:val="24"/>
        </w:rPr>
      </w:pPr>
      <w:r w:rsidRPr="00FC0DC3">
        <w:rPr>
          <w:sz w:val="24"/>
          <w:szCs w:val="24"/>
        </w:rPr>
        <w:t>innych zbiorów,</w:t>
      </w:r>
      <w:r w:rsidR="00F33BDB" w:rsidRPr="00FC0DC3">
        <w:rPr>
          <w:sz w:val="24"/>
          <w:szCs w:val="24"/>
        </w:rPr>
        <w:t xml:space="preserve"> </w:t>
      </w:r>
      <w:r w:rsidRPr="00FC0DC3">
        <w:rPr>
          <w:sz w:val="24"/>
          <w:szCs w:val="24"/>
        </w:rPr>
        <w:t>na udostępnienie których Kierownik Biblioteki nie wyraził zgody.</w:t>
      </w:r>
    </w:p>
    <w:p w14:paraId="41A3CD64" w14:textId="77777777" w:rsidR="004E5ADB" w:rsidRPr="00FC0DC3" w:rsidRDefault="004E5ADB" w:rsidP="00807E7E">
      <w:pPr>
        <w:rPr>
          <w:sz w:val="24"/>
          <w:szCs w:val="24"/>
        </w:rPr>
      </w:pPr>
    </w:p>
    <w:p w14:paraId="440B5ED4" w14:textId="77777777" w:rsidR="004E5ADB" w:rsidRPr="00FC0DC3" w:rsidRDefault="004E5ADB" w:rsidP="009A29DD">
      <w:pPr>
        <w:jc w:val="center"/>
        <w:rPr>
          <w:sz w:val="24"/>
          <w:szCs w:val="24"/>
        </w:rPr>
      </w:pPr>
      <w:r w:rsidRPr="00FC0DC3">
        <w:rPr>
          <w:sz w:val="24"/>
          <w:szCs w:val="24"/>
        </w:rPr>
        <w:t xml:space="preserve">§ </w:t>
      </w:r>
      <w:r w:rsidR="00F33BDB" w:rsidRPr="00FC0DC3">
        <w:rPr>
          <w:sz w:val="24"/>
          <w:szCs w:val="24"/>
        </w:rPr>
        <w:t>2</w:t>
      </w:r>
      <w:r w:rsidR="004074D2">
        <w:rPr>
          <w:sz w:val="24"/>
          <w:szCs w:val="24"/>
        </w:rPr>
        <w:t>1</w:t>
      </w:r>
    </w:p>
    <w:p w14:paraId="0341BB45" w14:textId="77777777" w:rsidR="004E5ADB" w:rsidRPr="00FC0DC3" w:rsidRDefault="004E5ADB" w:rsidP="009A29DD">
      <w:pPr>
        <w:numPr>
          <w:ilvl w:val="0"/>
          <w:numId w:val="3"/>
        </w:numPr>
        <w:tabs>
          <w:tab w:val="clear" w:pos="585"/>
          <w:tab w:val="num" w:pos="426"/>
          <w:tab w:val="left" w:pos="4680"/>
        </w:tabs>
        <w:ind w:left="357" w:hanging="357"/>
        <w:jc w:val="both"/>
        <w:rPr>
          <w:sz w:val="24"/>
          <w:szCs w:val="24"/>
        </w:rPr>
      </w:pPr>
      <w:r w:rsidRPr="00FC0DC3">
        <w:rPr>
          <w:sz w:val="24"/>
          <w:szCs w:val="24"/>
        </w:rPr>
        <w:t>Czytelnik może wypożyczać materiały biblioteczne wyłącznie osobiście.</w:t>
      </w:r>
    </w:p>
    <w:p w14:paraId="0BB9E7CA" w14:textId="77777777" w:rsidR="004E5ADB" w:rsidRPr="00FC0DC3" w:rsidRDefault="004E5ADB" w:rsidP="009A29DD">
      <w:pPr>
        <w:numPr>
          <w:ilvl w:val="0"/>
          <w:numId w:val="3"/>
        </w:numPr>
        <w:tabs>
          <w:tab w:val="clear" w:pos="585"/>
          <w:tab w:val="num" w:pos="426"/>
          <w:tab w:val="left" w:pos="4680"/>
        </w:tabs>
        <w:ind w:left="357" w:hanging="357"/>
        <w:jc w:val="both"/>
        <w:rPr>
          <w:sz w:val="24"/>
          <w:szCs w:val="24"/>
        </w:rPr>
      </w:pPr>
      <w:r w:rsidRPr="00FC0DC3">
        <w:rPr>
          <w:sz w:val="24"/>
          <w:szCs w:val="24"/>
        </w:rPr>
        <w:t xml:space="preserve">Zamawiając materiały biblioteczne z </w:t>
      </w:r>
      <w:r w:rsidR="00D3543F" w:rsidRPr="00FC0DC3">
        <w:rPr>
          <w:sz w:val="24"/>
          <w:szCs w:val="24"/>
        </w:rPr>
        <w:t>magazynu</w:t>
      </w:r>
      <w:r w:rsidRPr="00FC0DC3">
        <w:rPr>
          <w:sz w:val="24"/>
          <w:szCs w:val="24"/>
        </w:rPr>
        <w:t xml:space="preserve"> należy złożyć na każdy tytuł osobne zamówienie (rewers)</w:t>
      </w:r>
      <w:r w:rsidR="008565E0" w:rsidRPr="00FC0DC3">
        <w:rPr>
          <w:sz w:val="24"/>
          <w:szCs w:val="24"/>
        </w:rPr>
        <w:t xml:space="preserve"> </w:t>
      </w:r>
      <w:r w:rsidRPr="00FC0DC3">
        <w:rPr>
          <w:sz w:val="24"/>
          <w:szCs w:val="24"/>
        </w:rPr>
        <w:t>zawierające sygnaturę, autora, tytuł dzieła i czytelny podpis. Rewers powinien być wypełniony w sposób czytelny oraz za pomocą długopisu, cienkopisu lub pióra.</w:t>
      </w:r>
    </w:p>
    <w:p w14:paraId="75FDD9D1" w14:textId="77777777" w:rsidR="004E5ADB" w:rsidRPr="00FC0DC3" w:rsidRDefault="004E5ADB" w:rsidP="009A29DD">
      <w:pPr>
        <w:numPr>
          <w:ilvl w:val="0"/>
          <w:numId w:val="3"/>
        </w:numPr>
        <w:tabs>
          <w:tab w:val="clear" w:pos="585"/>
          <w:tab w:val="num" w:pos="426"/>
          <w:tab w:val="left" w:pos="4680"/>
        </w:tabs>
        <w:ind w:left="357" w:hanging="357"/>
        <w:jc w:val="both"/>
        <w:rPr>
          <w:sz w:val="24"/>
          <w:szCs w:val="24"/>
        </w:rPr>
      </w:pPr>
      <w:r w:rsidRPr="00FC0DC3">
        <w:rPr>
          <w:sz w:val="24"/>
          <w:szCs w:val="24"/>
        </w:rPr>
        <w:t xml:space="preserve">W </w:t>
      </w:r>
      <w:r w:rsidR="004C5D74">
        <w:rPr>
          <w:sz w:val="24"/>
          <w:szCs w:val="24"/>
        </w:rPr>
        <w:t>przypadku</w:t>
      </w:r>
      <w:r w:rsidR="004C5D74" w:rsidRPr="00FC0DC3">
        <w:rPr>
          <w:sz w:val="24"/>
          <w:szCs w:val="24"/>
        </w:rPr>
        <w:t xml:space="preserve"> </w:t>
      </w:r>
      <w:r w:rsidRPr="00FC0DC3">
        <w:rPr>
          <w:sz w:val="24"/>
          <w:szCs w:val="24"/>
        </w:rPr>
        <w:t xml:space="preserve">gdy poszukiwany </w:t>
      </w:r>
      <w:r w:rsidR="004C5D74">
        <w:rPr>
          <w:sz w:val="24"/>
          <w:szCs w:val="24"/>
        </w:rPr>
        <w:t>materiał biblioteczny</w:t>
      </w:r>
      <w:r w:rsidR="004C5D74" w:rsidRPr="00FC0DC3">
        <w:rPr>
          <w:sz w:val="24"/>
          <w:szCs w:val="24"/>
        </w:rPr>
        <w:t xml:space="preserve"> </w:t>
      </w:r>
      <w:r w:rsidRPr="00FC0DC3">
        <w:rPr>
          <w:sz w:val="24"/>
          <w:szCs w:val="24"/>
        </w:rPr>
        <w:t>nie może być udostępniony, Czytelnikowi zwraca się rewers.</w:t>
      </w:r>
    </w:p>
    <w:p w14:paraId="269A28EB" w14:textId="77777777" w:rsidR="008565E0" w:rsidRPr="00FC0DC3" w:rsidRDefault="008565E0" w:rsidP="00807E7E">
      <w:pPr>
        <w:rPr>
          <w:sz w:val="24"/>
          <w:szCs w:val="24"/>
        </w:rPr>
      </w:pPr>
    </w:p>
    <w:p w14:paraId="03208FA0" w14:textId="77777777" w:rsidR="004E5ADB" w:rsidRPr="00FC0DC3" w:rsidRDefault="004E5ADB" w:rsidP="009A29DD">
      <w:pPr>
        <w:jc w:val="center"/>
        <w:rPr>
          <w:sz w:val="24"/>
          <w:szCs w:val="24"/>
        </w:rPr>
      </w:pPr>
      <w:r w:rsidRPr="00FC0DC3">
        <w:rPr>
          <w:sz w:val="24"/>
          <w:szCs w:val="24"/>
        </w:rPr>
        <w:t xml:space="preserve">§ </w:t>
      </w:r>
      <w:r w:rsidR="008565E0" w:rsidRPr="00FC0DC3">
        <w:rPr>
          <w:sz w:val="24"/>
          <w:szCs w:val="24"/>
        </w:rPr>
        <w:t>2</w:t>
      </w:r>
      <w:r w:rsidR="00C56CBF">
        <w:rPr>
          <w:sz w:val="24"/>
          <w:szCs w:val="24"/>
        </w:rPr>
        <w:t>2</w:t>
      </w:r>
    </w:p>
    <w:p w14:paraId="13328ED9" w14:textId="77777777" w:rsidR="004E5ADB" w:rsidRPr="00FC0DC3" w:rsidRDefault="004E5ADB" w:rsidP="00385503">
      <w:pPr>
        <w:numPr>
          <w:ilvl w:val="0"/>
          <w:numId w:val="12"/>
        </w:numPr>
        <w:tabs>
          <w:tab w:val="left" w:pos="426"/>
        </w:tabs>
        <w:ind w:left="357" w:hanging="357"/>
        <w:jc w:val="both"/>
        <w:rPr>
          <w:sz w:val="24"/>
          <w:szCs w:val="24"/>
        </w:rPr>
      </w:pPr>
      <w:r w:rsidRPr="00FC0DC3">
        <w:rPr>
          <w:sz w:val="24"/>
          <w:szCs w:val="24"/>
        </w:rPr>
        <w:t xml:space="preserve">Łączna liczba materiałów bibliotecznych wypożyczonych </w:t>
      </w:r>
      <w:r w:rsidR="009A29DD" w:rsidRPr="00FC0DC3">
        <w:rPr>
          <w:sz w:val="24"/>
          <w:szCs w:val="24"/>
        </w:rPr>
        <w:t xml:space="preserve">jednocześnie </w:t>
      </w:r>
      <w:r w:rsidRPr="00FC0DC3">
        <w:rPr>
          <w:sz w:val="24"/>
          <w:szCs w:val="24"/>
        </w:rPr>
        <w:t>z Biblioteki nie może przekraczać:</w:t>
      </w:r>
    </w:p>
    <w:p w14:paraId="159EC446" w14:textId="77777777" w:rsidR="004E5ADB" w:rsidRPr="00FC0DC3" w:rsidRDefault="004E5ADB" w:rsidP="00385503">
      <w:pPr>
        <w:numPr>
          <w:ilvl w:val="0"/>
          <w:numId w:val="11"/>
        </w:numPr>
        <w:tabs>
          <w:tab w:val="left" w:pos="851"/>
        </w:tabs>
        <w:ind w:left="714" w:hanging="357"/>
        <w:rPr>
          <w:sz w:val="24"/>
          <w:szCs w:val="24"/>
        </w:rPr>
      </w:pPr>
      <w:r w:rsidRPr="00FC0DC3">
        <w:rPr>
          <w:sz w:val="24"/>
          <w:szCs w:val="24"/>
        </w:rPr>
        <w:t xml:space="preserve">dla pracowników </w:t>
      </w:r>
      <w:r w:rsidR="008565E0" w:rsidRPr="00FC0DC3">
        <w:rPr>
          <w:sz w:val="24"/>
          <w:szCs w:val="24"/>
        </w:rPr>
        <w:t>ASP</w:t>
      </w:r>
      <w:r w:rsidRPr="00FC0DC3">
        <w:rPr>
          <w:sz w:val="24"/>
          <w:szCs w:val="24"/>
        </w:rPr>
        <w:t xml:space="preserve"> - 5 tytułów;</w:t>
      </w:r>
    </w:p>
    <w:p w14:paraId="06DC66B5" w14:textId="4CCEF784" w:rsidR="004E5ADB" w:rsidRPr="00FC0DC3" w:rsidRDefault="004E5ADB" w:rsidP="00385503">
      <w:pPr>
        <w:numPr>
          <w:ilvl w:val="0"/>
          <w:numId w:val="11"/>
        </w:numPr>
        <w:tabs>
          <w:tab w:val="left" w:pos="851"/>
        </w:tabs>
        <w:ind w:left="714" w:hanging="357"/>
        <w:rPr>
          <w:sz w:val="24"/>
          <w:szCs w:val="24"/>
        </w:rPr>
      </w:pPr>
      <w:r w:rsidRPr="00FC0DC3">
        <w:rPr>
          <w:sz w:val="24"/>
          <w:szCs w:val="24"/>
        </w:rPr>
        <w:t xml:space="preserve">dla pozostałych Czytelników - </w:t>
      </w:r>
      <w:r w:rsidR="006A66CB">
        <w:rPr>
          <w:sz w:val="24"/>
          <w:szCs w:val="24"/>
        </w:rPr>
        <w:t>4</w:t>
      </w:r>
      <w:r w:rsidR="006A66CB" w:rsidRPr="00FC0DC3">
        <w:rPr>
          <w:sz w:val="24"/>
          <w:szCs w:val="24"/>
        </w:rPr>
        <w:t xml:space="preserve"> </w:t>
      </w:r>
      <w:r w:rsidRPr="00FC0DC3">
        <w:rPr>
          <w:sz w:val="24"/>
          <w:szCs w:val="24"/>
        </w:rPr>
        <w:t>tytuły.</w:t>
      </w:r>
    </w:p>
    <w:p w14:paraId="505CE6D9" w14:textId="77777777" w:rsidR="004E5ADB" w:rsidRPr="00FC0DC3" w:rsidRDefault="004E5ADB" w:rsidP="00385503">
      <w:pPr>
        <w:numPr>
          <w:ilvl w:val="0"/>
          <w:numId w:val="12"/>
        </w:numPr>
        <w:tabs>
          <w:tab w:val="left" w:pos="426"/>
        </w:tabs>
        <w:ind w:left="357" w:hanging="357"/>
        <w:jc w:val="both"/>
        <w:rPr>
          <w:sz w:val="24"/>
          <w:szCs w:val="24"/>
        </w:rPr>
      </w:pPr>
      <w:r w:rsidRPr="00FC0DC3">
        <w:rPr>
          <w:sz w:val="24"/>
          <w:szCs w:val="24"/>
        </w:rPr>
        <w:t xml:space="preserve">Kierownik Biblioteki w indywidualnych przypadkach może ustalić inny niż określony </w:t>
      </w:r>
      <w:r w:rsidR="005372C8">
        <w:rPr>
          <w:sz w:val="24"/>
          <w:szCs w:val="24"/>
        </w:rPr>
        <w:t xml:space="preserve">     </w:t>
      </w:r>
      <w:r w:rsidRPr="00FC0DC3">
        <w:rPr>
          <w:sz w:val="24"/>
          <w:szCs w:val="24"/>
        </w:rPr>
        <w:t>w</w:t>
      </w:r>
      <w:r w:rsidR="009A29DD" w:rsidRPr="00FC0DC3">
        <w:rPr>
          <w:sz w:val="24"/>
          <w:szCs w:val="24"/>
        </w:rPr>
        <w:t xml:space="preserve"> </w:t>
      </w:r>
      <w:r w:rsidRPr="00FC0DC3">
        <w:rPr>
          <w:sz w:val="24"/>
          <w:szCs w:val="24"/>
        </w:rPr>
        <w:t>ust. 1 limit materiałów bibliotecznych przeznaczonych do wypożyczenia.</w:t>
      </w:r>
    </w:p>
    <w:p w14:paraId="1710FC69" w14:textId="77777777" w:rsidR="004E5ADB" w:rsidRPr="00FC0DC3" w:rsidRDefault="004E5ADB" w:rsidP="00807E7E">
      <w:pPr>
        <w:rPr>
          <w:sz w:val="24"/>
          <w:szCs w:val="24"/>
        </w:rPr>
      </w:pPr>
    </w:p>
    <w:p w14:paraId="01AFF900" w14:textId="77777777" w:rsidR="004E5ADB" w:rsidRPr="00FC0DC3" w:rsidRDefault="004E5ADB" w:rsidP="00BB495B">
      <w:pPr>
        <w:jc w:val="center"/>
        <w:rPr>
          <w:sz w:val="24"/>
          <w:szCs w:val="24"/>
        </w:rPr>
      </w:pPr>
      <w:r w:rsidRPr="00FC0DC3">
        <w:rPr>
          <w:sz w:val="24"/>
          <w:szCs w:val="24"/>
        </w:rPr>
        <w:t>§ 2</w:t>
      </w:r>
      <w:r w:rsidR="00C56CBF">
        <w:rPr>
          <w:sz w:val="24"/>
          <w:szCs w:val="24"/>
        </w:rPr>
        <w:t>3</w:t>
      </w:r>
    </w:p>
    <w:p w14:paraId="56F038F5" w14:textId="77777777" w:rsidR="004E5ADB" w:rsidRPr="00FC0DC3" w:rsidRDefault="004E5ADB" w:rsidP="00385503">
      <w:pPr>
        <w:numPr>
          <w:ilvl w:val="0"/>
          <w:numId w:val="13"/>
        </w:numPr>
        <w:tabs>
          <w:tab w:val="left" w:pos="426"/>
        </w:tabs>
        <w:ind w:left="357" w:hanging="357"/>
        <w:jc w:val="both"/>
        <w:rPr>
          <w:sz w:val="24"/>
          <w:szCs w:val="24"/>
        </w:rPr>
      </w:pPr>
      <w:r w:rsidRPr="00FC0DC3">
        <w:rPr>
          <w:sz w:val="24"/>
          <w:szCs w:val="24"/>
        </w:rPr>
        <w:t>Materiały biblioteczne wypożycza się:</w:t>
      </w:r>
    </w:p>
    <w:p w14:paraId="58C6058B" w14:textId="5C6EF3AE" w:rsidR="004E5ADB" w:rsidRPr="00FC0DC3" w:rsidRDefault="004E5ADB" w:rsidP="00385503">
      <w:pPr>
        <w:numPr>
          <w:ilvl w:val="0"/>
          <w:numId w:val="14"/>
        </w:numPr>
        <w:tabs>
          <w:tab w:val="left" w:pos="851"/>
        </w:tabs>
        <w:ind w:left="714" w:hanging="357"/>
        <w:rPr>
          <w:sz w:val="24"/>
          <w:szCs w:val="24"/>
        </w:rPr>
      </w:pPr>
      <w:r w:rsidRPr="00FC0DC3">
        <w:rPr>
          <w:sz w:val="24"/>
          <w:szCs w:val="24"/>
        </w:rPr>
        <w:t xml:space="preserve">pracownikom </w:t>
      </w:r>
      <w:r w:rsidR="008565E0" w:rsidRPr="00FC0DC3">
        <w:rPr>
          <w:sz w:val="24"/>
          <w:szCs w:val="24"/>
        </w:rPr>
        <w:t>ASP</w:t>
      </w:r>
      <w:r w:rsidRPr="00FC0DC3">
        <w:rPr>
          <w:sz w:val="24"/>
          <w:szCs w:val="24"/>
        </w:rPr>
        <w:t xml:space="preserve"> - na </w:t>
      </w:r>
      <w:r w:rsidR="006A66CB">
        <w:rPr>
          <w:sz w:val="24"/>
          <w:szCs w:val="24"/>
        </w:rPr>
        <w:t>12 tygodni</w:t>
      </w:r>
      <w:r w:rsidRPr="00FC0DC3">
        <w:rPr>
          <w:sz w:val="24"/>
          <w:szCs w:val="24"/>
        </w:rPr>
        <w:t>;</w:t>
      </w:r>
    </w:p>
    <w:p w14:paraId="3FCF7D9D" w14:textId="6C19BD0A" w:rsidR="004E5ADB" w:rsidRPr="00FC0DC3" w:rsidRDefault="004E5ADB" w:rsidP="00385503">
      <w:pPr>
        <w:numPr>
          <w:ilvl w:val="0"/>
          <w:numId w:val="14"/>
        </w:numPr>
        <w:tabs>
          <w:tab w:val="left" w:pos="851"/>
        </w:tabs>
        <w:ind w:left="714" w:hanging="357"/>
        <w:rPr>
          <w:sz w:val="24"/>
          <w:szCs w:val="24"/>
        </w:rPr>
      </w:pPr>
      <w:r w:rsidRPr="00FC0DC3">
        <w:rPr>
          <w:sz w:val="24"/>
          <w:szCs w:val="24"/>
        </w:rPr>
        <w:t xml:space="preserve">pozostałym Czytelnikom - na </w:t>
      </w:r>
      <w:r w:rsidR="006A66CB">
        <w:rPr>
          <w:sz w:val="24"/>
          <w:szCs w:val="24"/>
        </w:rPr>
        <w:t>4 tygodnie</w:t>
      </w:r>
      <w:r w:rsidRPr="00FC0DC3">
        <w:rPr>
          <w:sz w:val="24"/>
          <w:szCs w:val="24"/>
        </w:rPr>
        <w:t>.</w:t>
      </w:r>
    </w:p>
    <w:p w14:paraId="1612BAE4" w14:textId="77777777" w:rsidR="004E5ADB" w:rsidRPr="00FC0DC3" w:rsidRDefault="004C5D74" w:rsidP="00385503">
      <w:pPr>
        <w:numPr>
          <w:ilvl w:val="0"/>
          <w:numId w:val="13"/>
        </w:numPr>
        <w:tabs>
          <w:tab w:val="left" w:pos="426"/>
        </w:tabs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Czytelnicy zobowiązani są do </w:t>
      </w:r>
      <w:r w:rsidR="004E5ADB" w:rsidRPr="00FC0DC3">
        <w:rPr>
          <w:sz w:val="24"/>
          <w:szCs w:val="24"/>
        </w:rPr>
        <w:t>ści</w:t>
      </w:r>
      <w:r>
        <w:rPr>
          <w:sz w:val="24"/>
          <w:szCs w:val="24"/>
        </w:rPr>
        <w:t>słego</w:t>
      </w:r>
      <w:r w:rsidR="004E5ADB" w:rsidRPr="00FC0DC3">
        <w:rPr>
          <w:sz w:val="24"/>
          <w:szCs w:val="24"/>
        </w:rPr>
        <w:t xml:space="preserve"> przestrzega</w:t>
      </w:r>
      <w:r>
        <w:rPr>
          <w:sz w:val="24"/>
          <w:szCs w:val="24"/>
        </w:rPr>
        <w:t>nia</w:t>
      </w:r>
      <w:r w:rsidR="004E5ADB" w:rsidRPr="00FC0DC3">
        <w:rPr>
          <w:sz w:val="24"/>
          <w:szCs w:val="24"/>
        </w:rPr>
        <w:t xml:space="preserve"> terminów zwrotu wypożyczonych materiałów bibliotecznych.</w:t>
      </w:r>
    </w:p>
    <w:p w14:paraId="679881E9" w14:textId="495DA2CC" w:rsidR="009A29DD" w:rsidRPr="00FC0DC3" w:rsidRDefault="004E5ADB" w:rsidP="00385503">
      <w:pPr>
        <w:numPr>
          <w:ilvl w:val="0"/>
          <w:numId w:val="13"/>
        </w:numPr>
        <w:tabs>
          <w:tab w:val="left" w:pos="426"/>
        </w:tabs>
        <w:ind w:left="357" w:hanging="357"/>
        <w:jc w:val="both"/>
        <w:rPr>
          <w:sz w:val="24"/>
          <w:szCs w:val="24"/>
        </w:rPr>
      </w:pPr>
      <w:r w:rsidRPr="00FC0DC3">
        <w:rPr>
          <w:sz w:val="24"/>
          <w:szCs w:val="24"/>
        </w:rPr>
        <w:t>Czytelnik może uzyskać prolongatę terminu zwrotu wypożyczonych materiałów bibliotecznych</w:t>
      </w:r>
      <w:r w:rsidR="00140481">
        <w:rPr>
          <w:sz w:val="24"/>
          <w:szCs w:val="24"/>
        </w:rPr>
        <w:t xml:space="preserve"> na okres nie dłuższy niż </w:t>
      </w:r>
      <w:r w:rsidR="006A66CB">
        <w:rPr>
          <w:sz w:val="24"/>
          <w:szCs w:val="24"/>
        </w:rPr>
        <w:t>4 tygodnie, dla pracowników ASP 12 tygodni</w:t>
      </w:r>
      <w:r w:rsidRPr="00FC0DC3">
        <w:rPr>
          <w:sz w:val="24"/>
          <w:szCs w:val="24"/>
        </w:rPr>
        <w:t xml:space="preserve">, o ile nie zostały one zamówione przez innego Czytelnika. </w:t>
      </w:r>
    </w:p>
    <w:p w14:paraId="60BCB39D" w14:textId="77777777" w:rsidR="004E5ADB" w:rsidRPr="00FC0DC3" w:rsidRDefault="004E5ADB" w:rsidP="00385503">
      <w:pPr>
        <w:numPr>
          <w:ilvl w:val="0"/>
          <w:numId w:val="13"/>
        </w:numPr>
        <w:tabs>
          <w:tab w:val="left" w:pos="426"/>
        </w:tabs>
        <w:ind w:left="357" w:hanging="357"/>
        <w:jc w:val="both"/>
        <w:rPr>
          <w:sz w:val="24"/>
          <w:szCs w:val="24"/>
        </w:rPr>
      </w:pPr>
      <w:r w:rsidRPr="00FC0DC3">
        <w:rPr>
          <w:sz w:val="24"/>
          <w:szCs w:val="24"/>
        </w:rPr>
        <w:t>Celem uzyskania prolongaty należy zgłosić się do Biblioteki z materiałami bibliotecznymi przed upływem terminu ich zwrotu</w:t>
      </w:r>
      <w:r w:rsidR="008565E0" w:rsidRPr="00FC0DC3">
        <w:rPr>
          <w:sz w:val="24"/>
          <w:szCs w:val="24"/>
        </w:rPr>
        <w:t xml:space="preserve"> lub samodzielnie </w:t>
      </w:r>
      <w:r w:rsidR="000356C1">
        <w:rPr>
          <w:sz w:val="24"/>
          <w:szCs w:val="24"/>
        </w:rPr>
        <w:t>prolongować</w:t>
      </w:r>
      <w:r w:rsidR="008565E0" w:rsidRPr="00FC0DC3">
        <w:rPr>
          <w:sz w:val="24"/>
          <w:szCs w:val="24"/>
        </w:rPr>
        <w:t xml:space="preserve"> czas wypożyczenia korzystając z indywidualnego konta czytelniczego</w:t>
      </w:r>
      <w:r w:rsidR="00140481">
        <w:rPr>
          <w:sz w:val="24"/>
          <w:szCs w:val="24"/>
        </w:rPr>
        <w:t xml:space="preserve"> w systemie </w:t>
      </w:r>
      <w:r w:rsidR="000356C1">
        <w:rPr>
          <w:sz w:val="24"/>
          <w:szCs w:val="24"/>
        </w:rPr>
        <w:t>bibliotecznym</w:t>
      </w:r>
      <w:r w:rsidR="008565E0" w:rsidRPr="00FC0DC3">
        <w:rPr>
          <w:sz w:val="24"/>
          <w:szCs w:val="24"/>
        </w:rPr>
        <w:t>.</w:t>
      </w:r>
    </w:p>
    <w:p w14:paraId="4243846C" w14:textId="77777777" w:rsidR="004E5ADB" w:rsidRDefault="004E5ADB" w:rsidP="00385503">
      <w:pPr>
        <w:numPr>
          <w:ilvl w:val="0"/>
          <w:numId w:val="13"/>
        </w:numPr>
        <w:tabs>
          <w:tab w:val="left" w:pos="426"/>
        </w:tabs>
        <w:ind w:left="357" w:hanging="357"/>
        <w:jc w:val="both"/>
        <w:rPr>
          <w:sz w:val="24"/>
          <w:szCs w:val="24"/>
        </w:rPr>
      </w:pPr>
      <w:r w:rsidRPr="00FC0DC3">
        <w:rPr>
          <w:sz w:val="24"/>
          <w:szCs w:val="24"/>
        </w:rPr>
        <w:t xml:space="preserve">W wyjątkowych sytuacjach, ze względu na zwiększone zainteresowanie wybranymi materiałami bibliotecznymi, Kierownik Biblioteki może ustalić wcześniejszy termin </w:t>
      </w:r>
      <w:r w:rsidR="00140481">
        <w:rPr>
          <w:sz w:val="24"/>
          <w:szCs w:val="24"/>
        </w:rPr>
        <w:t xml:space="preserve">ich </w:t>
      </w:r>
      <w:r w:rsidRPr="00FC0DC3">
        <w:rPr>
          <w:sz w:val="24"/>
          <w:szCs w:val="24"/>
        </w:rPr>
        <w:t>zwrotu.</w:t>
      </w:r>
    </w:p>
    <w:p w14:paraId="3EF70EBF" w14:textId="3FDF91BF" w:rsidR="00722DAC" w:rsidRPr="00FC0DC3" w:rsidRDefault="00722DAC" w:rsidP="00385503">
      <w:pPr>
        <w:numPr>
          <w:ilvl w:val="0"/>
          <w:numId w:val="13"/>
        </w:numPr>
        <w:tabs>
          <w:tab w:val="left" w:pos="426"/>
        </w:tabs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t>Przed upływem terminu zwrotu materiałów bibliotecznych Czytelnik otrzymuje za pośrednictwem poczty elektronicznej informację o zbliżającym się terminie zwrotu.</w:t>
      </w:r>
    </w:p>
    <w:p w14:paraId="333BFCC6" w14:textId="77777777" w:rsidR="009A29DD" w:rsidRPr="00FC0DC3" w:rsidRDefault="004E5ADB" w:rsidP="00385503">
      <w:pPr>
        <w:numPr>
          <w:ilvl w:val="0"/>
          <w:numId w:val="13"/>
        </w:numPr>
        <w:tabs>
          <w:tab w:val="left" w:pos="426"/>
        </w:tabs>
        <w:ind w:left="357" w:hanging="357"/>
        <w:jc w:val="both"/>
        <w:rPr>
          <w:sz w:val="24"/>
          <w:szCs w:val="24"/>
        </w:rPr>
      </w:pPr>
      <w:r w:rsidRPr="00FC0DC3">
        <w:rPr>
          <w:sz w:val="24"/>
          <w:szCs w:val="24"/>
        </w:rPr>
        <w:t>Jeżeli wypożyczone materiały biblioteczne nie zostały zwrócone w terminie, Czytelnik otrzymuje</w:t>
      </w:r>
      <w:r w:rsidR="00140481">
        <w:rPr>
          <w:sz w:val="24"/>
          <w:szCs w:val="24"/>
        </w:rPr>
        <w:t xml:space="preserve"> za pośrednictwem poczty elektronicznej</w:t>
      </w:r>
      <w:r w:rsidRPr="00FC0DC3">
        <w:rPr>
          <w:sz w:val="24"/>
          <w:szCs w:val="24"/>
        </w:rPr>
        <w:t xml:space="preserve"> upomnienie oraz </w:t>
      </w:r>
      <w:r w:rsidR="00181EB6" w:rsidRPr="00FC0DC3">
        <w:rPr>
          <w:sz w:val="24"/>
          <w:szCs w:val="24"/>
        </w:rPr>
        <w:t xml:space="preserve">do czasu uregulowania swoich zobowiązań wobec Biblioteki </w:t>
      </w:r>
      <w:r w:rsidRPr="00FC0DC3">
        <w:rPr>
          <w:sz w:val="24"/>
          <w:szCs w:val="24"/>
        </w:rPr>
        <w:t xml:space="preserve">zostaje pozbawiony </w:t>
      </w:r>
      <w:r w:rsidR="00181EB6" w:rsidRPr="00FC0DC3">
        <w:rPr>
          <w:sz w:val="24"/>
          <w:szCs w:val="24"/>
        </w:rPr>
        <w:t xml:space="preserve">możliwości </w:t>
      </w:r>
      <w:r w:rsidRPr="00FC0DC3">
        <w:rPr>
          <w:sz w:val="24"/>
          <w:szCs w:val="24"/>
        </w:rPr>
        <w:t>korzystania z</w:t>
      </w:r>
      <w:r w:rsidR="00181EB6" w:rsidRPr="00FC0DC3">
        <w:rPr>
          <w:sz w:val="24"/>
          <w:szCs w:val="24"/>
        </w:rPr>
        <w:t xml:space="preserve"> </w:t>
      </w:r>
      <w:r w:rsidRPr="00FC0DC3">
        <w:rPr>
          <w:sz w:val="24"/>
          <w:szCs w:val="24"/>
        </w:rPr>
        <w:t>wypożyczalni.</w:t>
      </w:r>
    </w:p>
    <w:p w14:paraId="1F5D1418" w14:textId="77777777" w:rsidR="004E5ADB" w:rsidRPr="00FC0DC3" w:rsidRDefault="008565E0" w:rsidP="00385503">
      <w:pPr>
        <w:numPr>
          <w:ilvl w:val="0"/>
          <w:numId w:val="13"/>
        </w:numPr>
        <w:tabs>
          <w:tab w:val="left" w:pos="426"/>
        </w:tabs>
        <w:ind w:left="357" w:hanging="357"/>
        <w:jc w:val="both"/>
        <w:rPr>
          <w:sz w:val="24"/>
          <w:szCs w:val="24"/>
        </w:rPr>
      </w:pPr>
      <w:r w:rsidRPr="00FC0DC3">
        <w:rPr>
          <w:sz w:val="24"/>
          <w:szCs w:val="24"/>
        </w:rPr>
        <w:lastRenderedPageBreak/>
        <w:t>ASP</w:t>
      </w:r>
      <w:r w:rsidR="004E5ADB" w:rsidRPr="00FC0DC3">
        <w:rPr>
          <w:sz w:val="24"/>
          <w:szCs w:val="24"/>
        </w:rPr>
        <w:t xml:space="preserve"> ma prawo wystąpienia na drogę postępowania sądowego o zwrot materiału bibliotecznego lub </w:t>
      </w:r>
      <w:r w:rsidR="0052203D" w:rsidRPr="00FC0DC3">
        <w:rPr>
          <w:sz w:val="24"/>
          <w:szCs w:val="24"/>
        </w:rPr>
        <w:t xml:space="preserve">o </w:t>
      </w:r>
      <w:r w:rsidR="004E5ADB" w:rsidRPr="00FC0DC3">
        <w:rPr>
          <w:sz w:val="24"/>
          <w:szCs w:val="24"/>
        </w:rPr>
        <w:t>zapłatę jego wartości</w:t>
      </w:r>
      <w:r w:rsidR="000356C1">
        <w:rPr>
          <w:sz w:val="24"/>
          <w:szCs w:val="24"/>
        </w:rPr>
        <w:t xml:space="preserve"> po bezskutecznym wysłaniu trzech upomnień</w:t>
      </w:r>
      <w:r w:rsidR="004E5ADB" w:rsidRPr="00FC0DC3">
        <w:rPr>
          <w:sz w:val="24"/>
          <w:szCs w:val="24"/>
        </w:rPr>
        <w:t>.</w:t>
      </w:r>
    </w:p>
    <w:p w14:paraId="50D8A03A" w14:textId="77777777" w:rsidR="008565E0" w:rsidRPr="00FC0DC3" w:rsidRDefault="008565E0" w:rsidP="00807E7E">
      <w:pPr>
        <w:rPr>
          <w:b/>
          <w:sz w:val="24"/>
          <w:szCs w:val="24"/>
        </w:rPr>
      </w:pPr>
    </w:p>
    <w:p w14:paraId="2187C42A" w14:textId="77777777" w:rsidR="004E5ADB" w:rsidRPr="00FC0DC3" w:rsidRDefault="004E5ADB" w:rsidP="009A29DD">
      <w:pPr>
        <w:jc w:val="center"/>
        <w:rPr>
          <w:b/>
          <w:sz w:val="24"/>
          <w:szCs w:val="24"/>
        </w:rPr>
      </w:pPr>
      <w:r w:rsidRPr="00FC0DC3">
        <w:rPr>
          <w:b/>
          <w:sz w:val="24"/>
          <w:szCs w:val="24"/>
        </w:rPr>
        <w:t xml:space="preserve">III. Odpowiedzialność Czytelnika </w:t>
      </w:r>
    </w:p>
    <w:p w14:paraId="707D32BB" w14:textId="77777777" w:rsidR="004E5ADB" w:rsidRPr="00FC0DC3" w:rsidRDefault="004E5ADB" w:rsidP="00807E7E">
      <w:pPr>
        <w:rPr>
          <w:b/>
          <w:sz w:val="24"/>
          <w:szCs w:val="24"/>
        </w:rPr>
      </w:pPr>
    </w:p>
    <w:p w14:paraId="0E1027F9" w14:textId="77777777" w:rsidR="004E5ADB" w:rsidRPr="00FC0DC3" w:rsidRDefault="004E5ADB" w:rsidP="009A29DD">
      <w:pPr>
        <w:jc w:val="center"/>
        <w:rPr>
          <w:sz w:val="24"/>
          <w:szCs w:val="24"/>
        </w:rPr>
      </w:pPr>
      <w:r w:rsidRPr="00FC0DC3">
        <w:rPr>
          <w:sz w:val="24"/>
          <w:szCs w:val="24"/>
        </w:rPr>
        <w:t>§ 2</w:t>
      </w:r>
      <w:r w:rsidR="000356C1">
        <w:rPr>
          <w:sz w:val="24"/>
          <w:szCs w:val="24"/>
        </w:rPr>
        <w:t>4</w:t>
      </w:r>
    </w:p>
    <w:p w14:paraId="1CDA2EA3" w14:textId="77777777" w:rsidR="004E5ADB" w:rsidRPr="00FC0DC3" w:rsidRDefault="004E5ADB" w:rsidP="0028212F">
      <w:pPr>
        <w:jc w:val="both"/>
        <w:rPr>
          <w:sz w:val="24"/>
          <w:szCs w:val="24"/>
        </w:rPr>
      </w:pPr>
      <w:r w:rsidRPr="00FC0DC3">
        <w:rPr>
          <w:sz w:val="24"/>
          <w:szCs w:val="24"/>
        </w:rPr>
        <w:t xml:space="preserve">Czytelnicy ponoszą odpowiedzialność materialną za ewentualne uszkodzenie powierzonych im materiałów bibliotecznych. </w:t>
      </w:r>
    </w:p>
    <w:p w14:paraId="793BD903" w14:textId="77777777" w:rsidR="000E486A" w:rsidRPr="00FC0DC3" w:rsidRDefault="000E486A" w:rsidP="00807E7E">
      <w:pPr>
        <w:rPr>
          <w:sz w:val="24"/>
          <w:szCs w:val="24"/>
        </w:rPr>
      </w:pPr>
    </w:p>
    <w:p w14:paraId="080131F8" w14:textId="77777777" w:rsidR="004E5ADB" w:rsidRPr="00FC0DC3" w:rsidRDefault="004E5ADB" w:rsidP="009A29DD">
      <w:pPr>
        <w:jc w:val="center"/>
        <w:rPr>
          <w:sz w:val="24"/>
          <w:szCs w:val="24"/>
        </w:rPr>
      </w:pPr>
      <w:r w:rsidRPr="00FC0DC3">
        <w:rPr>
          <w:sz w:val="24"/>
          <w:szCs w:val="24"/>
        </w:rPr>
        <w:t>§ 2</w:t>
      </w:r>
      <w:r w:rsidR="000356C1">
        <w:rPr>
          <w:sz w:val="24"/>
          <w:szCs w:val="24"/>
        </w:rPr>
        <w:t>5</w:t>
      </w:r>
    </w:p>
    <w:p w14:paraId="30E69D89" w14:textId="77777777" w:rsidR="004E5ADB" w:rsidRPr="00FC0DC3" w:rsidRDefault="004E5ADB" w:rsidP="00385503">
      <w:pPr>
        <w:numPr>
          <w:ilvl w:val="3"/>
          <w:numId w:val="26"/>
        </w:numPr>
        <w:ind w:left="357" w:hanging="357"/>
        <w:jc w:val="both"/>
        <w:rPr>
          <w:sz w:val="24"/>
          <w:szCs w:val="24"/>
        </w:rPr>
      </w:pPr>
      <w:r w:rsidRPr="00FC0DC3">
        <w:rPr>
          <w:sz w:val="24"/>
          <w:szCs w:val="24"/>
        </w:rPr>
        <w:t>W razie zagubienia lub zniszczenia wypożyczonego materiału bibliotecznego Czytelnik zobowiązany jest:</w:t>
      </w:r>
    </w:p>
    <w:p w14:paraId="1A364B37" w14:textId="77777777" w:rsidR="004E5ADB" w:rsidRPr="00FC0DC3" w:rsidRDefault="004E5ADB" w:rsidP="00385503">
      <w:pPr>
        <w:numPr>
          <w:ilvl w:val="0"/>
          <w:numId w:val="15"/>
        </w:numPr>
        <w:tabs>
          <w:tab w:val="left" w:pos="851"/>
        </w:tabs>
        <w:ind w:left="714" w:hanging="357"/>
        <w:jc w:val="both"/>
        <w:rPr>
          <w:sz w:val="24"/>
          <w:szCs w:val="24"/>
        </w:rPr>
      </w:pPr>
      <w:r w:rsidRPr="00FC0DC3">
        <w:rPr>
          <w:sz w:val="24"/>
          <w:szCs w:val="24"/>
        </w:rPr>
        <w:t>dostarczyć identyczny tytuł</w:t>
      </w:r>
      <w:r w:rsidR="009A29DD" w:rsidRPr="00FC0DC3">
        <w:rPr>
          <w:sz w:val="24"/>
          <w:szCs w:val="24"/>
        </w:rPr>
        <w:t xml:space="preserve"> albo</w:t>
      </w:r>
    </w:p>
    <w:p w14:paraId="2FF04A88" w14:textId="77777777" w:rsidR="004E5ADB" w:rsidRPr="00FC0DC3" w:rsidRDefault="004E5ADB" w:rsidP="00385503">
      <w:pPr>
        <w:numPr>
          <w:ilvl w:val="0"/>
          <w:numId w:val="15"/>
        </w:numPr>
        <w:tabs>
          <w:tab w:val="left" w:pos="851"/>
        </w:tabs>
        <w:ind w:left="714" w:hanging="357"/>
        <w:jc w:val="both"/>
        <w:rPr>
          <w:sz w:val="24"/>
          <w:szCs w:val="24"/>
        </w:rPr>
      </w:pPr>
      <w:r w:rsidRPr="00FC0DC3">
        <w:rPr>
          <w:sz w:val="24"/>
          <w:szCs w:val="24"/>
        </w:rPr>
        <w:t>dostarczyć inne wydanie tytułu uprzednio zaakceptowane przez Kierownika Biblioteki albo</w:t>
      </w:r>
    </w:p>
    <w:p w14:paraId="30681D2C" w14:textId="77777777" w:rsidR="009B74ED" w:rsidRPr="00FC0DC3" w:rsidRDefault="004E5ADB" w:rsidP="00385503">
      <w:pPr>
        <w:numPr>
          <w:ilvl w:val="0"/>
          <w:numId w:val="15"/>
        </w:numPr>
        <w:tabs>
          <w:tab w:val="left" w:pos="851"/>
        </w:tabs>
        <w:ind w:left="714" w:hanging="357"/>
        <w:jc w:val="both"/>
        <w:rPr>
          <w:sz w:val="24"/>
          <w:szCs w:val="24"/>
        </w:rPr>
      </w:pPr>
      <w:r w:rsidRPr="00FC0DC3">
        <w:rPr>
          <w:sz w:val="24"/>
          <w:szCs w:val="24"/>
        </w:rPr>
        <w:t>dostarczyć inny tytuł zaakceptowany przez Kierownika Biblioteki</w:t>
      </w:r>
      <w:r w:rsidR="009B74ED" w:rsidRPr="00FC0DC3">
        <w:rPr>
          <w:sz w:val="24"/>
          <w:szCs w:val="24"/>
        </w:rPr>
        <w:t xml:space="preserve"> albo</w:t>
      </w:r>
    </w:p>
    <w:p w14:paraId="2533EBB1" w14:textId="77777777" w:rsidR="004E5ADB" w:rsidRPr="00FC0DC3" w:rsidRDefault="002016A2" w:rsidP="00385503">
      <w:pPr>
        <w:numPr>
          <w:ilvl w:val="0"/>
          <w:numId w:val="15"/>
        </w:numPr>
        <w:tabs>
          <w:tab w:val="left" w:pos="851"/>
        </w:tabs>
        <w:ind w:left="714" w:hanging="357"/>
        <w:jc w:val="both"/>
        <w:rPr>
          <w:sz w:val="24"/>
          <w:szCs w:val="24"/>
        </w:rPr>
      </w:pPr>
      <w:r w:rsidRPr="00FC0DC3">
        <w:rPr>
          <w:sz w:val="24"/>
          <w:szCs w:val="24"/>
        </w:rPr>
        <w:t xml:space="preserve">uiścić opłatę za </w:t>
      </w:r>
      <w:r w:rsidR="007E6C61">
        <w:rPr>
          <w:sz w:val="24"/>
          <w:szCs w:val="24"/>
        </w:rPr>
        <w:t>uszkodzenie,</w:t>
      </w:r>
      <w:r w:rsidR="007E6C61" w:rsidRPr="00FC0DC3">
        <w:rPr>
          <w:sz w:val="24"/>
          <w:szCs w:val="24"/>
        </w:rPr>
        <w:t xml:space="preserve"> </w:t>
      </w:r>
      <w:r w:rsidRPr="00FC0DC3">
        <w:rPr>
          <w:sz w:val="24"/>
          <w:szCs w:val="24"/>
        </w:rPr>
        <w:t>zniszczenie</w:t>
      </w:r>
      <w:r w:rsidR="007E6C61">
        <w:rPr>
          <w:sz w:val="24"/>
          <w:szCs w:val="24"/>
        </w:rPr>
        <w:t xml:space="preserve"> </w:t>
      </w:r>
      <w:r w:rsidRPr="00FC0DC3">
        <w:rPr>
          <w:sz w:val="24"/>
          <w:szCs w:val="24"/>
        </w:rPr>
        <w:t>lub niezwrócenie materiałów bibliotecznych</w:t>
      </w:r>
      <w:r w:rsidR="004E5ADB" w:rsidRPr="00FC0DC3">
        <w:rPr>
          <w:sz w:val="24"/>
          <w:szCs w:val="24"/>
        </w:rPr>
        <w:t>.</w:t>
      </w:r>
    </w:p>
    <w:p w14:paraId="53E59C72" w14:textId="77777777" w:rsidR="004E5ADB" w:rsidRPr="00FC0DC3" w:rsidRDefault="004E5ADB" w:rsidP="00385503">
      <w:pPr>
        <w:numPr>
          <w:ilvl w:val="0"/>
          <w:numId w:val="21"/>
        </w:numPr>
        <w:tabs>
          <w:tab w:val="left" w:pos="426"/>
        </w:tabs>
        <w:ind w:left="357" w:hanging="357"/>
        <w:rPr>
          <w:sz w:val="24"/>
          <w:szCs w:val="24"/>
        </w:rPr>
      </w:pPr>
      <w:r w:rsidRPr="00FC0DC3">
        <w:rPr>
          <w:sz w:val="24"/>
          <w:szCs w:val="24"/>
        </w:rPr>
        <w:t>Przy zagubieniu lub zniszczeniu tomu materiału wielotomowego Czytelnik rozlicza się:</w:t>
      </w:r>
    </w:p>
    <w:p w14:paraId="2AAFB5A1" w14:textId="77777777" w:rsidR="004E5ADB" w:rsidRPr="00FC0DC3" w:rsidRDefault="004E5ADB" w:rsidP="00385503">
      <w:pPr>
        <w:numPr>
          <w:ilvl w:val="0"/>
          <w:numId w:val="16"/>
        </w:numPr>
        <w:tabs>
          <w:tab w:val="left" w:pos="851"/>
        </w:tabs>
        <w:ind w:left="714" w:hanging="357"/>
        <w:jc w:val="both"/>
        <w:rPr>
          <w:sz w:val="24"/>
          <w:szCs w:val="24"/>
        </w:rPr>
      </w:pPr>
      <w:r w:rsidRPr="00FC0DC3">
        <w:rPr>
          <w:sz w:val="24"/>
          <w:szCs w:val="24"/>
        </w:rPr>
        <w:t>tylko za zagubiony tom, jeśli stanowi on samoistną całość i jego zagubienie nie uniemożliwia korzystania z materiału bibliotecznego;</w:t>
      </w:r>
    </w:p>
    <w:p w14:paraId="31D7B0C3" w14:textId="77777777" w:rsidR="004E5ADB" w:rsidRPr="00FC0DC3" w:rsidRDefault="004E5ADB" w:rsidP="00385503">
      <w:pPr>
        <w:numPr>
          <w:ilvl w:val="0"/>
          <w:numId w:val="16"/>
        </w:numPr>
        <w:tabs>
          <w:tab w:val="left" w:pos="851"/>
        </w:tabs>
        <w:ind w:left="714" w:hanging="357"/>
        <w:jc w:val="both"/>
        <w:rPr>
          <w:sz w:val="24"/>
          <w:szCs w:val="24"/>
        </w:rPr>
      </w:pPr>
      <w:r w:rsidRPr="00FC0DC3">
        <w:rPr>
          <w:sz w:val="24"/>
          <w:szCs w:val="24"/>
        </w:rPr>
        <w:t xml:space="preserve">za całość materiału bibliotecznego, gdy zagubiony tom dekompletuje ten materiał </w:t>
      </w:r>
      <w:r w:rsidR="005372C8">
        <w:rPr>
          <w:sz w:val="24"/>
          <w:szCs w:val="24"/>
        </w:rPr>
        <w:t xml:space="preserve">     </w:t>
      </w:r>
      <w:r w:rsidRPr="00FC0DC3">
        <w:rPr>
          <w:sz w:val="24"/>
          <w:szCs w:val="24"/>
        </w:rPr>
        <w:t>w</w:t>
      </w:r>
      <w:r w:rsidR="009A29DD" w:rsidRPr="00FC0DC3">
        <w:rPr>
          <w:sz w:val="24"/>
          <w:szCs w:val="24"/>
        </w:rPr>
        <w:t xml:space="preserve"> </w:t>
      </w:r>
      <w:r w:rsidR="0028212F">
        <w:rPr>
          <w:sz w:val="24"/>
          <w:szCs w:val="24"/>
        </w:rPr>
        <w:t xml:space="preserve">sposób </w:t>
      </w:r>
      <w:r w:rsidRPr="00FC0DC3">
        <w:rPr>
          <w:sz w:val="24"/>
          <w:szCs w:val="24"/>
        </w:rPr>
        <w:t xml:space="preserve"> uniemożliwia</w:t>
      </w:r>
      <w:r w:rsidR="0028212F">
        <w:rPr>
          <w:sz w:val="24"/>
          <w:szCs w:val="24"/>
        </w:rPr>
        <w:t>jący</w:t>
      </w:r>
      <w:r w:rsidRPr="00FC0DC3">
        <w:rPr>
          <w:sz w:val="24"/>
          <w:szCs w:val="24"/>
        </w:rPr>
        <w:t xml:space="preserve"> korzystanie z niego.</w:t>
      </w:r>
    </w:p>
    <w:p w14:paraId="3AA5096C" w14:textId="77777777" w:rsidR="004E5ADB" w:rsidRPr="00FC0DC3" w:rsidRDefault="004E5ADB" w:rsidP="00385503">
      <w:pPr>
        <w:numPr>
          <w:ilvl w:val="0"/>
          <w:numId w:val="21"/>
        </w:numPr>
        <w:tabs>
          <w:tab w:val="left" w:pos="426"/>
        </w:tabs>
        <w:ind w:left="357" w:hanging="357"/>
        <w:jc w:val="both"/>
        <w:rPr>
          <w:sz w:val="24"/>
          <w:szCs w:val="24"/>
        </w:rPr>
      </w:pPr>
      <w:r w:rsidRPr="00FC0DC3">
        <w:rPr>
          <w:sz w:val="24"/>
          <w:szCs w:val="24"/>
        </w:rPr>
        <w:t>W razie uszkodzenia lub zniszczenia materiału bibliotecznego</w:t>
      </w:r>
      <w:r w:rsidR="009B74ED" w:rsidRPr="00FC0DC3">
        <w:rPr>
          <w:sz w:val="24"/>
          <w:szCs w:val="24"/>
        </w:rPr>
        <w:t>, o ile nie</w:t>
      </w:r>
      <w:r w:rsidR="0028212F">
        <w:rPr>
          <w:sz w:val="24"/>
          <w:szCs w:val="24"/>
        </w:rPr>
        <w:t xml:space="preserve"> jest </w:t>
      </w:r>
      <w:r w:rsidR="009B74ED" w:rsidRPr="00FC0DC3">
        <w:rPr>
          <w:sz w:val="24"/>
          <w:szCs w:val="24"/>
        </w:rPr>
        <w:t xml:space="preserve">możliwe </w:t>
      </w:r>
      <w:r w:rsidR="0028212F" w:rsidRPr="00FC0DC3">
        <w:rPr>
          <w:sz w:val="24"/>
          <w:szCs w:val="24"/>
        </w:rPr>
        <w:t xml:space="preserve">dostarczenie tytułu zgodnie z ust. 1 lit. a) </w:t>
      </w:r>
      <w:r w:rsidR="0028212F">
        <w:rPr>
          <w:sz w:val="24"/>
          <w:szCs w:val="24"/>
        </w:rPr>
        <w:t>-</w:t>
      </w:r>
      <w:r w:rsidR="0028212F" w:rsidRPr="00FC0DC3">
        <w:rPr>
          <w:sz w:val="24"/>
          <w:szCs w:val="24"/>
        </w:rPr>
        <w:t xml:space="preserve"> c)</w:t>
      </w:r>
      <w:r w:rsidR="009B74ED" w:rsidRPr="00FC0DC3">
        <w:rPr>
          <w:sz w:val="24"/>
          <w:szCs w:val="24"/>
        </w:rPr>
        <w:t xml:space="preserve"> lub Kierownik Biblioteki nie wyraził zgody, </w:t>
      </w:r>
      <w:r w:rsidRPr="00FC0DC3">
        <w:rPr>
          <w:sz w:val="24"/>
          <w:szCs w:val="24"/>
        </w:rPr>
        <w:t xml:space="preserve">Czytelnik zobowiązany jest </w:t>
      </w:r>
      <w:r w:rsidR="00140481" w:rsidRPr="00140481">
        <w:rPr>
          <w:sz w:val="24"/>
          <w:szCs w:val="24"/>
        </w:rPr>
        <w:t xml:space="preserve">uiścić opłatę za </w:t>
      </w:r>
      <w:r w:rsidR="007E6C61">
        <w:rPr>
          <w:sz w:val="24"/>
          <w:szCs w:val="24"/>
        </w:rPr>
        <w:t>uszkodzenie,</w:t>
      </w:r>
      <w:r w:rsidR="007E6C61" w:rsidRPr="00140481">
        <w:rPr>
          <w:sz w:val="24"/>
          <w:szCs w:val="24"/>
        </w:rPr>
        <w:t xml:space="preserve"> </w:t>
      </w:r>
      <w:r w:rsidR="00140481" w:rsidRPr="00140481">
        <w:rPr>
          <w:sz w:val="24"/>
          <w:szCs w:val="24"/>
        </w:rPr>
        <w:t>zniszczenie</w:t>
      </w:r>
      <w:r w:rsidR="007E6C61">
        <w:rPr>
          <w:sz w:val="24"/>
          <w:szCs w:val="24"/>
        </w:rPr>
        <w:t xml:space="preserve"> </w:t>
      </w:r>
      <w:r w:rsidR="00140481" w:rsidRPr="00140481">
        <w:rPr>
          <w:sz w:val="24"/>
          <w:szCs w:val="24"/>
        </w:rPr>
        <w:t>lub niezwrócenie materiałów bibliotecznych</w:t>
      </w:r>
      <w:r w:rsidRPr="00FC0DC3">
        <w:rPr>
          <w:sz w:val="24"/>
          <w:szCs w:val="24"/>
        </w:rPr>
        <w:t xml:space="preserve">. Wysokość </w:t>
      </w:r>
      <w:r w:rsidR="00140481">
        <w:rPr>
          <w:sz w:val="24"/>
          <w:szCs w:val="24"/>
        </w:rPr>
        <w:t>opłaty</w:t>
      </w:r>
      <w:r w:rsidR="00140481" w:rsidRPr="00FC0DC3">
        <w:rPr>
          <w:sz w:val="24"/>
          <w:szCs w:val="24"/>
        </w:rPr>
        <w:t xml:space="preserve"> </w:t>
      </w:r>
      <w:r w:rsidRPr="00FC0DC3">
        <w:rPr>
          <w:sz w:val="24"/>
          <w:szCs w:val="24"/>
        </w:rPr>
        <w:t>uzależniona jest od stopnia zniszczenia oraz aktualnej wartości rynkowej</w:t>
      </w:r>
      <w:r w:rsidR="00140481">
        <w:rPr>
          <w:sz w:val="24"/>
          <w:szCs w:val="24"/>
        </w:rPr>
        <w:t xml:space="preserve"> uszkodzonego</w:t>
      </w:r>
      <w:r w:rsidR="00140481" w:rsidRPr="00140481">
        <w:rPr>
          <w:sz w:val="24"/>
          <w:szCs w:val="24"/>
        </w:rPr>
        <w:t xml:space="preserve"> lub </w:t>
      </w:r>
      <w:r w:rsidR="00140481">
        <w:rPr>
          <w:sz w:val="24"/>
          <w:szCs w:val="24"/>
        </w:rPr>
        <w:t>zniszczonego</w:t>
      </w:r>
      <w:r w:rsidR="00140481" w:rsidRPr="00140481">
        <w:rPr>
          <w:sz w:val="24"/>
          <w:szCs w:val="24"/>
        </w:rPr>
        <w:t xml:space="preserve"> materiału bibliotecznego</w:t>
      </w:r>
      <w:r w:rsidRPr="00FC0DC3">
        <w:rPr>
          <w:sz w:val="24"/>
          <w:szCs w:val="24"/>
        </w:rPr>
        <w:t>.</w:t>
      </w:r>
    </w:p>
    <w:p w14:paraId="6867533E" w14:textId="77777777" w:rsidR="004E5ADB" w:rsidRPr="00FC0DC3" w:rsidRDefault="004E5ADB" w:rsidP="00385503">
      <w:pPr>
        <w:numPr>
          <w:ilvl w:val="0"/>
          <w:numId w:val="21"/>
        </w:numPr>
        <w:tabs>
          <w:tab w:val="left" w:pos="426"/>
        </w:tabs>
        <w:ind w:left="357" w:hanging="357"/>
        <w:jc w:val="both"/>
        <w:rPr>
          <w:sz w:val="24"/>
          <w:szCs w:val="24"/>
        </w:rPr>
      </w:pPr>
      <w:r w:rsidRPr="00FC0DC3">
        <w:rPr>
          <w:sz w:val="24"/>
          <w:szCs w:val="24"/>
        </w:rPr>
        <w:t>Biblioteka nie przyjmuje w zamian za zagubione</w:t>
      </w:r>
      <w:r w:rsidR="009E6D9B" w:rsidRPr="00FC0DC3">
        <w:rPr>
          <w:sz w:val="24"/>
          <w:szCs w:val="24"/>
        </w:rPr>
        <w:t xml:space="preserve"> lub zniszczone</w:t>
      </w:r>
      <w:r w:rsidRPr="00FC0DC3">
        <w:rPr>
          <w:sz w:val="24"/>
          <w:szCs w:val="24"/>
        </w:rPr>
        <w:t xml:space="preserve"> materiały biblioteczne kserokopii, skanów czy innych form zastępczych danego </w:t>
      </w:r>
      <w:r w:rsidR="00181EB6" w:rsidRPr="00FC0DC3">
        <w:rPr>
          <w:sz w:val="24"/>
          <w:szCs w:val="24"/>
        </w:rPr>
        <w:t>materiału bibliotecznego</w:t>
      </w:r>
      <w:r w:rsidRPr="00FC0DC3">
        <w:rPr>
          <w:sz w:val="24"/>
          <w:szCs w:val="24"/>
        </w:rPr>
        <w:t>.</w:t>
      </w:r>
    </w:p>
    <w:p w14:paraId="5EF157A6" w14:textId="77777777" w:rsidR="004E5ADB" w:rsidRPr="00FC0DC3" w:rsidRDefault="004E5ADB" w:rsidP="00385503">
      <w:pPr>
        <w:numPr>
          <w:ilvl w:val="0"/>
          <w:numId w:val="21"/>
        </w:numPr>
        <w:tabs>
          <w:tab w:val="left" w:pos="426"/>
        </w:tabs>
        <w:ind w:left="357" w:hanging="357"/>
        <w:jc w:val="both"/>
        <w:rPr>
          <w:sz w:val="24"/>
          <w:szCs w:val="24"/>
        </w:rPr>
      </w:pPr>
      <w:r w:rsidRPr="00FC0DC3">
        <w:rPr>
          <w:sz w:val="24"/>
          <w:szCs w:val="24"/>
        </w:rPr>
        <w:t xml:space="preserve">W przypadku zagubienia lub zniszczenia materiału bibliotecznego sporządza się protokół ubytku zgodnie z </w:t>
      </w:r>
      <w:r w:rsidR="009A29DD" w:rsidRPr="00FC0DC3">
        <w:rPr>
          <w:sz w:val="24"/>
          <w:szCs w:val="24"/>
        </w:rPr>
        <w:t>r</w:t>
      </w:r>
      <w:r w:rsidRPr="00FC0DC3">
        <w:rPr>
          <w:sz w:val="24"/>
          <w:szCs w:val="24"/>
        </w:rPr>
        <w:t>ozporządzeniem Ministra Kultury i Dziedzictwa Narodowego z dnia 29 października 2008 r. w sprawie sposobu ewidencji materiałów bibliotecznych (Dz. U.</w:t>
      </w:r>
      <w:r w:rsidR="009A29DD" w:rsidRPr="00FC0DC3">
        <w:rPr>
          <w:sz w:val="24"/>
          <w:szCs w:val="24"/>
        </w:rPr>
        <w:t xml:space="preserve"> </w:t>
      </w:r>
      <w:r w:rsidR="005372C8">
        <w:rPr>
          <w:sz w:val="24"/>
          <w:szCs w:val="24"/>
        </w:rPr>
        <w:t xml:space="preserve">      </w:t>
      </w:r>
      <w:r w:rsidR="009A29DD" w:rsidRPr="00FC0DC3">
        <w:rPr>
          <w:sz w:val="24"/>
          <w:szCs w:val="24"/>
        </w:rPr>
        <w:t>z 2008 r.,</w:t>
      </w:r>
      <w:r w:rsidRPr="00FC0DC3">
        <w:rPr>
          <w:sz w:val="24"/>
          <w:szCs w:val="24"/>
        </w:rPr>
        <w:t xml:space="preserve"> </w:t>
      </w:r>
      <w:r w:rsidR="000E486A" w:rsidRPr="00FC0DC3">
        <w:rPr>
          <w:sz w:val="24"/>
          <w:szCs w:val="24"/>
        </w:rPr>
        <w:t>n</w:t>
      </w:r>
      <w:r w:rsidRPr="00FC0DC3">
        <w:rPr>
          <w:sz w:val="24"/>
          <w:szCs w:val="24"/>
        </w:rPr>
        <w:t>r 205, poz. 1283).</w:t>
      </w:r>
    </w:p>
    <w:p w14:paraId="6BBC6B3F" w14:textId="77777777" w:rsidR="007E6C61" w:rsidRPr="008A342F" w:rsidRDefault="004E5ADB" w:rsidP="00385503">
      <w:pPr>
        <w:numPr>
          <w:ilvl w:val="0"/>
          <w:numId w:val="21"/>
        </w:numPr>
        <w:tabs>
          <w:tab w:val="left" w:pos="426"/>
        </w:tabs>
        <w:ind w:left="357" w:hanging="357"/>
        <w:jc w:val="both"/>
        <w:rPr>
          <w:sz w:val="24"/>
          <w:szCs w:val="24"/>
        </w:rPr>
      </w:pPr>
      <w:r w:rsidRPr="008A342F">
        <w:rPr>
          <w:sz w:val="24"/>
          <w:szCs w:val="24"/>
        </w:rPr>
        <w:t xml:space="preserve">Egzemplarz zniszczony lub odnaleziony pozostaje własnością </w:t>
      </w:r>
      <w:r w:rsidR="00451639">
        <w:rPr>
          <w:sz w:val="24"/>
          <w:szCs w:val="24"/>
        </w:rPr>
        <w:t>ASP</w:t>
      </w:r>
      <w:r w:rsidRPr="008A342F">
        <w:rPr>
          <w:sz w:val="24"/>
          <w:szCs w:val="24"/>
        </w:rPr>
        <w:t>.</w:t>
      </w:r>
    </w:p>
    <w:p w14:paraId="366B37F7" w14:textId="77777777" w:rsidR="004E5ADB" w:rsidRPr="00FC0DC3" w:rsidRDefault="004E5ADB" w:rsidP="009A29DD">
      <w:pPr>
        <w:tabs>
          <w:tab w:val="left" w:pos="426"/>
        </w:tabs>
        <w:rPr>
          <w:sz w:val="24"/>
          <w:szCs w:val="24"/>
        </w:rPr>
      </w:pPr>
    </w:p>
    <w:p w14:paraId="4A4EBDBF" w14:textId="77777777" w:rsidR="00006FBC" w:rsidRPr="00FC0DC3" w:rsidRDefault="00006FBC" w:rsidP="009A29DD">
      <w:pPr>
        <w:jc w:val="center"/>
        <w:rPr>
          <w:sz w:val="24"/>
          <w:szCs w:val="24"/>
        </w:rPr>
      </w:pPr>
      <w:r w:rsidRPr="00FC0DC3">
        <w:rPr>
          <w:sz w:val="24"/>
          <w:szCs w:val="24"/>
        </w:rPr>
        <w:t>§ 2</w:t>
      </w:r>
      <w:r w:rsidR="000356C1">
        <w:rPr>
          <w:sz w:val="24"/>
          <w:szCs w:val="24"/>
        </w:rPr>
        <w:t>6</w:t>
      </w:r>
    </w:p>
    <w:p w14:paraId="49D21902" w14:textId="77777777" w:rsidR="004E5ADB" w:rsidRPr="006775EC" w:rsidRDefault="004E5ADB" w:rsidP="00385503">
      <w:pPr>
        <w:numPr>
          <w:ilvl w:val="0"/>
          <w:numId w:val="25"/>
        </w:numPr>
        <w:tabs>
          <w:tab w:val="clear" w:pos="720"/>
          <w:tab w:val="num" w:pos="426"/>
        </w:tabs>
        <w:ind w:left="357" w:hanging="357"/>
        <w:jc w:val="both"/>
        <w:rPr>
          <w:sz w:val="24"/>
          <w:szCs w:val="24"/>
        </w:rPr>
      </w:pPr>
      <w:r w:rsidRPr="00FC0DC3">
        <w:rPr>
          <w:sz w:val="24"/>
          <w:szCs w:val="24"/>
        </w:rPr>
        <w:t xml:space="preserve">Wykorzystanie </w:t>
      </w:r>
      <w:r w:rsidR="005F0AD2" w:rsidRPr="00FC0DC3">
        <w:rPr>
          <w:sz w:val="24"/>
          <w:szCs w:val="24"/>
        </w:rPr>
        <w:t>materiałów bibliotecznych</w:t>
      </w:r>
      <w:r w:rsidRPr="00FC0DC3">
        <w:rPr>
          <w:sz w:val="24"/>
          <w:szCs w:val="24"/>
        </w:rPr>
        <w:t xml:space="preserve"> w zakresie przekraczającym granice dozwolonego użytku w rozumieniu ustawy </w:t>
      </w:r>
      <w:r w:rsidR="006775EC">
        <w:rPr>
          <w:sz w:val="24"/>
          <w:szCs w:val="24"/>
        </w:rPr>
        <w:t xml:space="preserve">z dnia </w:t>
      </w:r>
      <w:r w:rsidR="006775EC" w:rsidRPr="006775EC">
        <w:rPr>
          <w:sz w:val="24"/>
          <w:szCs w:val="24"/>
        </w:rPr>
        <w:t xml:space="preserve">4 lutego 1994 r. </w:t>
      </w:r>
      <w:r w:rsidRPr="006775EC">
        <w:rPr>
          <w:sz w:val="24"/>
          <w:szCs w:val="24"/>
        </w:rPr>
        <w:t xml:space="preserve">o prawie autorskim </w:t>
      </w:r>
      <w:r w:rsidR="005372C8">
        <w:rPr>
          <w:sz w:val="24"/>
          <w:szCs w:val="24"/>
        </w:rPr>
        <w:t xml:space="preserve">      </w:t>
      </w:r>
      <w:r w:rsidRPr="006775EC">
        <w:rPr>
          <w:sz w:val="24"/>
          <w:szCs w:val="24"/>
        </w:rPr>
        <w:t xml:space="preserve">i prawach pokrewnych </w:t>
      </w:r>
      <w:r w:rsidR="006775EC" w:rsidRPr="006775EC">
        <w:rPr>
          <w:sz w:val="24"/>
          <w:szCs w:val="24"/>
        </w:rPr>
        <w:t>(tekst jednolity: Dz. U. z 2016 r., poz. 666 z późn. zm.)</w:t>
      </w:r>
      <w:r w:rsidR="006775EC">
        <w:rPr>
          <w:sz w:val="24"/>
          <w:szCs w:val="24"/>
        </w:rPr>
        <w:t xml:space="preserve"> </w:t>
      </w:r>
      <w:r w:rsidRPr="006775EC">
        <w:rPr>
          <w:sz w:val="24"/>
          <w:szCs w:val="24"/>
        </w:rPr>
        <w:t xml:space="preserve">możliwe jest wyłącznie po zawarciu stosownej umowy z podmiotem uprawnionym z tytułu autorskich praw majątkowych. </w:t>
      </w:r>
    </w:p>
    <w:p w14:paraId="1C164CA7" w14:textId="77777777" w:rsidR="00EB242E" w:rsidRPr="00FC0DC3" w:rsidRDefault="00EB242E" w:rsidP="00385503">
      <w:pPr>
        <w:numPr>
          <w:ilvl w:val="0"/>
          <w:numId w:val="25"/>
        </w:numPr>
        <w:tabs>
          <w:tab w:val="clear" w:pos="720"/>
          <w:tab w:val="num" w:pos="426"/>
        </w:tabs>
        <w:ind w:left="357" w:hanging="357"/>
        <w:jc w:val="both"/>
        <w:rPr>
          <w:sz w:val="24"/>
          <w:szCs w:val="24"/>
        </w:rPr>
      </w:pPr>
      <w:r w:rsidRPr="00FC0DC3">
        <w:rPr>
          <w:sz w:val="24"/>
          <w:szCs w:val="24"/>
        </w:rPr>
        <w:t xml:space="preserve">Biblioteka nie pobiera opłat z tytułu udzielania licencji za korzystanie z udostępnionych kopii cyfrowych wykonanych ze zbiorów własnych. </w:t>
      </w:r>
    </w:p>
    <w:p w14:paraId="1E875DDD" w14:textId="77777777" w:rsidR="00EB242E" w:rsidRPr="00FC0DC3" w:rsidRDefault="00EB242E" w:rsidP="00385503">
      <w:pPr>
        <w:numPr>
          <w:ilvl w:val="0"/>
          <w:numId w:val="25"/>
        </w:numPr>
        <w:tabs>
          <w:tab w:val="clear" w:pos="720"/>
          <w:tab w:val="num" w:pos="426"/>
        </w:tabs>
        <w:ind w:left="357" w:hanging="357"/>
        <w:jc w:val="both"/>
        <w:rPr>
          <w:sz w:val="24"/>
          <w:szCs w:val="24"/>
        </w:rPr>
      </w:pPr>
      <w:r w:rsidRPr="00FC0DC3">
        <w:rPr>
          <w:sz w:val="24"/>
          <w:szCs w:val="24"/>
        </w:rPr>
        <w:t xml:space="preserve">Biblioteka nie udziela zezwoleń na publikację udostępnionych kopii cyfrowych oraz nie odpowiada za sposoby dalszego wykorzystania reprodukowanych materiałów. </w:t>
      </w:r>
    </w:p>
    <w:p w14:paraId="4A28ADCB" w14:textId="77777777" w:rsidR="00EB242E" w:rsidRPr="00FC0DC3" w:rsidRDefault="00EB242E" w:rsidP="00385503">
      <w:pPr>
        <w:numPr>
          <w:ilvl w:val="0"/>
          <w:numId w:val="25"/>
        </w:numPr>
        <w:tabs>
          <w:tab w:val="clear" w:pos="720"/>
          <w:tab w:val="num" w:pos="426"/>
        </w:tabs>
        <w:ind w:left="357" w:hanging="357"/>
        <w:jc w:val="both"/>
        <w:rPr>
          <w:sz w:val="24"/>
          <w:szCs w:val="24"/>
        </w:rPr>
      </w:pPr>
      <w:r w:rsidRPr="00FC0DC3">
        <w:rPr>
          <w:sz w:val="24"/>
          <w:szCs w:val="24"/>
        </w:rPr>
        <w:t>Udostępnienie kopii cyfrowych wiąże się z zobowiązaniem Czytelników</w:t>
      </w:r>
      <w:r w:rsidR="0026689C">
        <w:rPr>
          <w:sz w:val="24"/>
          <w:szCs w:val="24"/>
        </w:rPr>
        <w:t xml:space="preserve">, którym </w:t>
      </w:r>
      <w:r w:rsidRPr="00FC0DC3">
        <w:rPr>
          <w:sz w:val="24"/>
          <w:szCs w:val="24"/>
        </w:rPr>
        <w:t xml:space="preserve"> udostępnion</w:t>
      </w:r>
      <w:r w:rsidR="0026689C">
        <w:rPr>
          <w:sz w:val="24"/>
          <w:szCs w:val="24"/>
        </w:rPr>
        <w:t>o te</w:t>
      </w:r>
      <w:r w:rsidRPr="00FC0DC3">
        <w:rPr>
          <w:sz w:val="24"/>
          <w:szCs w:val="24"/>
        </w:rPr>
        <w:t xml:space="preserve"> materiał</w:t>
      </w:r>
      <w:r w:rsidR="0026689C">
        <w:rPr>
          <w:sz w:val="24"/>
          <w:szCs w:val="24"/>
        </w:rPr>
        <w:t>y,</w:t>
      </w:r>
      <w:r w:rsidRPr="00FC0DC3">
        <w:rPr>
          <w:sz w:val="24"/>
          <w:szCs w:val="24"/>
        </w:rPr>
        <w:t xml:space="preserve"> względem Biblioteki w zakresie zamieszczania stosownej informacji o miejscu pozyskania kopii cyfrowych.</w:t>
      </w:r>
    </w:p>
    <w:p w14:paraId="15A01BAA" w14:textId="77777777" w:rsidR="000E486A" w:rsidRDefault="000E486A" w:rsidP="00807E7E">
      <w:pPr>
        <w:rPr>
          <w:b/>
          <w:sz w:val="24"/>
          <w:szCs w:val="24"/>
        </w:rPr>
      </w:pPr>
    </w:p>
    <w:p w14:paraId="3A521735" w14:textId="77777777" w:rsidR="000356C1" w:rsidRDefault="000356C1" w:rsidP="00807E7E">
      <w:pPr>
        <w:rPr>
          <w:b/>
          <w:sz w:val="24"/>
          <w:szCs w:val="24"/>
        </w:rPr>
      </w:pPr>
    </w:p>
    <w:p w14:paraId="7A512CE8" w14:textId="77777777" w:rsidR="000356C1" w:rsidRDefault="000356C1" w:rsidP="00807E7E">
      <w:pPr>
        <w:rPr>
          <w:b/>
          <w:sz w:val="24"/>
          <w:szCs w:val="24"/>
        </w:rPr>
      </w:pPr>
    </w:p>
    <w:p w14:paraId="1734CCA0" w14:textId="77777777" w:rsidR="000356C1" w:rsidRPr="00FC0DC3" w:rsidRDefault="000356C1" w:rsidP="00807E7E">
      <w:pPr>
        <w:rPr>
          <w:b/>
          <w:sz w:val="24"/>
          <w:szCs w:val="24"/>
        </w:rPr>
      </w:pPr>
    </w:p>
    <w:p w14:paraId="5F9AD1D7" w14:textId="77777777" w:rsidR="004E5ADB" w:rsidRPr="00FC0DC3" w:rsidRDefault="006775EC" w:rsidP="009A29DD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I</w:t>
      </w:r>
      <w:r w:rsidR="004E5ADB" w:rsidRPr="00FC0DC3">
        <w:rPr>
          <w:b/>
          <w:sz w:val="24"/>
          <w:szCs w:val="24"/>
        </w:rPr>
        <w:t>V. Postanowienia końcowe</w:t>
      </w:r>
    </w:p>
    <w:p w14:paraId="51711C64" w14:textId="77777777" w:rsidR="004E5ADB" w:rsidRPr="00FC0DC3" w:rsidRDefault="004E5ADB" w:rsidP="009A29DD">
      <w:pPr>
        <w:jc w:val="center"/>
        <w:rPr>
          <w:sz w:val="24"/>
          <w:szCs w:val="24"/>
        </w:rPr>
      </w:pPr>
    </w:p>
    <w:p w14:paraId="7B5B08C2" w14:textId="77777777" w:rsidR="004E5ADB" w:rsidRPr="00FC0DC3" w:rsidRDefault="004E5ADB" w:rsidP="009A29DD">
      <w:pPr>
        <w:jc w:val="center"/>
        <w:rPr>
          <w:sz w:val="24"/>
          <w:szCs w:val="24"/>
        </w:rPr>
      </w:pPr>
      <w:r w:rsidRPr="00FC0DC3">
        <w:rPr>
          <w:sz w:val="24"/>
          <w:szCs w:val="24"/>
        </w:rPr>
        <w:t xml:space="preserve">§ </w:t>
      </w:r>
      <w:r w:rsidR="00EB242E" w:rsidRPr="00FC0DC3">
        <w:rPr>
          <w:sz w:val="24"/>
          <w:szCs w:val="24"/>
        </w:rPr>
        <w:t>2</w:t>
      </w:r>
      <w:r w:rsidR="000356C1">
        <w:rPr>
          <w:sz w:val="24"/>
          <w:szCs w:val="24"/>
        </w:rPr>
        <w:t>7</w:t>
      </w:r>
    </w:p>
    <w:p w14:paraId="6E6BF1E9" w14:textId="77777777" w:rsidR="00DE4486" w:rsidRPr="00FC0DC3" w:rsidRDefault="00DE4486" w:rsidP="00385503">
      <w:pPr>
        <w:pStyle w:val="Akapitzlist"/>
        <w:numPr>
          <w:ilvl w:val="1"/>
          <w:numId w:val="28"/>
        </w:numPr>
        <w:ind w:left="357" w:hanging="357"/>
        <w:jc w:val="both"/>
        <w:rPr>
          <w:sz w:val="24"/>
          <w:szCs w:val="24"/>
        </w:rPr>
      </w:pPr>
      <w:r w:rsidRPr="00FC0DC3">
        <w:rPr>
          <w:sz w:val="24"/>
          <w:szCs w:val="24"/>
        </w:rPr>
        <w:t>W związku z funkcjonowaniem systemu biblioteczno-informacyjnego ASP mogą być przetwarzane określone poniżej dane osobowe osób korzystających z tego systemu:</w:t>
      </w:r>
    </w:p>
    <w:p w14:paraId="3E2C662A" w14:textId="77777777" w:rsidR="00DE4486" w:rsidRPr="00FC0DC3" w:rsidRDefault="00DE4486" w:rsidP="00385503">
      <w:pPr>
        <w:numPr>
          <w:ilvl w:val="0"/>
          <w:numId w:val="29"/>
        </w:numPr>
        <w:jc w:val="both"/>
        <w:rPr>
          <w:sz w:val="24"/>
          <w:szCs w:val="24"/>
        </w:rPr>
      </w:pPr>
      <w:r w:rsidRPr="00FC0DC3">
        <w:rPr>
          <w:sz w:val="24"/>
          <w:szCs w:val="24"/>
        </w:rPr>
        <w:t>dane osobowe zamieszczone w dowodzie tożsamości,</w:t>
      </w:r>
    </w:p>
    <w:p w14:paraId="48583019" w14:textId="77777777" w:rsidR="00DE4486" w:rsidRPr="00FC0DC3" w:rsidRDefault="00DE4486" w:rsidP="00385503">
      <w:pPr>
        <w:numPr>
          <w:ilvl w:val="0"/>
          <w:numId w:val="29"/>
        </w:numPr>
        <w:jc w:val="both"/>
        <w:rPr>
          <w:sz w:val="24"/>
          <w:szCs w:val="24"/>
        </w:rPr>
      </w:pPr>
      <w:r w:rsidRPr="00FC0DC3">
        <w:rPr>
          <w:sz w:val="24"/>
          <w:szCs w:val="24"/>
        </w:rPr>
        <w:t>adres zameldowania,</w:t>
      </w:r>
    </w:p>
    <w:p w14:paraId="7A3A1CEC" w14:textId="77777777" w:rsidR="00DE4486" w:rsidRPr="00FC0DC3" w:rsidRDefault="00DE4486" w:rsidP="00385503">
      <w:pPr>
        <w:numPr>
          <w:ilvl w:val="0"/>
          <w:numId w:val="29"/>
        </w:numPr>
        <w:jc w:val="both"/>
        <w:rPr>
          <w:sz w:val="24"/>
          <w:szCs w:val="24"/>
        </w:rPr>
      </w:pPr>
      <w:r w:rsidRPr="00FC0DC3">
        <w:rPr>
          <w:sz w:val="24"/>
          <w:szCs w:val="24"/>
        </w:rPr>
        <w:t>adres do korespondencji,</w:t>
      </w:r>
    </w:p>
    <w:p w14:paraId="6D803B0D" w14:textId="758FC516" w:rsidR="00DE4486" w:rsidRPr="00632EB2" w:rsidRDefault="00DE4486" w:rsidP="00632EB2">
      <w:pPr>
        <w:numPr>
          <w:ilvl w:val="0"/>
          <w:numId w:val="29"/>
        </w:numPr>
        <w:jc w:val="both"/>
        <w:rPr>
          <w:sz w:val="24"/>
          <w:szCs w:val="24"/>
        </w:rPr>
      </w:pPr>
      <w:r w:rsidRPr="00FC0DC3">
        <w:rPr>
          <w:sz w:val="24"/>
          <w:szCs w:val="24"/>
        </w:rPr>
        <w:t>nazwę uczelni, wydział, kierunek studiów oraz numer albumu,</w:t>
      </w:r>
    </w:p>
    <w:p w14:paraId="6B664E37" w14:textId="77777777" w:rsidR="00DE4486" w:rsidRPr="00FC0DC3" w:rsidRDefault="00DE4486" w:rsidP="00385503">
      <w:pPr>
        <w:numPr>
          <w:ilvl w:val="0"/>
          <w:numId w:val="29"/>
        </w:numPr>
        <w:jc w:val="both"/>
        <w:rPr>
          <w:sz w:val="24"/>
          <w:szCs w:val="24"/>
        </w:rPr>
      </w:pPr>
      <w:r w:rsidRPr="00FC0DC3">
        <w:rPr>
          <w:sz w:val="24"/>
          <w:szCs w:val="24"/>
        </w:rPr>
        <w:t>adres e-mail,</w:t>
      </w:r>
    </w:p>
    <w:p w14:paraId="4ED394C8" w14:textId="77777777" w:rsidR="0047353E" w:rsidRPr="00FC0DC3" w:rsidRDefault="0047353E" w:rsidP="00385503">
      <w:pPr>
        <w:numPr>
          <w:ilvl w:val="0"/>
          <w:numId w:val="29"/>
        </w:numPr>
        <w:jc w:val="both"/>
        <w:rPr>
          <w:sz w:val="24"/>
          <w:szCs w:val="24"/>
        </w:rPr>
      </w:pPr>
      <w:r w:rsidRPr="00FC0DC3">
        <w:rPr>
          <w:sz w:val="24"/>
          <w:szCs w:val="24"/>
        </w:rPr>
        <w:t>numer telefonu komórkowego,</w:t>
      </w:r>
    </w:p>
    <w:p w14:paraId="25FF9FCA" w14:textId="77777777" w:rsidR="00DE4486" w:rsidRPr="00FC0DC3" w:rsidRDefault="00DE4486" w:rsidP="00385503">
      <w:pPr>
        <w:numPr>
          <w:ilvl w:val="0"/>
          <w:numId w:val="29"/>
        </w:numPr>
        <w:jc w:val="both"/>
        <w:rPr>
          <w:sz w:val="24"/>
          <w:szCs w:val="24"/>
        </w:rPr>
      </w:pPr>
      <w:r w:rsidRPr="00FC0DC3">
        <w:rPr>
          <w:sz w:val="24"/>
          <w:szCs w:val="24"/>
        </w:rPr>
        <w:t>nazwa i adres miejsca pracy oraz stanowisko.</w:t>
      </w:r>
    </w:p>
    <w:p w14:paraId="5AA1C7C5" w14:textId="77777777" w:rsidR="00DE4486" w:rsidRPr="00FC0DC3" w:rsidRDefault="00DE4486" w:rsidP="00385503">
      <w:pPr>
        <w:pStyle w:val="Akapitzlist"/>
        <w:numPr>
          <w:ilvl w:val="1"/>
          <w:numId w:val="28"/>
        </w:numPr>
        <w:ind w:left="357" w:hanging="357"/>
        <w:jc w:val="both"/>
        <w:rPr>
          <w:sz w:val="24"/>
          <w:szCs w:val="24"/>
        </w:rPr>
      </w:pPr>
      <w:r w:rsidRPr="00FC0DC3">
        <w:rPr>
          <w:sz w:val="24"/>
          <w:szCs w:val="24"/>
        </w:rPr>
        <w:t xml:space="preserve">O wszelkich zmianach danych osobowych wymienionych w </w:t>
      </w:r>
      <w:r w:rsidR="006775EC">
        <w:rPr>
          <w:sz w:val="24"/>
          <w:szCs w:val="24"/>
        </w:rPr>
        <w:t>ust</w:t>
      </w:r>
      <w:r w:rsidRPr="00FC0DC3">
        <w:rPr>
          <w:sz w:val="24"/>
          <w:szCs w:val="24"/>
        </w:rPr>
        <w:t>. 1 Czytelnik zobowiązany jest powiadomić Bibliotekę.</w:t>
      </w:r>
      <w:r w:rsidRPr="00FC0DC3">
        <w:rPr>
          <w:sz w:val="24"/>
          <w:szCs w:val="24"/>
        </w:rPr>
        <w:cr/>
      </w:r>
    </w:p>
    <w:p w14:paraId="0B79C409" w14:textId="77777777" w:rsidR="00DE4486" w:rsidRPr="00FC0DC3" w:rsidRDefault="00DE4486" w:rsidP="00DE4486">
      <w:pPr>
        <w:jc w:val="center"/>
        <w:rPr>
          <w:sz w:val="24"/>
          <w:szCs w:val="24"/>
        </w:rPr>
      </w:pPr>
      <w:r w:rsidRPr="00FC0DC3">
        <w:rPr>
          <w:sz w:val="24"/>
          <w:szCs w:val="24"/>
        </w:rPr>
        <w:t>§ 2</w:t>
      </w:r>
      <w:r w:rsidR="000356C1">
        <w:rPr>
          <w:sz w:val="24"/>
          <w:szCs w:val="24"/>
        </w:rPr>
        <w:t>8</w:t>
      </w:r>
    </w:p>
    <w:p w14:paraId="59623D39" w14:textId="77777777" w:rsidR="004E5ADB" w:rsidRPr="00FC0DC3" w:rsidRDefault="004E5ADB" w:rsidP="00CE5D99">
      <w:pPr>
        <w:jc w:val="both"/>
        <w:rPr>
          <w:sz w:val="24"/>
          <w:szCs w:val="24"/>
        </w:rPr>
      </w:pPr>
      <w:r w:rsidRPr="00FC0DC3">
        <w:rPr>
          <w:sz w:val="24"/>
          <w:szCs w:val="24"/>
        </w:rPr>
        <w:t xml:space="preserve">W sprawach nieuregulowanych w niniejszym </w:t>
      </w:r>
      <w:r w:rsidR="00EB242E" w:rsidRPr="00FC0DC3">
        <w:rPr>
          <w:sz w:val="24"/>
          <w:szCs w:val="24"/>
        </w:rPr>
        <w:t>R</w:t>
      </w:r>
      <w:r w:rsidRPr="00FC0DC3">
        <w:rPr>
          <w:sz w:val="24"/>
          <w:szCs w:val="24"/>
        </w:rPr>
        <w:t xml:space="preserve">egulaminie decyzje podejmuje </w:t>
      </w:r>
      <w:r w:rsidR="00EB242E" w:rsidRPr="00FC0DC3">
        <w:rPr>
          <w:sz w:val="24"/>
          <w:szCs w:val="24"/>
        </w:rPr>
        <w:t>Rektor ASP</w:t>
      </w:r>
      <w:r w:rsidRPr="00FC0DC3">
        <w:rPr>
          <w:sz w:val="24"/>
          <w:szCs w:val="24"/>
        </w:rPr>
        <w:t xml:space="preserve"> lub Kierownik Biblioteki, o ile został do tego upoważniony przez </w:t>
      </w:r>
      <w:r w:rsidR="00EB242E" w:rsidRPr="00FC0DC3">
        <w:rPr>
          <w:sz w:val="24"/>
          <w:szCs w:val="24"/>
        </w:rPr>
        <w:t>Rektora ASP</w:t>
      </w:r>
      <w:r w:rsidRPr="00FC0DC3">
        <w:rPr>
          <w:sz w:val="24"/>
          <w:szCs w:val="24"/>
        </w:rPr>
        <w:t>.</w:t>
      </w:r>
    </w:p>
    <w:p w14:paraId="28D39723" w14:textId="77777777" w:rsidR="0062785F" w:rsidRDefault="0062785F" w:rsidP="000356C1">
      <w:pPr>
        <w:rPr>
          <w:sz w:val="24"/>
          <w:szCs w:val="24"/>
        </w:rPr>
      </w:pPr>
    </w:p>
    <w:p w14:paraId="5859F4FA" w14:textId="77777777" w:rsidR="004E5ADB" w:rsidRPr="00FC0DC3" w:rsidRDefault="004E5ADB" w:rsidP="009A29DD">
      <w:pPr>
        <w:jc w:val="center"/>
        <w:rPr>
          <w:sz w:val="24"/>
          <w:szCs w:val="24"/>
        </w:rPr>
      </w:pPr>
      <w:r w:rsidRPr="00FC0DC3">
        <w:rPr>
          <w:sz w:val="24"/>
          <w:szCs w:val="24"/>
        </w:rPr>
        <w:t>§</w:t>
      </w:r>
      <w:r w:rsidR="00EB242E" w:rsidRPr="00FC0DC3">
        <w:rPr>
          <w:sz w:val="24"/>
          <w:szCs w:val="24"/>
        </w:rPr>
        <w:t xml:space="preserve"> </w:t>
      </w:r>
      <w:r w:rsidR="000356C1">
        <w:rPr>
          <w:sz w:val="24"/>
          <w:szCs w:val="24"/>
        </w:rPr>
        <w:t>29</w:t>
      </w:r>
    </w:p>
    <w:p w14:paraId="0E17FDCE" w14:textId="77777777" w:rsidR="004E5ADB" w:rsidRPr="00FC0DC3" w:rsidRDefault="004E5ADB" w:rsidP="00CE5D99">
      <w:pPr>
        <w:jc w:val="both"/>
        <w:rPr>
          <w:sz w:val="24"/>
          <w:szCs w:val="24"/>
        </w:rPr>
      </w:pPr>
      <w:r w:rsidRPr="00FC0DC3">
        <w:rPr>
          <w:sz w:val="24"/>
          <w:szCs w:val="24"/>
        </w:rPr>
        <w:t xml:space="preserve">Tytuły poszczególnych rozdziałów mają wyłącznie charakter informacyjny i nie mają wpływu na interpretację postanowień niniejszego </w:t>
      </w:r>
      <w:r w:rsidR="00EB242E" w:rsidRPr="00FC0DC3">
        <w:rPr>
          <w:sz w:val="24"/>
          <w:szCs w:val="24"/>
        </w:rPr>
        <w:t>R</w:t>
      </w:r>
      <w:r w:rsidRPr="00FC0DC3">
        <w:rPr>
          <w:sz w:val="24"/>
          <w:szCs w:val="24"/>
        </w:rPr>
        <w:t>egulaminu.</w:t>
      </w:r>
    </w:p>
    <w:p w14:paraId="4970794A" w14:textId="77777777" w:rsidR="004E5ADB" w:rsidRPr="00FC0DC3" w:rsidRDefault="004E5ADB" w:rsidP="00807E7E">
      <w:pPr>
        <w:rPr>
          <w:sz w:val="24"/>
          <w:szCs w:val="24"/>
        </w:rPr>
      </w:pPr>
    </w:p>
    <w:p w14:paraId="7AE9E139" w14:textId="77777777" w:rsidR="004E5ADB" w:rsidRPr="00FC0DC3" w:rsidRDefault="004E5ADB" w:rsidP="009A29DD">
      <w:pPr>
        <w:jc w:val="center"/>
        <w:rPr>
          <w:sz w:val="24"/>
          <w:szCs w:val="24"/>
        </w:rPr>
      </w:pPr>
      <w:r w:rsidRPr="00FC0DC3">
        <w:rPr>
          <w:sz w:val="24"/>
          <w:szCs w:val="24"/>
        </w:rPr>
        <w:t>§</w:t>
      </w:r>
      <w:r w:rsidR="00EB242E" w:rsidRPr="00FC0DC3">
        <w:rPr>
          <w:sz w:val="24"/>
          <w:szCs w:val="24"/>
        </w:rPr>
        <w:t xml:space="preserve"> </w:t>
      </w:r>
      <w:r w:rsidR="000356C1">
        <w:rPr>
          <w:sz w:val="24"/>
          <w:szCs w:val="24"/>
        </w:rPr>
        <w:t>30</w:t>
      </w:r>
    </w:p>
    <w:p w14:paraId="797243A3" w14:textId="2788DBFF" w:rsidR="004E5ADB" w:rsidRPr="00FC0DC3" w:rsidRDefault="004E5ADB" w:rsidP="00CD337C">
      <w:pPr>
        <w:jc w:val="both"/>
        <w:rPr>
          <w:sz w:val="24"/>
          <w:szCs w:val="24"/>
        </w:rPr>
      </w:pPr>
      <w:r w:rsidRPr="00FC0DC3">
        <w:rPr>
          <w:sz w:val="24"/>
          <w:szCs w:val="24"/>
        </w:rPr>
        <w:t xml:space="preserve">Niniejszy Regulamin wchodzi w życie z dniem </w:t>
      </w:r>
      <w:r w:rsidR="0082708A">
        <w:rPr>
          <w:sz w:val="24"/>
          <w:szCs w:val="24"/>
        </w:rPr>
        <w:t>określonym w zarządzeniu Rektora ASP</w:t>
      </w:r>
      <w:r w:rsidRPr="00FC0DC3">
        <w:rPr>
          <w:sz w:val="24"/>
          <w:szCs w:val="24"/>
        </w:rPr>
        <w:t>.</w:t>
      </w:r>
    </w:p>
    <w:p w14:paraId="2F99AED7" w14:textId="77777777" w:rsidR="004E5ADB" w:rsidRPr="00FC0DC3" w:rsidRDefault="004E5ADB" w:rsidP="00807E7E">
      <w:pPr>
        <w:rPr>
          <w:sz w:val="24"/>
          <w:szCs w:val="24"/>
        </w:rPr>
      </w:pPr>
    </w:p>
    <w:sectPr w:rsidR="004E5ADB" w:rsidRPr="00FC0DC3" w:rsidSect="00F27E05">
      <w:footerReference w:type="default" r:id="rId9"/>
      <w:footnotePr>
        <w:pos w:val="beneathText"/>
      </w:footnotePr>
      <w:pgSz w:w="11905" w:h="16837"/>
      <w:pgMar w:top="1417" w:right="1417" w:bottom="1417" w:left="1417" w:header="708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7DC55A" w14:textId="77777777" w:rsidR="009E39AD" w:rsidRDefault="009E39AD">
      <w:r>
        <w:separator/>
      </w:r>
    </w:p>
  </w:endnote>
  <w:endnote w:type="continuationSeparator" w:id="0">
    <w:p w14:paraId="6B45B459" w14:textId="77777777" w:rsidR="009E39AD" w:rsidRDefault="009E3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707119" w14:textId="4A3C97AD" w:rsidR="006B0E19" w:rsidRDefault="006B0E19">
    <w:pPr>
      <w:pStyle w:val="Stopka"/>
    </w:pPr>
    <w:r>
      <w:fldChar w:fldCharType="begin"/>
    </w:r>
    <w:r>
      <w:instrText xml:space="preserve"> PAGE </w:instrText>
    </w:r>
    <w:r>
      <w:fldChar w:fldCharType="separate"/>
    </w:r>
    <w:r w:rsidR="0028517A">
      <w:rPr>
        <w:noProof/>
      </w:rPr>
      <w:t>6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8EF3CB" w14:textId="77777777" w:rsidR="009E39AD" w:rsidRDefault="009E39AD">
      <w:r>
        <w:separator/>
      </w:r>
    </w:p>
  </w:footnote>
  <w:footnote w:type="continuationSeparator" w:id="0">
    <w:p w14:paraId="20E1D872" w14:textId="77777777" w:rsidR="009E39AD" w:rsidRDefault="009E39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cs="Times New Roman"/>
      </w:r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cs="Times New Roman"/>
      </w:rPr>
    </w:lvl>
  </w:abstractNum>
  <w:abstractNum w:abstractNumId="4" w15:restartNumberingAfterBreak="0">
    <w:nsid w:val="00000005"/>
    <w:multiLevelType w:val="single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cs="Times New Roman"/>
      </w:rPr>
    </w:lvl>
  </w:abstractNum>
  <w:abstractNum w:abstractNumId="5" w15:restartNumberingAfterBreak="0">
    <w:nsid w:val="00000006"/>
    <w:multiLevelType w:val="single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cs="Times New Roman"/>
      </w:rPr>
    </w:lvl>
  </w:abstractNum>
  <w:abstractNum w:abstractNumId="6" w15:restartNumberingAfterBreak="0">
    <w:nsid w:val="00000007"/>
    <w:multiLevelType w:val="single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cs="Times New Roman"/>
      </w:rPr>
    </w:lvl>
  </w:abstractNum>
  <w:abstractNum w:abstractNumId="7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cs="Times New Roman"/>
      </w:rPr>
    </w:lvl>
  </w:abstractNum>
  <w:abstractNum w:abstractNumId="8" w15:restartNumberingAfterBreak="0">
    <w:nsid w:val="00000009"/>
    <w:multiLevelType w:val="singleLevel"/>
    <w:tmpl w:val="00000009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0000000A"/>
    <w:multiLevelType w:val="single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cs="Times New Roman"/>
      </w:rPr>
    </w:lvl>
  </w:abstractNum>
  <w:abstractNum w:abstractNumId="10" w15:restartNumberingAfterBreak="0">
    <w:nsid w:val="0000000B"/>
    <w:multiLevelType w:val="singleLevel"/>
    <w:tmpl w:val="0000000B"/>
    <w:name w:val="WW8Num12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cs="Times New Roman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2" w15:restartNumberingAfterBreak="0">
    <w:nsid w:val="0000000D"/>
    <w:multiLevelType w:val="multilevel"/>
    <w:tmpl w:val="0000000D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3" w15:restartNumberingAfterBreak="0">
    <w:nsid w:val="0000000E"/>
    <w:multiLevelType w:val="multilevel"/>
    <w:tmpl w:val="0000000E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4" w15:restartNumberingAfterBreak="0">
    <w:nsid w:val="0000000F"/>
    <w:multiLevelType w:val="multilevel"/>
    <w:tmpl w:val="0000000F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5" w15:restartNumberingAfterBreak="0">
    <w:nsid w:val="00000010"/>
    <w:multiLevelType w:val="multilevel"/>
    <w:tmpl w:val="00000010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6" w15:restartNumberingAfterBreak="0">
    <w:nsid w:val="00000011"/>
    <w:multiLevelType w:val="multilevel"/>
    <w:tmpl w:val="00000011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7" w15:restartNumberingAfterBreak="0">
    <w:nsid w:val="00000012"/>
    <w:multiLevelType w:val="multilevel"/>
    <w:tmpl w:val="00000012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8" w15:restartNumberingAfterBreak="0">
    <w:nsid w:val="00000013"/>
    <w:multiLevelType w:val="multilevel"/>
    <w:tmpl w:val="00000013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9" w15:restartNumberingAfterBreak="0">
    <w:nsid w:val="00000014"/>
    <w:multiLevelType w:val="multilevel"/>
    <w:tmpl w:val="00000014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0" w15:restartNumberingAfterBreak="0">
    <w:nsid w:val="04A00BA7"/>
    <w:multiLevelType w:val="hybridMultilevel"/>
    <w:tmpl w:val="153E6A6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19CA049A"/>
    <w:multiLevelType w:val="hybridMultilevel"/>
    <w:tmpl w:val="6EAA0598"/>
    <w:lvl w:ilvl="0" w:tplc="BF3604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1FA94C9A"/>
    <w:multiLevelType w:val="hybridMultilevel"/>
    <w:tmpl w:val="ECC4B6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22D62EBC"/>
    <w:multiLevelType w:val="hybridMultilevel"/>
    <w:tmpl w:val="C1D82034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4" w15:restartNumberingAfterBreak="0">
    <w:nsid w:val="23CA4840"/>
    <w:multiLevelType w:val="hybridMultilevel"/>
    <w:tmpl w:val="9042DF3C"/>
    <w:lvl w:ilvl="0" w:tplc="0415000F">
      <w:start w:val="1"/>
      <w:numFmt w:val="decimal"/>
      <w:lvlText w:val="%1."/>
      <w:lvlJc w:val="left"/>
      <w:pPr>
        <w:ind w:left="107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25" w15:restartNumberingAfterBreak="0">
    <w:nsid w:val="260827B1"/>
    <w:multiLevelType w:val="hybridMultilevel"/>
    <w:tmpl w:val="B0BE10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28480A87"/>
    <w:multiLevelType w:val="hybridMultilevel"/>
    <w:tmpl w:val="3B50C6C0"/>
    <w:lvl w:ilvl="0" w:tplc="0C4872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88E1983"/>
    <w:multiLevelType w:val="hybridMultilevel"/>
    <w:tmpl w:val="07C44A2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8" w15:restartNumberingAfterBreak="0">
    <w:nsid w:val="2D6369B2"/>
    <w:multiLevelType w:val="hybridMultilevel"/>
    <w:tmpl w:val="5512F0B8"/>
    <w:lvl w:ilvl="0" w:tplc="CB168F2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2DFC4699"/>
    <w:multiLevelType w:val="hybridMultilevel"/>
    <w:tmpl w:val="207E0A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2E2453C"/>
    <w:multiLevelType w:val="hybridMultilevel"/>
    <w:tmpl w:val="AA8A119A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1" w15:restartNumberingAfterBreak="0">
    <w:nsid w:val="3932661B"/>
    <w:multiLevelType w:val="hybridMultilevel"/>
    <w:tmpl w:val="19DC8D5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45772110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3" w15:restartNumberingAfterBreak="0">
    <w:nsid w:val="45F05016"/>
    <w:multiLevelType w:val="hybridMultilevel"/>
    <w:tmpl w:val="24F2BC28"/>
    <w:lvl w:ilvl="0" w:tplc="4988378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4FF37190"/>
    <w:multiLevelType w:val="hybridMultilevel"/>
    <w:tmpl w:val="1F7E846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0BB65F5"/>
    <w:multiLevelType w:val="hybridMultilevel"/>
    <w:tmpl w:val="C186B7D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587E1559"/>
    <w:multiLevelType w:val="multilevel"/>
    <w:tmpl w:val="F39C3D5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37" w15:restartNumberingAfterBreak="0">
    <w:nsid w:val="59B82B5B"/>
    <w:multiLevelType w:val="hybridMultilevel"/>
    <w:tmpl w:val="4482C65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8" w15:restartNumberingAfterBreak="0">
    <w:nsid w:val="5AAF4186"/>
    <w:multiLevelType w:val="multilevel"/>
    <w:tmpl w:val="DB04CE3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39" w15:restartNumberingAfterBreak="0">
    <w:nsid w:val="5F40527B"/>
    <w:multiLevelType w:val="hybridMultilevel"/>
    <w:tmpl w:val="1A188D1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28854D0"/>
    <w:multiLevelType w:val="hybridMultilevel"/>
    <w:tmpl w:val="8550EB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65A40E96"/>
    <w:multiLevelType w:val="hybridMultilevel"/>
    <w:tmpl w:val="1A78D3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D8108A60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672B1AED"/>
    <w:multiLevelType w:val="hybridMultilevel"/>
    <w:tmpl w:val="F80473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68FD094B"/>
    <w:multiLevelType w:val="hybridMultilevel"/>
    <w:tmpl w:val="481A6EB2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44" w15:restartNumberingAfterBreak="0">
    <w:nsid w:val="6D4B2967"/>
    <w:multiLevelType w:val="multilevel"/>
    <w:tmpl w:val="3F96B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45" w15:restartNumberingAfterBreak="0">
    <w:nsid w:val="720D2650"/>
    <w:multiLevelType w:val="hybridMultilevel"/>
    <w:tmpl w:val="267CC33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7"/>
  </w:num>
  <w:num w:numId="3">
    <w:abstractNumId w:val="10"/>
  </w:num>
  <w:num w:numId="4">
    <w:abstractNumId w:val="11"/>
  </w:num>
  <w:num w:numId="5">
    <w:abstractNumId w:val="37"/>
  </w:num>
  <w:num w:numId="6">
    <w:abstractNumId w:val="41"/>
  </w:num>
  <w:num w:numId="7">
    <w:abstractNumId w:val="24"/>
  </w:num>
  <w:num w:numId="8">
    <w:abstractNumId w:val="22"/>
  </w:num>
  <w:num w:numId="9">
    <w:abstractNumId w:val="20"/>
  </w:num>
  <w:num w:numId="10">
    <w:abstractNumId w:val="40"/>
  </w:num>
  <w:num w:numId="11">
    <w:abstractNumId w:val="42"/>
  </w:num>
  <w:num w:numId="12">
    <w:abstractNumId w:val="31"/>
  </w:num>
  <w:num w:numId="13">
    <w:abstractNumId w:val="33"/>
  </w:num>
  <w:num w:numId="14">
    <w:abstractNumId w:val="27"/>
  </w:num>
  <w:num w:numId="15">
    <w:abstractNumId w:val="23"/>
  </w:num>
  <w:num w:numId="16">
    <w:abstractNumId w:val="43"/>
  </w:num>
  <w:num w:numId="17">
    <w:abstractNumId w:val="30"/>
  </w:num>
  <w:num w:numId="18">
    <w:abstractNumId w:val="21"/>
  </w:num>
  <w:num w:numId="19">
    <w:abstractNumId w:val="45"/>
  </w:num>
  <w:num w:numId="20">
    <w:abstractNumId w:val="35"/>
  </w:num>
  <w:num w:numId="21">
    <w:abstractNumId w:val="28"/>
  </w:num>
  <w:num w:numId="22">
    <w:abstractNumId w:val="29"/>
  </w:num>
  <w:num w:numId="23">
    <w:abstractNumId w:val="39"/>
  </w:num>
  <w:num w:numId="24">
    <w:abstractNumId w:val="26"/>
  </w:num>
  <w:num w:numId="25">
    <w:abstractNumId w:val="44"/>
  </w:num>
  <w:num w:numId="26">
    <w:abstractNumId w:val="32"/>
  </w:num>
  <w:num w:numId="27">
    <w:abstractNumId w:val="34"/>
  </w:num>
  <w:num w:numId="28">
    <w:abstractNumId w:val="38"/>
  </w:num>
  <w:num w:numId="29">
    <w:abstractNumId w:val="36"/>
  </w:num>
  <w:num w:numId="30">
    <w:abstractNumId w:val="25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2E3"/>
    <w:rsid w:val="00006CF3"/>
    <w:rsid w:val="00006FBC"/>
    <w:rsid w:val="00011D02"/>
    <w:rsid w:val="00011E02"/>
    <w:rsid w:val="00023205"/>
    <w:rsid w:val="0003088E"/>
    <w:rsid w:val="000314A2"/>
    <w:rsid w:val="00031D18"/>
    <w:rsid w:val="000330A3"/>
    <w:rsid w:val="00034188"/>
    <w:rsid w:val="000356C1"/>
    <w:rsid w:val="000411CB"/>
    <w:rsid w:val="00041A15"/>
    <w:rsid w:val="000435B0"/>
    <w:rsid w:val="00043B8E"/>
    <w:rsid w:val="00051C6F"/>
    <w:rsid w:val="00065469"/>
    <w:rsid w:val="00070482"/>
    <w:rsid w:val="00074BA3"/>
    <w:rsid w:val="00074C4C"/>
    <w:rsid w:val="00083330"/>
    <w:rsid w:val="000B25BB"/>
    <w:rsid w:val="000C381A"/>
    <w:rsid w:val="000E486A"/>
    <w:rsid w:val="00104F44"/>
    <w:rsid w:val="001143B3"/>
    <w:rsid w:val="00116C4E"/>
    <w:rsid w:val="0011799B"/>
    <w:rsid w:val="0012640A"/>
    <w:rsid w:val="00140481"/>
    <w:rsid w:val="001416B2"/>
    <w:rsid w:val="00144E69"/>
    <w:rsid w:val="0015167E"/>
    <w:rsid w:val="00164196"/>
    <w:rsid w:val="00170FAC"/>
    <w:rsid w:val="00176051"/>
    <w:rsid w:val="00177BD5"/>
    <w:rsid w:val="00181EB6"/>
    <w:rsid w:val="00183F31"/>
    <w:rsid w:val="0018446D"/>
    <w:rsid w:val="00184CD2"/>
    <w:rsid w:val="00196985"/>
    <w:rsid w:val="001A3343"/>
    <w:rsid w:val="001B4CEC"/>
    <w:rsid w:val="001B717E"/>
    <w:rsid w:val="001B7F1D"/>
    <w:rsid w:val="001C0F57"/>
    <w:rsid w:val="001C27F6"/>
    <w:rsid w:val="001D3E82"/>
    <w:rsid w:val="001F1506"/>
    <w:rsid w:val="001F1F08"/>
    <w:rsid w:val="001F2474"/>
    <w:rsid w:val="00200D19"/>
    <w:rsid w:val="002016A2"/>
    <w:rsid w:val="00202A58"/>
    <w:rsid w:val="00212A95"/>
    <w:rsid w:val="00222BDA"/>
    <w:rsid w:val="00226DAB"/>
    <w:rsid w:val="0023604E"/>
    <w:rsid w:val="00241F56"/>
    <w:rsid w:val="00243502"/>
    <w:rsid w:val="00256AAA"/>
    <w:rsid w:val="00261359"/>
    <w:rsid w:val="002640A8"/>
    <w:rsid w:val="0026689C"/>
    <w:rsid w:val="0027798E"/>
    <w:rsid w:val="0028212F"/>
    <w:rsid w:val="00284B55"/>
    <w:rsid w:val="0028517A"/>
    <w:rsid w:val="0029084C"/>
    <w:rsid w:val="002C1C6E"/>
    <w:rsid w:val="002C523A"/>
    <w:rsid w:val="002D15A7"/>
    <w:rsid w:val="002D6169"/>
    <w:rsid w:val="002F5EAD"/>
    <w:rsid w:val="00301234"/>
    <w:rsid w:val="0030617A"/>
    <w:rsid w:val="003072F6"/>
    <w:rsid w:val="003258BB"/>
    <w:rsid w:val="00326593"/>
    <w:rsid w:val="003268DB"/>
    <w:rsid w:val="00330FE8"/>
    <w:rsid w:val="00335184"/>
    <w:rsid w:val="003358F8"/>
    <w:rsid w:val="00335FF8"/>
    <w:rsid w:val="00342CA3"/>
    <w:rsid w:val="00361CAC"/>
    <w:rsid w:val="00371C9A"/>
    <w:rsid w:val="00385503"/>
    <w:rsid w:val="003924BF"/>
    <w:rsid w:val="0039607B"/>
    <w:rsid w:val="003966BD"/>
    <w:rsid w:val="003A609A"/>
    <w:rsid w:val="003B2E6D"/>
    <w:rsid w:val="003B7478"/>
    <w:rsid w:val="003C0ABC"/>
    <w:rsid w:val="003C5BE9"/>
    <w:rsid w:val="003D4B0F"/>
    <w:rsid w:val="003D6CCD"/>
    <w:rsid w:val="003E1201"/>
    <w:rsid w:val="003E1D2D"/>
    <w:rsid w:val="003F3236"/>
    <w:rsid w:val="00401F5D"/>
    <w:rsid w:val="004074D2"/>
    <w:rsid w:val="00410D89"/>
    <w:rsid w:val="004116BA"/>
    <w:rsid w:val="00436F32"/>
    <w:rsid w:val="00444BA6"/>
    <w:rsid w:val="00451639"/>
    <w:rsid w:val="00453563"/>
    <w:rsid w:val="00471A48"/>
    <w:rsid w:val="0047353E"/>
    <w:rsid w:val="004754B3"/>
    <w:rsid w:val="00487739"/>
    <w:rsid w:val="00491D06"/>
    <w:rsid w:val="00492AEE"/>
    <w:rsid w:val="004A084B"/>
    <w:rsid w:val="004B4D29"/>
    <w:rsid w:val="004B710C"/>
    <w:rsid w:val="004C0B3E"/>
    <w:rsid w:val="004C5D74"/>
    <w:rsid w:val="004E3E0F"/>
    <w:rsid w:val="004E5ADB"/>
    <w:rsid w:val="0050109D"/>
    <w:rsid w:val="005108A4"/>
    <w:rsid w:val="005109EB"/>
    <w:rsid w:val="005209FC"/>
    <w:rsid w:val="0052203D"/>
    <w:rsid w:val="005242EF"/>
    <w:rsid w:val="005318C6"/>
    <w:rsid w:val="00533157"/>
    <w:rsid w:val="005372C8"/>
    <w:rsid w:val="0055091B"/>
    <w:rsid w:val="005574F9"/>
    <w:rsid w:val="0056785A"/>
    <w:rsid w:val="0056793F"/>
    <w:rsid w:val="005717A5"/>
    <w:rsid w:val="005732EE"/>
    <w:rsid w:val="00587FE8"/>
    <w:rsid w:val="0059134D"/>
    <w:rsid w:val="0059601C"/>
    <w:rsid w:val="005A10C4"/>
    <w:rsid w:val="005A1742"/>
    <w:rsid w:val="005B088E"/>
    <w:rsid w:val="005B4F42"/>
    <w:rsid w:val="005D031B"/>
    <w:rsid w:val="005D198B"/>
    <w:rsid w:val="005E17EA"/>
    <w:rsid w:val="005E2C97"/>
    <w:rsid w:val="005F0AD2"/>
    <w:rsid w:val="005F2AEB"/>
    <w:rsid w:val="006019F3"/>
    <w:rsid w:val="00603BBE"/>
    <w:rsid w:val="00606E21"/>
    <w:rsid w:val="00607A67"/>
    <w:rsid w:val="006120BB"/>
    <w:rsid w:val="0062785F"/>
    <w:rsid w:val="00632AC3"/>
    <w:rsid w:val="00632D7F"/>
    <w:rsid w:val="00632EB2"/>
    <w:rsid w:val="00635714"/>
    <w:rsid w:val="006439AA"/>
    <w:rsid w:val="00643C4C"/>
    <w:rsid w:val="00650733"/>
    <w:rsid w:val="00676D42"/>
    <w:rsid w:val="006775EC"/>
    <w:rsid w:val="006825E5"/>
    <w:rsid w:val="00682642"/>
    <w:rsid w:val="00692EBD"/>
    <w:rsid w:val="00693D00"/>
    <w:rsid w:val="006979A3"/>
    <w:rsid w:val="006A66CB"/>
    <w:rsid w:val="006B0E19"/>
    <w:rsid w:val="006B116E"/>
    <w:rsid w:val="006C0388"/>
    <w:rsid w:val="006D3556"/>
    <w:rsid w:val="006D5F31"/>
    <w:rsid w:val="006F5100"/>
    <w:rsid w:val="0070790F"/>
    <w:rsid w:val="007113AF"/>
    <w:rsid w:val="00712220"/>
    <w:rsid w:val="00721CA1"/>
    <w:rsid w:val="00722DAC"/>
    <w:rsid w:val="00726FF1"/>
    <w:rsid w:val="007278D8"/>
    <w:rsid w:val="0073772F"/>
    <w:rsid w:val="00737894"/>
    <w:rsid w:val="00737D86"/>
    <w:rsid w:val="00741175"/>
    <w:rsid w:val="0074272B"/>
    <w:rsid w:val="00742D98"/>
    <w:rsid w:val="00743510"/>
    <w:rsid w:val="0074490F"/>
    <w:rsid w:val="007523B6"/>
    <w:rsid w:val="007529DD"/>
    <w:rsid w:val="0077632E"/>
    <w:rsid w:val="007867A9"/>
    <w:rsid w:val="00786A07"/>
    <w:rsid w:val="007965BB"/>
    <w:rsid w:val="007C5706"/>
    <w:rsid w:val="007D0D2F"/>
    <w:rsid w:val="007D21C9"/>
    <w:rsid w:val="007D42DD"/>
    <w:rsid w:val="007D644E"/>
    <w:rsid w:val="007E6C61"/>
    <w:rsid w:val="00800D03"/>
    <w:rsid w:val="00807E7E"/>
    <w:rsid w:val="00811573"/>
    <w:rsid w:val="00811BDE"/>
    <w:rsid w:val="0081680E"/>
    <w:rsid w:val="008214BF"/>
    <w:rsid w:val="00821AA2"/>
    <w:rsid w:val="008234C4"/>
    <w:rsid w:val="0082708A"/>
    <w:rsid w:val="00833EB7"/>
    <w:rsid w:val="0083603E"/>
    <w:rsid w:val="00840039"/>
    <w:rsid w:val="008401CB"/>
    <w:rsid w:val="00841AAC"/>
    <w:rsid w:val="00844F52"/>
    <w:rsid w:val="00852FD5"/>
    <w:rsid w:val="008565E0"/>
    <w:rsid w:val="0086263B"/>
    <w:rsid w:val="00873199"/>
    <w:rsid w:val="00876EFC"/>
    <w:rsid w:val="00881BF3"/>
    <w:rsid w:val="008825EA"/>
    <w:rsid w:val="00882746"/>
    <w:rsid w:val="00882D11"/>
    <w:rsid w:val="0088431C"/>
    <w:rsid w:val="008969AE"/>
    <w:rsid w:val="008A342F"/>
    <w:rsid w:val="008A352D"/>
    <w:rsid w:val="008A3C75"/>
    <w:rsid w:val="008A54D0"/>
    <w:rsid w:val="008A5730"/>
    <w:rsid w:val="008B5A1D"/>
    <w:rsid w:val="008D121A"/>
    <w:rsid w:val="008D27B5"/>
    <w:rsid w:val="008E37CA"/>
    <w:rsid w:val="008F3073"/>
    <w:rsid w:val="009052E3"/>
    <w:rsid w:val="00905660"/>
    <w:rsid w:val="00916DE8"/>
    <w:rsid w:val="00920D8F"/>
    <w:rsid w:val="00931AF6"/>
    <w:rsid w:val="00931D9A"/>
    <w:rsid w:val="00933A93"/>
    <w:rsid w:val="00943501"/>
    <w:rsid w:val="00956951"/>
    <w:rsid w:val="00961850"/>
    <w:rsid w:val="00962C57"/>
    <w:rsid w:val="0096628E"/>
    <w:rsid w:val="00967EC0"/>
    <w:rsid w:val="00977720"/>
    <w:rsid w:val="00982D88"/>
    <w:rsid w:val="00985141"/>
    <w:rsid w:val="009A1FBF"/>
    <w:rsid w:val="009A29DD"/>
    <w:rsid w:val="009A45B1"/>
    <w:rsid w:val="009B325E"/>
    <w:rsid w:val="009B74ED"/>
    <w:rsid w:val="009C1114"/>
    <w:rsid w:val="009D060A"/>
    <w:rsid w:val="009D34F0"/>
    <w:rsid w:val="009E117E"/>
    <w:rsid w:val="009E39AD"/>
    <w:rsid w:val="009E6D6F"/>
    <w:rsid w:val="009E6D9B"/>
    <w:rsid w:val="00A0094A"/>
    <w:rsid w:val="00A063E0"/>
    <w:rsid w:val="00A065B4"/>
    <w:rsid w:val="00A16D3A"/>
    <w:rsid w:val="00A323FE"/>
    <w:rsid w:val="00A407CE"/>
    <w:rsid w:val="00A53EE8"/>
    <w:rsid w:val="00A60D1E"/>
    <w:rsid w:val="00A6497F"/>
    <w:rsid w:val="00A6714D"/>
    <w:rsid w:val="00A67243"/>
    <w:rsid w:val="00A67B4F"/>
    <w:rsid w:val="00A8534D"/>
    <w:rsid w:val="00A876D2"/>
    <w:rsid w:val="00A96645"/>
    <w:rsid w:val="00AB7387"/>
    <w:rsid w:val="00AB7ED0"/>
    <w:rsid w:val="00AC0DB8"/>
    <w:rsid w:val="00AD0EF9"/>
    <w:rsid w:val="00AD5C28"/>
    <w:rsid w:val="00AE2D04"/>
    <w:rsid w:val="00AE52F8"/>
    <w:rsid w:val="00AF7425"/>
    <w:rsid w:val="00B33089"/>
    <w:rsid w:val="00B434D9"/>
    <w:rsid w:val="00B71585"/>
    <w:rsid w:val="00B84838"/>
    <w:rsid w:val="00BA15FD"/>
    <w:rsid w:val="00BB0655"/>
    <w:rsid w:val="00BB495B"/>
    <w:rsid w:val="00BC3D27"/>
    <w:rsid w:val="00BC4DBA"/>
    <w:rsid w:val="00BC517D"/>
    <w:rsid w:val="00BD37C3"/>
    <w:rsid w:val="00BD396A"/>
    <w:rsid w:val="00BD4F7B"/>
    <w:rsid w:val="00BD7CBF"/>
    <w:rsid w:val="00BF36FB"/>
    <w:rsid w:val="00C01218"/>
    <w:rsid w:val="00C26043"/>
    <w:rsid w:val="00C2738B"/>
    <w:rsid w:val="00C32E5D"/>
    <w:rsid w:val="00C56CBF"/>
    <w:rsid w:val="00C7758B"/>
    <w:rsid w:val="00C90B85"/>
    <w:rsid w:val="00C93583"/>
    <w:rsid w:val="00CB044B"/>
    <w:rsid w:val="00CB6BFD"/>
    <w:rsid w:val="00CB7AB1"/>
    <w:rsid w:val="00CC1102"/>
    <w:rsid w:val="00CD337C"/>
    <w:rsid w:val="00CD6BE6"/>
    <w:rsid w:val="00CE01EF"/>
    <w:rsid w:val="00CE5D99"/>
    <w:rsid w:val="00CF23A9"/>
    <w:rsid w:val="00D026D7"/>
    <w:rsid w:val="00D034CF"/>
    <w:rsid w:val="00D16DF2"/>
    <w:rsid w:val="00D3543F"/>
    <w:rsid w:val="00D366F1"/>
    <w:rsid w:val="00D4035C"/>
    <w:rsid w:val="00D44A39"/>
    <w:rsid w:val="00D5363E"/>
    <w:rsid w:val="00D53BE2"/>
    <w:rsid w:val="00D57BAD"/>
    <w:rsid w:val="00D6160A"/>
    <w:rsid w:val="00D637DD"/>
    <w:rsid w:val="00D66191"/>
    <w:rsid w:val="00D66A63"/>
    <w:rsid w:val="00D72EF6"/>
    <w:rsid w:val="00D775D8"/>
    <w:rsid w:val="00D90966"/>
    <w:rsid w:val="00D9164A"/>
    <w:rsid w:val="00D92B75"/>
    <w:rsid w:val="00D940E0"/>
    <w:rsid w:val="00D963A6"/>
    <w:rsid w:val="00DA20F6"/>
    <w:rsid w:val="00DC1B13"/>
    <w:rsid w:val="00DD4C69"/>
    <w:rsid w:val="00DD51B0"/>
    <w:rsid w:val="00DD6AA4"/>
    <w:rsid w:val="00DE43C4"/>
    <w:rsid w:val="00DE4486"/>
    <w:rsid w:val="00DE68AF"/>
    <w:rsid w:val="00E130AE"/>
    <w:rsid w:val="00E24F17"/>
    <w:rsid w:val="00E3697B"/>
    <w:rsid w:val="00E36EF6"/>
    <w:rsid w:val="00E47205"/>
    <w:rsid w:val="00E47F00"/>
    <w:rsid w:val="00E5348D"/>
    <w:rsid w:val="00E60385"/>
    <w:rsid w:val="00E61D46"/>
    <w:rsid w:val="00E66FDD"/>
    <w:rsid w:val="00E70168"/>
    <w:rsid w:val="00E71C24"/>
    <w:rsid w:val="00E7614F"/>
    <w:rsid w:val="00E7628A"/>
    <w:rsid w:val="00E8792C"/>
    <w:rsid w:val="00E91C0B"/>
    <w:rsid w:val="00EB21FF"/>
    <w:rsid w:val="00EB242E"/>
    <w:rsid w:val="00EB79A6"/>
    <w:rsid w:val="00EC5119"/>
    <w:rsid w:val="00EC76F4"/>
    <w:rsid w:val="00EE4D3F"/>
    <w:rsid w:val="00EF7AFF"/>
    <w:rsid w:val="00F01369"/>
    <w:rsid w:val="00F0699C"/>
    <w:rsid w:val="00F13471"/>
    <w:rsid w:val="00F1528D"/>
    <w:rsid w:val="00F25DE9"/>
    <w:rsid w:val="00F27E05"/>
    <w:rsid w:val="00F33BDB"/>
    <w:rsid w:val="00F345AE"/>
    <w:rsid w:val="00F37174"/>
    <w:rsid w:val="00F6129F"/>
    <w:rsid w:val="00F67522"/>
    <w:rsid w:val="00F73229"/>
    <w:rsid w:val="00F86C4A"/>
    <w:rsid w:val="00F90C72"/>
    <w:rsid w:val="00F92B4B"/>
    <w:rsid w:val="00F96C8F"/>
    <w:rsid w:val="00FA437B"/>
    <w:rsid w:val="00FB37D8"/>
    <w:rsid w:val="00FB610F"/>
    <w:rsid w:val="00FC070C"/>
    <w:rsid w:val="00FC0DC3"/>
    <w:rsid w:val="00FC4EB2"/>
    <w:rsid w:val="00FD279E"/>
    <w:rsid w:val="00FD4A10"/>
    <w:rsid w:val="00FD7861"/>
    <w:rsid w:val="00FF2364"/>
    <w:rsid w:val="00FF2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C275CF"/>
  <w15:docId w15:val="{72220627-2DB1-4B7A-8388-BD90BC9E1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25E5"/>
    <w:pPr>
      <w:suppressAutoHyphens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6825E5"/>
    <w:pPr>
      <w:keepNext/>
      <w:numPr>
        <w:numId w:val="1"/>
      </w:numPr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6825E5"/>
    <w:pPr>
      <w:keepNext/>
      <w:numPr>
        <w:ilvl w:val="1"/>
        <w:numId w:val="1"/>
      </w:numPr>
      <w:jc w:val="center"/>
      <w:outlineLvl w:val="1"/>
    </w:pPr>
    <w:rPr>
      <w:rFonts w:ascii="Verdana" w:hAnsi="Verdana"/>
      <w:b/>
      <w:sz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6825E5"/>
    <w:pPr>
      <w:keepNext/>
      <w:numPr>
        <w:ilvl w:val="2"/>
        <w:numId w:val="1"/>
      </w:numPr>
      <w:jc w:val="center"/>
      <w:outlineLvl w:val="2"/>
    </w:pPr>
    <w:rPr>
      <w:rFonts w:ascii="Verdana" w:hAnsi="Verdana"/>
      <w:b/>
    </w:rPr>
  </w:style>
  <w:style w:type="paragraph" w:styleId="Nagwek5">
    <w:name w:val="heading 5"/>
    <w:basedOn w:val="Nagwek"/>
    <w:next w:val="Tekstpodstawowy"/>
    <w:link w:val="Nagwek5Znak"/>
    <w:uiPriority w:val="99"/>
    <w:qFormat/>
    <w:rsid w:val="006825E5"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Nagwek6">
    <w:name w:val="heading 6"/>
    <w:basedOn w:val="Nagwek"/>
    <w:next w:val="Tekstpodstawowy"/>
    <w:link w:val="Nagwek6Znak"/>
    <w:uiPriority w:val="99"/>
    <w:qFormat/>
    <w:rsid w:val="006825E5"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paragraph" w:styleId="Nagwek7">
    <w:name w:val="heading 7"/>
    <w:basedOn w:val="Nagwek"/>
    <w:next w:val="Tekstpodstawowy"/>
    <w:link w:val="Nagwek7Znak"/>
    <w:uiPriority w:val="99"/>
    <w:qFormat/>
    <w:rsid w:val="006825E5"/>
    <w:pPr>
      <w:numPr>
        <w:ilvl w:val="6"/>
        <w:numId w:val="1"/>
      </w:numPr>
      <w:outlineLvl w:val="6"/>
    </w:pPr>
    <w:rPr>
      <w:b/>
      <w:bCs/>
      <w:sz w:val="21"/>
      <w:szCs w:val="21"/>
    </w:rPr>
  </w:style>
  <w:style w:type="paragraph" w:styleId="Nagwek9">
    <w:name w:val="heading 9"/>
    <w:basedOn w:val="Nagwek"/>
    <w:next w:val="Tekstpodstawowy"/>
    <w:link w:val="Nagwek9Znak"/>
    <w:uiPriority w:val="99"/>
    <w:qFormat/>
    <w:rsid w:val="006825E5"/>
    <w:pPr>
      <w:numPr>
        <w:ilvl w:val="8"/>
        <w:numId w:val="1"/>
      </w:numPr>
      <w:outlineLvl w:val="8"/>
    </w:pPr>
    <w:rPr>
      <w:b/>
      <w:b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851E50"/>
    <w:rPr>
      <w:b/>
      <w:sz w:val="24"/>
    </w:rPr>
  </w:style>
  <w:style w:type="character" w:customStyle="1" w:styleId="Nagwek2Znak">
    <w:name w:val="Nagłówek 2 Znak"/>
    <w:link w:val="Nagwek2"/>
    <w:uiPriority w:val="99"/>
    <w:rsid w:val="00851E50"/>
    <w:rPr>
      <w:rFonts w:ascii="Verdana" w:hAnsi="Verdana"/>
      <w:b/>
      <w:sz w:val="28"/>
    </w:rPr>
  </w:style>
  <w:style w:type="character" w:customStyle="1" w:styleId="Nagwek3Znak">
    <w:name w:val="Nagłówek 3 Znak"/>
    <w:link w:val="Nagwek3"/>
    <w:uiPriority w:val="99"/>
    <w:rsid w:val="00851E50"/>
    <w:rPr>
      <w:rFonts w:ascii="Verdana" w:hAnsi="Verdana"/>
      <w:b/>
    </w:rPr>
  </w:style>
  <w:style w:type="character" w:customStyle="1" w:styleId="Nagwek5Znak">
    <w:name w:val="Nagłówek 5 Znak"/>
    <w:link w:val="Nagwek5"/>
    <w:uiPriority w:val="99"/>
    <w:rsid w:val="00851E50"/>
    <w:rPr>
      <w:rFonts w:ascii="Arial" w:hAnsi="Arial" w:cs="Tahoma"/>
      <w:b/>
      <w:bCs/>
      <w:sz w:val="24"/>
      <w:szCs w:val="24"/>
    </w:rPr>
  </w:style>
  <w:style w:type="character" w:customStyle="1" w:styleId="Nagwek6Znak">
    <w:name w:val="Nagłówek 6 Znak"/>
    <w:link w:val="Nagwek6"/>
    <w:uiPriority w:val="99"/>
    <w:rsid w:val="00851E50"/>
    <w:rPr>
      <w:rFonts w:ascii="Arial" w:hAnsi="Arial" w:cs="Tahoma"/>
      <w:b/>
      <w:bCs/>
      <w:sz w:val="21"/>
      <w:szCs w:val="21"/>
    </w:rPr>
  </w:style>
  <w:style w:type="character" w:customStyle="1" w:styleId="Nagwek7Znak">
    <w:name w:val="Nagłówek 7 Znak"/>
    <w:link w:val="Nagwek7"/>
    <w:uiPriority w:val="99"/>
    <w:rsid w:val="00851E50"/>
    <w:rPr>
      <w:rFonts w:ascii="Arial" w:hAnsi="Arial" w:cs="Tahoma"/>
      <w:b/>
      <w:bCs/>
      <w:sz w:val="21"/>
      <w:szCs w:val="21"/>
    </w:rPr>
  </w:style>
  <w:style w:type="character" w:customStyle="1" w:styleId="Nagwek9Znak">
    <w:name w:val="Nagłówek 9 Znak"/>
    <w:link w:val="Nagwek9"/>
    <w:uiPriority w:val="99"/>
    <w:rsid w:val="00851E50"/>
    <w:rPr>
      <w:rFonts w:ascii="Arial" w:hAnsi="Arial" w:cs="Tahoma"/>
      <w:b/>
      <w:bCs/>
      <w:sz w:val="21"/>
      <w:szCs w:val="21"/>
    </w:rPr>
  </w:style>
  <w:style w:type="character" w:customStyle="1" w:styleId="WW8Num14z0">
    <w:name w:val="WW8Num14z0"/>
    <w:uiPriority w:val="99"/>
    <w:rsid w:val="006825E5"/>
    <w:rPr>
      <w:rFonts w:ascii="Symbol" w:hAnsi="Symbol"/>
    </w:rPr>
  </w:style>
  <w:style w:type="character" w:customStyle="1" w:styleId="WW8Num14z1">
    <w:name w:val="WW8Num14z1"/>
    <w:uiPriority w:val="99"/>
    <w:rsid w:val="006825E5"/>
    <w:rPr>
      <w:rFonts w:ascii="Wingdings 2" w:hAnsi="Wingdings 2"/>
      <w:sz w:val="18"/>
    </w:rPr>
  </w:style>
  <w:style w:type="character" w:customStyle="1" w:styleId="WW8Num14z2">
    <w:name w:val="WW8Num14z2"/>
    <w:uiPriority w:val="99"/>
    <w:rsid w:val="006825E5"/>
    <w:rPr>
      <w:rFonts w:ascii="StarSymbol" w:hAnsi="StarSymbol"/>
      <w:sz w:val="18"/>
    </w:rPr>
  </w:style>
  <w:style w:type="character" w:customStyle="1" w:styleId="WW8Num14z3">
    <w:name w:val="WW8Num14z3"/>
    <w:uiPriority w:val="99"/>
    <w:rsid w:val="006825E5"/>
    <w:rPr>
      <w:rFonts w:ascii="Wingdings" w:hAnsi="Wingdings"/>
      <w:sz w:val="18"/>
    </w:rPr>
  </w:style>
  <w:style w:type="character" w:customStyle="1" w:styleId="WW8Num23z0">
    <w:name w:val="WW8Num23z0"/>
    <w:uiPriority w:val="99"/>
    <w:rsid w:val="006825E5"/>
    <w:rPr>
      <w:rFonts w:ascii="Wingdings" w:hAnsi="Wingdings"/>
      <w:sz w:val="18"/>
    </w:rPr>
  </w:style>
  <w:style w:type="character" w:customStyle="1" w:styleId="WW8Num23z1">
    <w:name w:val="WW8Num23z1"/>
    <w:uiPriority w:val="99"/>
    <w:rsid w:val="006825E5"/>
    <w:rPr>
      <w:rFonts w:ascii="Wingdings 2" w:hAnsi="Wingdings 2"/>
      <w:sz w:val="18"/>
    </w:rPr>
  </w:style>
  <w:style w:type="character" w:customStyle="1" w:styleId="WW8Num24z0">
    <w:name w:val="WW8Num24z0"/>
    <w:uiPriority w:val="99"/>
    <w:rsid w:val="006825E5"/>
    <w:rPr>
      <w:rFonts w:ascii="Symbol" w:hAnsi="Symbol"/>
      <w:sz w:val="18"/>
    </w:rPr>
  </w:style>
  <w:style w:type="character" w:customStyle="1" w:styleId="WW8Num24z1">
    <w:name w:val="WW8Num24z1"/>
    <w:uiPriority w:val="99"/>
    <w:rsid w:val="006825E5"/>
    <w:rPr>
      <w:rFonts w:ascii="OpenSymbol" w:hAnsi="OpenSymbol"/>
      <w:sz w:val="18"/>
    </w:rPr>
  </w:style>
  <w:style w:type="character" w:customStyle="1" w:styleId="WW8Num25z0">
    <w:name w:val="WW8Num25z0"/>
    <w:uiPriority w:val="99"/>
    <w:rsid w:val="006825E5"/>
    <w:rPr>
      <w:rFonts w:ascii="Wingdings" w:hAnsi="Wingdings"/>
      <w:sz w:val="18"/>
    </w:rPr>
  </w:style>
  <w:style w:type="character" w:customStyle="1" w:styleId="WW8Num25z1">
    <w:name w:val="WW8Num25z1"/>
    <w:uiPriority w:val="99"/>
    <w:rsid w:val="006825E5"/>
    <w:rPr>
      <w:rFonts w:ascii="Wingdings 2" w:hAnsi="Wingdings 2"/>
      <w:sz w:val="18"/>
    </w:rPr>
  </w:style>
  <w:style w:type="character" w:customStyle="1" w:styleId="WW8Num26z0">
    <w:name w:val="WW8Num26z0"/>
    <w:uiPriority w:val="99"/>
    <w:rsid w:val="006825E5"/>
    <w:rPr>
      <w:rFonts w:ascii="Symbol" w:hAnsi="Symbol"/>
      <w:sz w:val="18"/>
    </w:rPr>
  </w:style>
  <w:style w:type="character" w:customStyle="1" w:styleId="WW8Num26z1">
    <w:name w:val="WW8Num26z1"/>
    <w:uiPriority w:val="99"/>
    <w:rsid w:val="006825E5"/>
    <w:rPr>
      <w:rFonts w:ascii="OpenSymbol" w:hAnsi="OpenSymbol"/>
      <w:sz w:val="18"/>
    </w:rPr>
  </w:style>
  <w:style w:type="character" w:customStyle="1" w:styleId="WW8Num27z0">
    <w:name w:val="WW8Num27z0"/>
    <w:uiPriority w:val="99"/>
    <w:rsid w:val="006825E5"/>
    <w:rPr>
      <w:rFonts w:ascii="Wingdings" w:hAnsi="Wingdings"/>
      <w:sz w:val="18"/>
    </w:rPr>
  </w:style>
  <w:style w:type="character" w:customStyle="1" w:styleId="WW8Num27z1">
    <w:name w:val="WW8Num27z1"/>
    <w:uiPriority w:val="99"/>
    <w:rsid w:val="006825E5"/>
    <w:rPr>
      <w:rFonts w:ascii="Wingdings 2" w:hAnsi="Wingdings 2"/>
      <w:sz w:val="18"/>
    </w:rPr>
  </w:style>
  <w:style w:type="character" w:customStyle="1" w:styleId="WW8Num28z0">
    <w:name w:val="WW8Num28z0"/>
    <w:uiPriority w:val="99"/>
    <w:rsid w:val="006825E5"/>
    <w:rPr>
      <w:rFonts w:ascii="Symbol" w:hAnsi="Symbol"/>
    </w:rPr>
  </w:style>
  <w:style w:type="character" w:customStyle="1" w:styleId="WW8Num28z1">
    <w:name w:val="WW8Num28z1"/>
    <w:uiPriority w:val="99"/>
    <w:rsid w:val="006825E5"/>
    <w:rPr>
      <w:rFonts w:ascii="OpenSymbol" w:hAnsi="OpenSymbol"/>
      <w:sz w:val="18"/>
    </w:rPr>
  </w:style>
  <w:style w:type="character" w:customStyle="1" w:styleId="WW8Num29z0">
    <w:name w:val="WW8Num29z0"/>
    <w:uiPriority w:val="99"/>
    <w:rsid w:val="006825E5"/>
    <w:rPr>
      <w:rFonts w:ascii="Symbol" w:hAnsi="Symbol"/>
    </w:rPr>
  </w:style>
  <w:style w:type="character" w:customStyle="1" w:styleId="WW8Num29z1">
    <w:name w:val="WW8Num29z1"/>
    <w:uiPriority w:val="99"/>
    <w:rsid w:val="006825E5"/>
    <w:rPr>
      <w:rFonts w:ascii="OpenSymbol" w:hAnsi="OpenSymbol"/>
      <w:sz w:val="18"/>
    </w:rPr>
  </w:style>
  <w:style w:type="character" w:customStyle="1" w:styleId="WW8Num30z0">
    <w:name w:val="WW8Num30z0"/>
    <w:uiPriority w:val="99"/>
    <w:rsid w:val="006825E5"/>
    <w:rPr>
      <w:rFonts w:ascii="Symbol" w:hAnsi="Symbol"/>
    </w:rPr>
  </w:style>
  <w:style w:type="character" w:customStyle="1" w:styleId="WW8Num30z1">
    <w:name w:val="WW8Num30z1"/>
    <w:uiPriority w:val="99"/>
    <w:rsid w:val="006825E5"/>
    <w:rPr>
      <w:rFonts w:ascii="OpenSymbol" w:hAnsi="OpenSymbol"/>
      <w:sz w:val="18"/>
    </w:rPr>
  </w:style>
  <w:style w:type="character" w:customStyle="1" w:styleId="WW8Num31z0">
    <w:name w:val="WW8Num31z0"/>
    <w:uiPriority w:val="99"/>
    <w:rsid w:val="006825E5"/>
    <w:rPr>
      <w:rFonts w:ascii="Symbol" w:hAnsi="Symbol"/>
      <w:sz w:val="18"/>
    </w:rPr>
  </w:style>
  <w:style w:type="character" w:customStyle="1" w:styleId="WW8Num31z1">
    <w:name w:val="WW8Num31z1"/>
    <w:uiPriority w:val="99"/>
    <w:rsid w:val="006825E5"/>
    <w:rPr>
      <w:rFonts w:ascii="OpenSymbol" w:hAnsi="OpenSymbol"/>
      <w:sz w:val="18"/>
    </w:rPr>
  </w:style>
  <w:style w:type="character" w:customStyle="1" w:styleId="Absatz-Standardschriftart">
    <w:name w:val="Absatz-Standardschriftart"/>
    <w:uiPriority w:val="99"/>
    <w:rsid w:val="006825E5"/>
  </w:style>
  <w:style w:type="character" w:customStyle="1" w:styleId="WW8Num5z0">
    <w:name w:val="WW8Num5z0"/>
    <w:uiPriority w:val="99"/>
    <w:rsid w:val="006825E5"/>
    <w:rPr>
      <w:rFonts w:ascii="Symbol" w:hAnsi="Symbol"/>
    </w:rPr>
  </w:style>
  <w:style w:type="character" w:customStyle="1" w:styleId="WW8Num7z0">
    <w:name w:val="WW8Num7z0"/>
    <w:uiPriority w:val="99"/>
    <w:rsid w:val="006825E5"/>
    <w:rPr>
      <w:rFonts w:ascii="Symbol" w:hAnsi="Symbol"/>
    </w:rPr>
  </w:style>
  <w:style w:type="character" w:customStyle="1" w:styleId="WW8Num8z0">
    <w:name w:val="WW8Num8z0"/>
    <w:uiPriority w:val="99"/>
    <w:rsid w:val="006825E5"/>
    <w:rPr>
      <w:rFonts w:ascii="Symbol" w:hAnsi="Symbol"/>
    </w:rPr>
  </w:style>
  <w:style w:type="character" w:customStyle="1" w:styleId="WW8Num13z0">
    <w:name w:val="WW8Num13z0"/>
    <w:uiPriority w:val="99"/>
    <w:rsid w:val="006825E5"/>
    <w:rPr>
      <w:rFonts w:ascii="Symbol" w:hAnsi="Symbol"/>
    </w:rPr>
  </w:style>
  <w:style w:type="character" w:customStyle="1" w:styleId="WW8Num17z0">
    <w:name w:val="WW8Num17z0"/>
    <w:uiPriority w:val="99"/>
    <w:rsid w:val="006825E5"/>
    <w:rPr>
      <w:rFonts w:ascii="Symbol" w:hAnsi="Symbol"/>
    </w:rPr>
  </w:style>
  <w:style w:type="character" w:customStyle="1" w:styleId="WW8Num18z0">
    <w:name w:val="WW8Num18z0"/>
    <w:uiPriority w:val="99"/>
    <w:rsid w:val="006825E5"/>
    <w:rPr>
      <w:rFonts w:ascii="Symbol" w:hAnsi="Symbol"/>
    </w:rPr>
  </w:style>
  <w:style w:type="character" w:customStyle="1" w:styleId="WW8Num21z0">
    <w:name w:val="WW8Num21z0"/>
    <w:uiPriority w:val="99"/>
    <w:rsid w:val="006825E5"/>
    <w:rPr>
      <w:rFonts w:ascii="Wingdings" w:hAnsi="Wingdings"/>
      <w:sz w:val="18"/>
    </w:rPr>
  </w:style>
  <w:style w:type="character" w:customStyle="1" w:styleId="WW8Num21z1">
    <w:name w:val="WW8Num21z1"/>
    <w:uiPriority w:val="99"/>
    <w:rsid w:val="006825E5"/>
    <w:rPr>
      <w:rFonts w:ascii="Wingdings 2" w:hAnsi="Wingdings 2"/>
      <w:sz w:val="18"/>
    </w:rPr>
  </w:style>
  <w:style w:type="character" w:customStyle="1" w:styleId="WW8Num21z2">
    <w:name w:val="WW8Num21z2"/>
    <w:uiPriority w:val="99"/>
    <w:rsid w:val="006825E5"/>
    <w:rPr>
      <w:rFonts w:ascii="StarSymbol" w:hAnsi="StarSymbol"/>
      <w:sz w:val="18"/>
    </w:rPr>
  </w:style>
  <w:style w:type="character" w:customStyle="1" w:styleId="WW8Num21z3">
    <w:name w:val="WW8Num21z3"/>
    <w:uiPriority w:val="99"/>
    <w:rsid w:val="006825E5"/>
    <w:rPr>
      <w:rFonts w:ascii="Wingdings" w:hAnsi="Wingdings"/>
      <w:sz w:val="18"/>
    </w:rPr>
  </w:style>
  <w:style w:type="character" w:customStyle="1" w:styleId="WW8Num23z2">
    <w:name w:val="WW8Num23z2"/>
    <w:uiPriority w:val="99"/>
    <w:rsid w:val="006825E5"/>
    <w:rPr>
      <w:rFonts w:ascii="StarSymbol" w:hAnsi="StarSymbol"/>
      <w:sz w:val="18"/>
    </w:rPr>
  </w:style>
  <w:style w:type="character" w:customStyle="1" w:styleId="WW8Num23z3">
    <w:name w:val="WW8Num23z3"/>
    <w:uiPriority w:val="99"/>
    <w:rsid w:val="006825E5"/>
    <w:rPr>
      <w:rFonts w:ascii="Wingdings" w:hAnsi="Wingdings"/>
      <w:sz w:val="18"/>
    </w:rPr>
  </w:style>
  <w:style w:type="character" w:customStyle="1" w:styleId="WW8Num25z2">
    <w:name w:val="WW8Num25z2"/>
    <w:uiPriority w:val="99"/>
    <w:rsid w:val="006825E5"/>
    <w:rPr>
      <w:rFonts w:ascii="StarSymbol" w:hAnsi="StarSymbol"/>
      <w:sz w:val="18"/>
    </w:rPr>
  </w:style>
  <w:style w:type="character" w:customStyle="1" w:styleId="WW8Num25z3">
    <w:name w:val="WW8Num25z3"/>
    <w:uiPriority w:val="99"/>
    <w:rsid w:val="006825E5"/>
    <w:rPr>
      <w:rFonts w:ascii="Wingdings" w:hAnsi="Wingdings"/>
      <w:sz w:val="18"/>
    </w:rPr>
  </w:style>
  <w:style w:type="character" w:customStyle="1" w:styleId="WW8Num32z0">
    <w:name w:val="WW8Num32z0"/>
    <w:uiPriority w:val="99"/>
    <w:rsid w:val="006825E5"/>
    <w:rPr>
      <w:rFonts w:ascii="Symbol" w:hAnsi="Symbol"/>
      <w:color w:val="auto"/>
    </w:rPr>
  </w:style>
  <w:style w:type="character" w:customStyle="1" w:styleId="WW8Num32z1">
    <w:name w:val="WW8Num32z1"/>
    <w:uiPriority w:val="99"/>
    <w:rsid w:val="006825E5"/>
    <w:rPr>
      <w:rFonts w:ascii="Wingdings 2" w:hAnsi="Wingdings 2"/>
      <w:sz w:val="18"/>
    </w:rPr>
  </w:style>
  <w:style w:type="character" w:customStyle="1" w:styleId="WW8Num32z2">
    <w:name w:val="WW8Num32z2"/>
    <w:uiPriority w:val="99"/>
    <w:rsid w:val="006825E5"/>
    <w:rPr>
      <w:rFonts w:ascii="StarSymbol" w:hAnsi="StarSymbol"/>
      <w:sz w:val="18"/>
    </w:rPr>
  </w:style>
  <w:style w:type="character" w:customStyle="1" w:styleId="WW8Num32z3">
    <w:name w:val="WW8Num32z3"/>
    <w:uiPriority w:val="99"/>
    <w:rsid w:val="006825E5"/>
    <w:rPr>
      <w:rFonts w:ascii="Wingdings" w:hAnsi="Wingdings"/>
      <w:sz w:val="18"/>
    </w:rPr>
  </w:style>
  <w:style w:type="character" w:customStyle="1" w:styleId="WW8Num33z0">
    <w:name w:val="WW8Num33z0"/>
    <w:uiPriority w:val="99"/>
    <w:rsid w:val="006825E5"/>
    <w:rPr>
      <w:rFonts w:ascii="Symbol" w:hAnsi="Symbol"/>
      <w:sz w:val="18"/>
    </w:rPr>
  </w:style>
  <w:style w:type="character" w:customStyle="1" w:styleId="WW8Num33z1">
    <w:name w:val="WW8Num33z1"/>
    <w:uiPriority w:val="99"/>
    <w:rsid w:val="006825E5"/>
    <w:rPr>
      <w:rFonts w:ascii="OpenSymbol" w:hAnsi="OpenSymbol"/>
      <w:sz w:val="18"/>
    </w:rPr>
  </w:style>
  <w:style w:type="character" w:customStyle="1" w:styleId="WW-Absatz-Standardschriftart">
    <w:name w:val="WW-Absatz-Standardschriftart"/>
    <w:uiPriority w:val="99"/>
    <w:rsid w:val="006825E5"/>
  </w:style>
  <w:style w:type="character" w:customStyle="1" w:styleId="WW-Absatz-Standardschriftart1">
    <w:name w:val="WW-Absatz-Standardschriftart1"/>
    <w:uiPriority w:val="99"/>
    <w:rsid w:val="006825E5"/>
  </w:style>
  <w:style w:type="character" w:customStyle="1" w:styleId="WW-Absatz-Standardschriftart11">
    <w:name w:val="WW-Absatz-Standardschriftart11"/>
    <w:uiPriority w:val="99"/>
    <w:rsid w:val="006825E5"/>
  </w:style>
  <w:style w:type="character" w:customStyle="1" w:styleId="WW-Absatz-Standardschriftart111">
    <w:name w:val="WW-Absatz-Standardschriftart111"/>
    <w:uiPriority w:val="99"/>
    <w:rsid w:val="006825E5"/>
  </w:style>
  <w:style w:type="character" w:customStyle="1" w:styleId="WW-Absatz-Standardschriftart1111">
    <w:name w:val="WW-Absatz-Standardschriftart1111"/>
    <w:uiPriority w:val="99"/>
    <w:rsid w:val="006825E5"/>
  </w:style>
  <w:style w:type="character" w:customStyle="1" w:styleId="WW-Absatz-Standardschriftart11111">
    <w:name w:val="WW-Absatz-Standardschriftart11111"/>
    <w:uiPriority w:val="99"/>
    <w:rsid w:val="006825E5"/>
  </w:style>
  <w:style w:type="character" w:customStyle="1" w:styleId="WW8Num27z2">
    <w:name w:val="WW8Num27z2"/>
    <w:uiPriority w:val="99"/>
    <w:rsid w:val="006825E5"/>
    <w:rPr>
      <w:rFonts w:ascii="StarSymbol" w:hAnsi="StarSymbol"/>
      <w:sz w:val="18"/>
    </w:rPr>
  </w:style>
  <w:style w:type="character" w:customStyle="1" w:styleId="WW-Absatz-Standardschriftart111111">
    <w:name w:val="WW-Absatz-Standardschriftart111111"/>
    <w:uiPriority w:val="99"/>
    <w:rsid w:val="006825E5"/>
  </w:style>
  <w:style w:type="character" w:customStyle="1" w:styleId="WW-Absatz-Standardschriftart1111111">
    <w:name w:val="WW-Absatz-Standardschriftart1111111"/>
    <w:uiPriority w:val="99"/>
    <w:rsid w:val="006825E5"/>
  </w:style>
  <w:style w:type="character" w:customStyle="1" w:styleId="WW-Absatz-Standardschriftart11111111">
    <w:name w:val="WW-Absatz-Standardschriftart11111111"/>
    <w:uiPriority w:val="99"/>
    <w:rsid w:val="006825E5"/>
  </w:style>
  <w:style w:type="character" w:customStyle="1" w:styleId="WW8Num1z0">
    <w:name w:val="WW8Num1z0"/>
    <w:uiPriority w:val="99"/>
    <w:rsid w:val="006825E5"/>
    <w:rPr>
      <w:rFonts w:ascii="Symbol" w:hAnsi="Symbol"/>
      <w:color w:val="auto"/>
    </w:rPr>
  </w:style>
  <w:style w:type="character" w:customStyle="1" w:styleId="WW8Num11z0">
    <w:name w:val="WW8Num11z0"/>
    <w:uiPriority w:val="99"/>
    <w:rsid w:val="006825E5"/>
    <w:rPr>
      <w:rFonts w:ascii="Symbol" w:hAnsi="Symbol"/>
    </w:rPr>
  </w:style>
  <w:style w:type="character" w:customStyle="1" w:styleId="WW8Num16z0">
    <w:name w:val="WW8Num16z0"/>
    <w:uiPriority w:val="99"/>
    <w:rsid w:val="006825E5"/>
    <w:rPr>
      <w:rFonts w:ascii="Symbol" w:hAnsi="Symbol"/>
    </w:rPr>
  </w:style>
  <w:style w:type="character" w:customStyle="1" w:styleId="WW8Num20z0">
    <w:name w:val="WW8Num20z0"/>
    <w:uiPriority w:val="99"/>
    <w:rsid w:val="006825E5"/>
    <w:rPr>
      <w:rFonts w:ascii="Symbol" w:hAnsi="Symbol"/>
    </w:rPr>
  </w:style>
  <w:style w:type="character" w:customStyle="1" w:styleId="WW8Num22z0">
    <w:name w:val="WW8Num22z0"/>
    <w:uiPriority w:val="99"/>
    <w:rsid w:val="006825E5"/>
    <w:rPr>
      <w:rFonts w:ascii="Symbol" w:hAnsi="Symbol"/>
    </w:rPr>
  </w:style>
  <w:style w:type="character" w:customStyle="1" w:styleId="WW8Num34z0">
    <w:name w:val="WW8Num34z0"/>
    <w:uiPriority w:val="99"/>
    <w:rsid w:val="006825E5"/>
    <w:rPr>
      <w:rFonts w:ascii="Symbol" w:hAnsi="Symbol"/>
    </w:rPr>
  </w:style>
  <w:style w:type="character" w:customStyle="1" w:styleId="WW8Num35z0">
    <w:name w:val="WW8Num35z0"/>
    <w:uiPriority w:val="99"/>
    <w:rsid w:val="006825E5"/>
    <w:rPr>
      <w:rFonts w:ascii="Symbol" w:hAnsi="Symbol"/>
    </w:rPr>
  </w:style>
  <w:style w:type="character" w:customStyle="1" w:styleId="WW8Num37z0">
    <w:name w:val="WW8Num37z0"/>
    <w:uiPriority w:val="99"/>
    <w:rsid w:val="006825E5"/>
    <w:rPr>
      <w:rFonts w:ascii="Symbol" w:hAnsi="Symbol"/>
    </w:rPr>
  </w:style>
  <w:style w:type="character" w:customStyle="1" w:styleId="WW8Num39z0">
    <w:name w:val="WW8Num39z0"/>
    <w:uiPriority w:val="99"/>
    <w:rsid w:val="006825E5"/>
    <w:rPr>
      <w:rFonts w:ascii="Symbol" w:hAnsi="Symbol"/>
    </w:rPr>
  </w:style>
  <w:style w:type="character" w:customStyle="1" w:styleId="WW8Num40z0">
    <w:name w:val="WW8Num40z0"/>
    <w:uiPriority w:val="99"/>
    <w:rsid w:val="006825E5"/>
    <w:rPr>
      <w:rFonts w:ascii="Symbol" w:hAnsi="Symbol"/>
    </w:rPr>
  </w:style>
  <w:style w:type="character" w:customStyle="1" w:styleId="WW8Num42z0">
    <w:name w:val="WW8Num42z0"/>
    <w:uiPriority w:val="99"/>
    <w:rsid w:val="006825E5"/>
    <w:rPr>
      <w:rFonts w:ascii="Symbol" w:hAnsi="Symbol"/>
    </w:rPr>
  </w:style>
  <w:style w:type="character" w:customStyle="1" w:styleId="WW8Num43z0">
    <w:name w:val="WW8Num43z0"/>
    <w:uiPriority w:val="99"/>
    <w:rsid w:val="006825E5"/>
    <w:rPr>
      <w:rFonts w:ascii="Symbol" w:hAnsi="Symbol"/>
      <w:color w:val="auto"/>
    </w:rPr>
  </w:style>
  <w:style w:type="character" w:customStyle="1" w:styleId="WW8Num45z0">
    <w:name w:val="WW8Num45z0"/>
    <w:uiPriority w:val="99"/>
    <w:rsid w:val="006825E5"/>
    <w:rPr>
      <w:rFonts w:ascii="Symbol" w:hAnsi="Symbol"/>
    </w:rPr>
  </w:style>
  <w:style w:type="character" w:customStyle="1" w:styleId="Domylnaczcionkaakapitu1">
    <w:name w:val="Domyślna czcionka akapitu1"/>
    <w:uiPriority w:val="99"/>
    <w:rsid w:val="006825E5"/>
  </w:style>
  <w:style w:type="character" w:customStyle="1" w:styleId="Znakinumeracji">
    <w:name w:val="Znaki numeracji"/>
    <w:uiPriority w:val="99"/>
    <w:rsid w:val="006825E5"/>
  </w:style>
  <w:style w:type="character" w:customStyle="1" w:styleId="Symbolewypunktowania">
    <w:name w:val="Symbole wypunktowania"/>
    <w:uiPriority w:val="99"/>
    <w:rsid w:val="006825E5"/>
    <w:rPr>
      <w:rFonts w:ascii="StarSymbol" w:eastAsia="Times New Roman" w:hAnsi="StarSymbol"/>
      <w:sz w:val="18"/>
    </w:rPr>
  </w:style>
  <w:style w:type="paragraph" w:customStyle="1" w:styleId="Nagwek10">
    <w:name w:val="Nagłówek1"/>
    <w:basedOn w:val="Normalny"/>
    <w:next w:val="Tekstpodstawowy"/>
    <w:uiPriority w:val="99"/>
    <w:rsid w:val="006825E5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6825E5"/>
    <w:pPr>
      <w:jc w:val="center"/>
    </w:pPr>
    <w:rPr>
      <w:rFonts w:ascii="Verdana" w:hAnsi="Verdana"/>
      <w:b/>
      <w:sz w:val="28"/>
    </w:rPr>
  </w:style>
  <w:style w:type="character" w:customStyle="1" w:styleId="TekstpodstawowyZnak">
    <w:name w:val="Tekst podstawowy Znak"/>
    <w:link w:val="Tekstpodstawowy"/>
    <w:uiPriority w:val="99"/>
    <w:semiHidden/>
    <w:rsid w:val="00851E50"/>
    <w:rPr>
      <w:sz w:val="20"/>
      <w:szCs w:val="20"/>
    </w:rPr>
  </w:style>
  <w:style w:type="paragraph" w:styleId="Lista">
    <w:name w:val="List"/>
    <w:basedOn w:val="Tekstpodstawowy"/>
    <w:uiPriority w:val="99"/>
    <w:rsid w:val="006825E5"/>
    <w:rPr>
      <w:rFonts w:cs="Tahoma"/>
    </w:rPr>
  </w:style>
  <w:style w:type="paragraph" w:customStyle="1" w:styleId="Podpis1">
    <w:name w:val="Podpis1"/>
    <w:basedOn w:val="Normalny"/>
    <w:uiPriority w:val="99"/>
    <w:rsid w:val="006825E5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6825E5"/>
    <w:pPr>
      <w:suppressLineNumbers/>
    </w:pPr>
    <w:rPr>
      <w:rFonts w:cs="Tahoma"/>
    </w:rPr>
  </w:style>
  <w:style w:type="paragraph" w:styleId="Nagwek">
    <w:name w:val="header"/>
    <w:basedOn w:val="Normalny"/>
    <w:next w:val="Tekstpodstawowy"/>
    <w:link w:val="NagwekZnak"/>
    <w:uiPriority w:val="99"/>
    <w:rsid w:val="006825E5"/>
    <w:pPr>
      <w:keepNext/>
      <w:spacing w:before="240" w:after="120"/>
    </w:pPr>
    <w:rPr>
      <w:rFonts w:ascii="Arial" w:hAnsi="Arial" w:cs="Tahoma"/>
      <w:sz w:val="28"/>
      <w:szCs w:val="28"/>
    </w:rPr>
  </w:style>
  <w:style w:type="character" w:customStyle="1" w:styleId="NagwekZnak">
    <w:name w:val="Nagłówek Znak"/>
    <w:link w:val="Nagwek"/>
    <w:uiPriority w:val="99"/>
    <w:semiHidden/>
    <w:rsid w:val="00851E50"/>
    <w:rPr>
      <w:sz w:val="20"/>
      <w:szCs w:val="20"/>
    </w:rPr>
  </w:style>
  <w:style w:type="paragraph" w:customStyle="1" w:styleId="Nagwek100">
    <w:name w:val="Nagłówek 10"/>
    <w:basedOn w:val="Nagwek"/>
    <w:next w:val="Tekstpodstawowy"/>
    <w:uiPriority w:val="99"/>
    <w:rsid w:val="006825E5"/>
    <w:rPr>
      <w:b/>
      <w:bCs/>
      <w:sz w:val="21"/>
      <w:szCs w:val="21"/>
    </w:rPr>
  </w:style>
  <w:style w:type="paragraph" w:customStyle="1" w:styleId="Marginalia">
    <w:name w:val="Marginalia"/>
    <w:basedOn w:val="Tekstpodstawowy"/>
    <w:uiPriority w:val="99"/>
    <w:rsid w:val="006825E5"/>
    <w:pPr>
      <w:ind w:left="2268"/>
    </w:pPr>
  </w:style>
  <w:style w:type="paragraph" w:styleId="Stopka">
    <w:name w:val="footer"/>
    <w:basedOn w:val="Normalny"/>
    <w:link w:val="StopkaZnak"/>
    <w:uiPriority w:val="99"/>
    <w:rsid w:val="006825E5"/>
    <w:pPr>
      <w:suppressLineNumbers/>
      <w:tabs>
        <w:tab w:val="center" w:pos="4535"/>
        <w:tab w:val="right" w:pos="9071"/>
      </w:tabs>
    </w:pPr>
  </w:style>
  <w:style w:type="character" w:customStyle="1" w:styleId="StopkaZnak">
    <w:name w:val="Stopka Znak"/>
    <w:link w:val="Stopka"/>
    <w:uiPriority w:val="99"/>
    <w:rsid w:val="00851E50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9052E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51E50"/>
    <w:rPr>
      <w:sz w:val="0"/>
      <w:szCs w:val="0"/>
    </w:rPr>
  </w:style>
  <w:style w:type="character" w:styleId="Odwoaniedokomentarza">
    <w:name w:val="annotation reference"/>
    <w:uiPriority w:val="99"/>
    <w:semiHidden/>
    <w:rsid w:val="004A084B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A084B"/>
  </w:style>
  <w:style w:type="character" w:customStyle="1" w:styleId="TekstkomentarzaZnak">
    <w:name w:val="Tekst komentarza Znak"/>
    <w:link w:val="Tekstkomentarza"/>
    <w:uiPriority w:val="99"/>
    <w:semiHidden/>
    <w:rsid w:val="00851E5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A08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51E50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DE68AF"/>
  </w:style>
  <w:style w:type="paragraph" w:styleId="Zwykytekst">
    <w:name w:val="Plain Text"/>
    <w:basedOn w:val="Normalny"/>
    <w:link w:val="ZwykytekstZnak"/>
    <w:uiPriority w:val="99"/>
    <w:rsid w:val="00031D18"/>
    <w:pPr>
      <w:suppressAutoHyphens w:val="0"/>
    </w:pPr>
    <w:rPr>
      <w:rFonts w:ascii="Calibri" w:hAnsi="Calibri"/>
      <w:sz w:val="22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locked/>
    <w:rsid w:val="00031D18"/>
    <w:rPr>
      <w:rFonts w:ascii="Calibri" w:eastAsia="Times New Roman" w:hAnsi="Calibri"/>
      <w:sz w:val="21"/>
      <w:lang w:eastAsia="en-US"/>
    </w:rPr>
  </w:style>
  <w:style w:type="character" w:customStyle="1" w:styleId="tabulatory">
    <w:name w:val="tabulatory"/>
    <w:uiPriority w:val="99"/>
    <w:rsid w:val="00EB21FF"/>
  </w:style>
  <w:style w:type="character" w:customStyle="1" w:styleId="luchili">
    <w:name w:val="luc_hili"/>
    <w:uiPriority w:val="99"/>
    <w:rsid w:val="00EB21FF"/>
  </w:style>
  <w:style w:type="table" w:styleId="Tabela-Siatka">
    <w:name w:val="Table Grid"/>
    <w:basedOn w:val="Standardowy"/>
    <w:locked/>
    <w:rsid w:val="00920D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44A3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21A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9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10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1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1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11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1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6110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481B03-6EC3-4664-A0F4-2C8CA9A36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2085</Words>
  <Characters>12511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UDOSTĘPNIANIA ZBIORÓW</vt:lpstr>
    </vt:vector>
  </TitlesOfParts>
  <Company>Hewlett-Packard</Company>
  <LinksUpToDate>false</LinksUpToDate>
  <CharactersWithSpaces>14567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UDOSTĘPNIANIA ZBIORÓW</dc:title>
  <dc:creator>nifc</dc:creator>
  <cp:lastModifiedBy>Asp</cp:lastModifiedBy>
  <cp:revision>2</cp:revision>
  <cp:lastPrinted>2016-10-05T07:02:00Z</cp:lastPrinted>
  <dcterms:created xsi:type="dcterms:W3CDTF">2023-10-04T07:42:00Z</dcterms:created>
  <dcterms:modified xsi:type="dcterms:W3CDTF">2023-10-04T07:42:00Z</dcterms:modified>
</cp:coreProperties>
</file>