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0666" w:rsidRPr="008C25E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418" w:header="0" w:footer="709" w:gutter="0"/>
          <w:pgNumType w:start="1"/>
          <w:cols w:num="2" w:space="708" w:equalWidth="0">
            <w:col w:w="4111" w:space="281"/>
            <w:col w:w="4111" w:space="0"/>
          </w:cols>
          <w:titlePg/>
        </w:sect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 xml:space="preserve">Gdańsk, </w:t>
      </w:r>
      <w:r w:rsidR="00857AC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60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7ACB">
        <w:rPr>
          <w:rFonts w:ascii="Times New Roman" w:eastAsia="Times New Roman" w:hAnsi="Times New Roman" w:cs="Times New Roman"/>
          <w:color w:val="000000"/>
          <w:sz w:val="24"/>
          <w:szCs w:val="24"/>
        </w:rPr>
        <w:t>października</w:t>
      </w:r>
      <w:r w:rsidR="00260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770F7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Rektor Akademii Sztuk Pięknych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w Gdańsku</w:t>
      </w:r>
    </w:p>
    <w:p w:rsidR="000C0666" w:rsidRPr="008C25E9" w:rsidRDefault="000C0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Zarządzenie </w:t>
      </w:r>
      <w:r w:rsidR="002F78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nr </w:t>
      </w:r>
      <w:r w:rsidR="00857A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D6F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7/</w:t>
      </w: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="00770F75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Rektora Akademii Sztuk Pięknych w Gdańsku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 dnia </w:t>
      </w:r>
      <w:r w:rsidR="00857ACB">
        <w:rPr>
          <w:rFonts w:ascii="Times New Roman" w:eastAsia="Times New Roman" w:hAnsi="Times New Roman" w:cs="Times New Roman"/>
          <w:b/>
          <w:sz w:val="24"/>
          <w:szCs w:val="24"/>
        </w:rPr>
        <w:t>2 października</w:t>
      </w:r>
      <w:r w:rsidR="002600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7B61">
        <w:rPr>
          <w:rFonts w:ascii="Times New Roman" w:eastAsia="Times New Roman" w:hAnsi="Times New Roman" w:cs="Times New Roman"/>
          <w:b/>
          <w:sz w:val="24"/>
          <w:szCs w:val="24"/>
        </w:rPr>
        <w:t xml:space="preserve">2023 </w:t>
      </w: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roku</w:t>
      </w:r>
    </w:p>
    <w:p w:rsidR="000C0666" w:rsidRPr="008C25E9" w:rsidRDefault="000C066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5B7126" w:rsidRPr="005B7126" w:rsidRDefault="005B7126" w:rsidP="005B7126">
      <w:pPr>
        <w:spacing w:after="0" w:line="240" w:lineRule="auto"/>
        <w:ind w:left="0" w:hanging="2"/>
        <w:jc w:val="center"/>
        <w:rPr>
          <w:rFonts w:ascii="Times New Roman" w:hAnsi="Times New Roman"/>
          <w:b/>
          <w:sz w:val="24"/>
          <w:szCs w:val="24"/>
        </w:rPr>
      </w:pPr>
      <w:r w:rsidRPr="005B7126">
        <w:rPr>
          <w:rFonts w:ascii="Times New Roman" w:hAnsi="Times New Roman"/>
          <w:b/>
          <w:sz w:val="24"/>
          <w:szCs w:val="24"/>
        </w:rPr>
        <w:t xml:space="preserve">w sprawie wprowadzenia </w:t>
      </w:r>
      <w:r w:rsidR="00857ACB">
        <w:rPr>
          <w:rFonts w:ascii="Times New Roman" w:hAnsi="Times New Roman"/>
          <w:b/>
          <w:sz w:val="24"/>
          <w:szCs w:val="24"/>
        </w:rPr>
        <w:t xml:space="preserve">zmian </w:t>
      </w:r>
      <w:r w:rsidR="00F855CE">
        <w:rPr>
          <w:rFonts w:ascii="Times New Roman" w:hAnsi="Times New Roman"/>
          <w:b/>
          <w:sz w:val="24"/>
          <w:szCs w:val="24"/>
        </w:rPr>
        <w:t>w</w:t>
      </w:r>
      <w:r w:rsidR="00857ACB">
        <w:rPr>
          <w:rFonts w:ascii="Times New Roman" w:hAnsi="Times New Roman"/>
          <w:b/>
          <w:sz w:val="24"/>
          <w:szCs w:val="24"/>
        </w:rPr>
        <w:t xml:space="preserve"> zał. nr 1 </w:t>
      </w:r>
      <w:r w:rsidR="005034FD">
        <w:rPr>
          <w:rFonts w:ascii="Times New Roman" w:hAnsi="Times New Roman"/>
          <w:b/>
          <w:sz w:val="24"/>
          <w:szCs w:val="24"/>
        </w:rPr>
        <w:t xml:space="preserve">i zał. nr 2 </w:t>
      </w:r>
      <w:bookmarkStart w:id="1" w:name="_GoBack"/>
      <w:bookmarkEnd w:id="1"/>
      <w:r w:rsidR="00857ACB">
        <w:rPr>
          <w:rFonts w:ascii="Times New Roman" w:hAnsi="Times New Roman"/>
          <w:b/>
          <w:sz w:val="24"/>
          <w:szCs w:val="24"/>
        </w:rPr>
        <w:t xml:space="preserve">do </w:t>
      </w:r>
      <w:r w:rsidRPr="005B7126">
        <w:rPr>
          <w:rFonts w:ascii="Times New Roman" w:hAnsi="Times New Roman"/>
          <w:b/>
          <w:sz w:val="24"/>
          <w:szCs w:val="24"/>
        </w:rPr>
        <w:t>Regulaminu Organizacyjnego</w:t>
      </w:r>
    </w:p>
    <w:p w:rsidR="00F855CE" w:rsidRDefault="005B7126" w:rsidP="005B7126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</w:rPr>
      </w:pPr>
      <w:r w:rsidRPr="005B7126">
        <w:rPr>
          <w:rFonts w:ascii="Times New Roman" w:hAnsi="Times New Roman"/>
          <w:b/>
          <w:sz w:val="24"/>
          <w:szCs w:val="24"/>
        </w:rPr>
        <w:t>Akademii Sztuk Pięknych w Gdańsku</w:t>
      </w:r>
      <w:r w:rsidR="00857ACB">
        <w:rPr>
          <w:rFonts w:ascii="Times New Roman" w:hAnsi="Times New Roman"/>
          <w:b/>
          <w:sz w:val="24"/>
          <w:szCs w:val="24"/>
        </w:rPr>
        <w:t xml:space="preserve"> wprowadzonego Zarządzeniem nr 57/2023</w:t>
      </w:r>
      <w:r w:rsidR="00341A66">
        <w:rPr>
          <w:rFonts w:ascii="Times New Roman" w:hAnsi="Times New Roman"/>
          <w:b/>
          <w:sz w:val="24"/>
          <w:szCs w:val="24"/>
        </w:rPr>
        <w:t xml:space="preserve"> </w:t>
      </w:r>
    </w:p>
    <w:p w:rsidR="00567CAA" w:rsidRDefault="00341A66" w:rsidP="005B7126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30 czerwca 2023 r. </w:t>
      </w:r>
    </w:p>
    <w:p w:rsidR="005B7126" w:rsidRDefault="005B7126" w:rsidP="005B7126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</w:rPr>
      </w:pPr>
    </w:p>
    <w:p w:rsidR="005B7126" w:rsidRPr="005B7126" w:rsidRDefault="005B7126" w:rsidP="005B7126">
      <w:pPr>
        <w:suppressAutoHyphens w:val="0"/>
        <w:spacing w:after="0" w:line="320" w:lineRule="exact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5B7126">
        <w:rPr>
          <w:rFonts w:ascii="Times New Roman" w:hAnsi="Times New Roman" w:cs="Times New Roman"/>
          <w:position w:val="0"/>
          <w:sz w:val="24"/>
          <w:szCs w:val="24"/>
        </w:rPr>
        <w:t xml:space="preserve">Na podstawie art. 23 ust. 3 pkt 1 i 2 </w:t>
      </w:r>
      <w:r w:rsidR="00683408" w:rsidRPr="00683408">
        <w:rPr>
          <w:rFonts w:ascii="Times New Roman" w:hAnsi="Times New Roman" w:cs="Times New Roman"/>
          <w:position w:val="0"/>
          <w:sz w:val="24"/>
          <w:szCs w:val="24"/>
        </w:rPr>
        <w:t>ustawy z dnia 20 lipca 2018 r. Prawo o szkolnictwie wyższym  i nauce (</w:t>
      </w:r>
      <w:proofErr w:type="spellStart"/>
      <w:r w:rsidR="00683408" w:rsidRPr="00683408">
        <w:rPr>
          <w:rFonts w:ascii="Times New Roman" w:hAnsi="Times New Roman" w:cs="Times New Roman"/>
          <w:position w:val="0"/>
          <w:sz w:val="24"/>
          <w:szCs w:val="24"/>
        </w:rPr>
        <w:t>t.j</w:t>
      </w:r>
      <w:proofErr w:type="spellEnd"/>
      <w:r w:rsidR="00683408" w:rsidRPr="00683408">
        <w:rPr>
          <w:rFonts w:ascii="Times New Roman" w:hAnsi="Times New Roman" w:cs="Times New Roman"/>
          <w:position w:val="0"/>
          <w:sz w:val="24"/>
          <w:szCs w:val="24"/>
        </w:rPr>
        <w:t xml:space="preserve">.: Dz. U. 2023 r., poz. 742 z </w:t>
      </w:r>
      <w:proofErr w:type="spellStart"/>
      <w:r w:rsidR="00683408" w:rsidRPr="00683408">
        <w:rPr>
          <w:rFonts w:ascii="Times New Roman" w:hAnsi="Times New Roman" w:cs="Times New Roman"/>
          <w:position w:val="0"/>
          <w:sz w:val="24"/>
          <w:szCs w:val="24"/>
        </w:rPr>
        <w:t>późn</w:t>
      </w:r>
      <w:proofErr w:type="spellEnd"/>
      <w:r w:rsidR="00683408" w:rsidRPr="00683408">
        <w:rPr>
          <w:rFonts w:ascii="Times New Roman" w:hAnsi="Times New Roman" w:cs="Times New Roman"/>
          <w:position w:val="0"/>
          <w:sz w:val="24"/>
          <w:szCs w:val="24"/>
        </w:rPr>
        <w:t xml:space="preserve">. zm.),  </w:t>
      </w:r>
      <w:r w:rsidRPr="005B7126">
        <w:rPr>
          <w:rFonts w:ascii="Times New Roman" w:hAnsi="Times New Roman" w:cs="Times New Roman"/>
          <w:position w:val="0"/>
          <w:sz w:val="24"/>
          <w:szCs w:val="24"/>
        </w:rPr>
        <w:t>w zw.</w:t>
      </w:r>
      <w:r w:rsidR="00242A54">
        <w:rPr>
          <w:rFonts w:ascii="Times New Roman" w:hAnsi="Times New Roman" w:cs="Times New Roman"/>
          <w:position w:val="0"/>
          <w:sz w:val="24"/>
          <w:szCs w:val="24"/>
        </w:rPr>
        <w:t xml:space="preserve"> </w:t>
      </w:r>
      <w:r w:rsidRPr="005B7126">
        <w:rPr>
          <w:rFonts w:ascii="Times New Roman" w:hAnsi="Times New Roman" w:cs="Times New Roman"/>
          <w:position w:val="0"/>
          <w:sz w:val="24"/>
          <w:szCs w:val="24"/>
        </w:rPr>
        <w:t>z § 14 ust. 5 pkt 1, 2 Statucie Akademii Sztuk Pięknych w Gdańsku uchwalonym</w:t>
      </w:r>
      <w:r w:rsidR="00242A54">
        <w:rPr>
          <w:rFonts w:ascii="Times New Roman" w:hAnsi="Times New Roman" w:cs="Times New Roman"/>
          <w:position w:val="0"/>
          <w:sz w:val="24"/>
          <w:szCs w:val="24"/>
        </w:rPr>
        <w:t xml:space="preserve"> </w:t>
      </w:r>
      <w:r w:rsidRPr="005B7126">
        <w:rPr>
          <w:rFonts w:ascii="Times New Roman" w:hAnsi="Times New Roman" w:cs="Times New Roman"/>
          <w:position w:val="0"/>
          <w:sz w:val="24"/>
          <w:szCs w:val="24"/>
        </w:rPr>
        <w:t xml:space="preserve">Uchwałą Senatu nr 27/2019 z dnia 26 czerwca 2019 r., </w:t>
      </w:r>
      <w:r w:rsidR="009F6F16">
        <w:rPr>
          <w:rFonts w:ascii="Times New Roman" w:hAnsi="Times New Roman" w:cs="Times New Roman"/>
          <w:position w:val="0"/>
          <w:sz w:val="24"/>
          <w:szCs w:val="24"/>
        </w:rPr>
        <w:t xml:space="preserve">z późniejszymi zmianami </w:t>
      </w:r>
      <w:r w:rsidRPr="005B7126">
        <w:rPr>
          <w:rFonts w:ascii="Times New Roman" w:hAnsi="Times New Roman" w:cs="Times New Roman"/>
          <w:position w:val="0"/>
          <w:sz w:val="24"/>
          <w:szCs w:val="24"/>
        </w:rPr>
        <w:t>zarządza się, co następuje:</w:t>
      </w:r>
    </w:p>
    <w:p w:rsidR="005B7126" w:rsidRDefault="005B7126" w:rsidP="005B7126">
      <w:pPr>
        <w:suppressAutoHyphens w:val="0"/>
        <w:spacing w:after="0" w:line="320" w:lineRule="exact"/>
        <w:ind w:leftChars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5B7126">
        <w:rPr>
          <w:rFonts w:ascii="Times New Roman" w:hAnsi="Times New Roman" w:cs="Times New Roman"/>
          <w:position w:val="0"/>
          <w:sz w:val="24"/>
          <w:szCs w:val="24"/>
        </w:rPr>
        <w:t>§ 1</w:t>
      </w:r>
    </w:p>
    <w:p w:rsidR="005B7126" w:rsidRDefault="00F855CE" w:rsidP="00695C7A">
      <w:pPr>
        <w:pStyle w:val="Akapitzlist"/>
        <w:numPr>
          <w:ilvl w:val="0"/>
          <w:numId w:val="7"/>
        </w:numPr>
        <w:suppressAutoHyphens w:val="0"/>
        <w:spacing w:after="0" w:line="320" w:lineRule="exact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695C7A">
        <w:rPr>
          <w:rFonts w:ascii="Times New Roman" w:hAnsi="Times New Roman" w:cs="Times New Roman"/>
          <w:position w:val="0"/>
          <w:sz w:val="24"/>
          <w:szCs w:val="24"/>
        </w:rPr>
        <w:t>Zmienia się zał</w:t>
      </w:r>
      <w:r w:rsidR="00341A66" w:rsidRPr="00695C7A">
        <w:rPr>
          <w:rFonts w:ascii="Times New Roman" w:hAnsi="Times New Roman" w:cs="Times New Roman"/>
          <w:position w:val="0"/>
          <w:sz w:val="24"/>
          <w:szCs w:val="24"/>
        </w:rPr>
        <w:t>. nr 1</w:t>
      </w:r>
      <w:r w:rsidR="001327CB" w:rsidRPr="00695C7A">
        <w:rPr>
          <w:rFonts w:ascii="Times New Roman" w:hAnsi="Times New Roman" w:cs="Times New Roman"/>
          <w:position w:val="0"/>
          <w:sz w:val="24"/>
          <w:szCs w:val="24"/>
        </w:rPr>
        <w:t xml:space="preserve"> do </w:t>
      </w:r>
      <w:r w:rsidR="005B7126" w:rsidRPr="00695C7A">
        <w:rPr>
          <w:rFonts w:ascii="Times New Roman" w:hAnsi="Times New Roman" w:cs="Times New Roman"/>
          <w:position w:val="0"/>
          <w:sz w:val="24"/>
          <w:szCs w:val="24"/>
        </w:rPr>
        <w:t>Regulamin</w:t>
      </w:r>
      <w:r w:rsidR="00341A66" w:rsidRPr="00695C7A">
        <w:rPr>
          <w:rFonts w:ascii="Times New Roman" w:hAnsi="Times New Roman" w:cs="Times New Roman"/>
          <w:position w:val="0"/>
          <w:sz w:val="24"/>
          <w:szCs w:val="24"/>
        </w:rPr>
        <w:t>u</w:t>
      </w:r>
      <w:r w:rsidR="005B7126" w:rsidRPr="00695C7A">
        <w:rPr>
          <w:rFonts w:ascii="Times New Roman" w:hAnsi="Times New Roman" w:cs="Times New Roman"/>
          <w:position w:val="0"/>
          <w:sz w:val="24"/>
          <w:szCs w:val="24"/>
        </w:rPr>
        <w:t xml:space="preserve"> Organizacyj</w:t>
      </w:r>
      <w:r w:rsidR="00341A66" w:rsidRPr="00695C7A">
        <w:rPr>
          <w:rFonts w:ascii="Times New Roman" w:hAnsi="Times New Roman" w:cs="Times New Roman"/>
          <w:position w:val="0"/>
          <w:sz w:val="24"/>
          <w:szCs w:val="24"/>
        </w:rPr>
        <w:t>nego</w:t>
      </w:r>
      <w:r w:rsidR="005B7126" w:rsidRPr="00695C7A">
        <w:rPr>
          <w:rFonts w:ascii="Times New Roman" w:hAnsi="Times New Roman" w:cs="Times New Roman"/>
          <w:position w:val="0"/>
          <w:sz w:val="24"/>
          <w:szCs w:val="24"/>
        </w:rPr>
        <w:t xml:space="preserve"> Akademii Sztuk Pięknych w Gdańsku</w:t>
      </w:r>
      <w:r w:rsidR="009F6F16" w:rsidRPr="00695C7A">
        <w:rPr>
          <w:rFonts w:ascii="Times New Roman" w:hAnsi="Times New Roman" w:cs="Times New Roman"/>
          <w:position w:val="0"/>
          <w:sz w:val="24"/>
          <w:szCs w:val="24"/>
        </w:rPr>
        <w:t xml:space="preserve"> </w:t>
      </w:r>
      <w:r w:rsidR="00B73D45" w:rsidRPr="00695C7A">
        <w:rPr>
          <w:rFonts w:ascii="Times New Roman" w:hAnsi="Times New Roman" w:cs="Times New Roman"/>
          <w:position w:val="0"/>
          <w:sz w:val="24"/>
          <w:szCs w:val="24"/>
        </w:rPr>
        <w:t xml:space="preserve">– </w:t>
      </w:r>
      <w:r w:rsidRPr="00695C7A">
        <w:rPr>
          <w:rFonts w:ascii="Times New Roman" w:hAnsi="Times New Roman" w:cs="Times New Roman"/>
          <w:position w:val="0"/>
          <w:sz w:val="24"/>
          <w:szCs w:val="24"/>
        </w:rPr>
        <w:t>Struktur</w:t>
      </w:r>
      <w:r w:rsidR="0015626E" w:rsidRPr="00695C7A">
        <w:rPr>
          <w:rFonts w:ascii="Times New Roman" w:hAnsi="Times New Roman" w:cs="Times New Roman"/>
          <w:position w:val="0"/>
          <w:sz w:val="24"/>
          <w:szCs w:val="24"/>
        </w:rPr>
        <w:t>a</w:t>
      </w:r>
      <w:r w:rsidR="00B73D45" w:rsidRPr="00695C7A">
        <w:rPr>
          <w:rFonts w:ascii="Times New Roman" w:hAnsi="Times New Roman" w:cs="Times New Roman"/>
          <w:position w:val="0"/>
          <w:sz w:val="24"/>
          <w:szCs w:val="24"/>
        </w:rPr>
        <w:t xml:space="preserve"> Organizacyjn</w:t>
      </w:r>
      <w:r w:rsidR="0015626E" w:rsidRPr="00695C7A">
        <w:rPr>
          <w:rFonts w:ascii="Times New Roman" w:hAnsi="Times New Roman" w:cs="Times New Roman"/>
          <w:position w:val="0"/>
          <w:sz w:val="24"/>
          <w:szCs w:val="24"/>
        </w:rPr>
        <w:t>a</w:t>
      </w:r>
      <w:r w:rsidR="00B73D45" w:rsidRPr="00695C7A">
        <w:rPr>
          <w:rFonts w:ascii="Times New Roman" w:hAnsi="Times New Roman" w:cs="Times New Roman"/>
          <w:position w:val="0"/>
          <w:sz w:val="24"/>
          <w:szCs w:val="24"/>
        </w:rPr>
        <w:t xml:space="preserve"> </w:t>
      </w:r>
      <w:r w:rsidRPr="00695C7A">
        <w:rPr>
          <w:rFonts w:ascii="Times New Roman" w:hAnsi="Times New Roman" w:cs="Times New Roman"/>
          <w:position w:val="0"/>
          <w:sz w:val="24"/>
          <w:szCs w:val="24"/>
        </w:rPr>
        <w:t xml:space="preserve">ASP w Gdańsku </w:t>
      </w:r>
      <w:r w:rsidR="001327CB" w:rsidRPr="00695C7A">
        <w:rPr>
          <w:rFonts w:ascii="Times New Roman" w:hAnsi="Times New Roman" w:cs="Times New Roman"/>
          <w:position w:val="0"/>
          <w:sz w:val="24"/>
          <w:szCs w:val="24"/>
        </w:rPr>
        <w:t xml:space="preserve">w taki sposób, że: </w:t>
      </w:r>
      <w:r w:rsidR="00264BE7" w:rsidRPr="00695C7A">
        <w:rPr>
          <w:rFonts w:ascii="Times New Roman" w:hAnsi="Times New Roman" w:cs="Times New Roman"/>
          <w:position w:val="0"/>
          <w:sz w:val="24"/>
          <w:szCs w:val="24"/>
        </w:rPr>
        <w:t>powołuje</w:t>
      </w:r>
      <w:r w:rsidR="001327CB" w:rsidRPr="00695C7A">
        <w:rPr>
          <w:rFonts w:ascii="Times New Roman" w:hAnsi="Times New Roman" w:cs="Times New Roman"/>
          <w:position w:val="0"/>
          <w:sz w:val="24"/>
          <w:szCs w:val="24"/>
        </w:rPr>
        <w:t xml:space="preserve"> się </w:t>
      </w:r>
      <w:proofErr w:type="spellStart"/>
      <w:r w:rsidR="001327CB" w:rsidRPr="00695C7A">
        <w:rPr>
          <w:rFonts w:ascii="Times New Roman" w:hAnsi="Times New Roman" w:cs="Times New Roman"/>
          <w:position w:val="0"/>
          <w:sz w:val="24"/>
          <w:szCs w:val="24"/>
        </w:rPr>
        <w:t>Międzykierunkową</w:t>
      </w:r>
      <w:proofErr w:type="spellEnd"/>
      <w:r w:rsidR="001327CB" w:rsidRPr="00695C7A">
        <w:rPr>
          <w:rFonts w:ascii="Times New Roman" w:hAnsi="Times New Roman" w:cs="Times New Roman"/>
          <w:position w:val="0"/>
          <w:sz w:val="24"/>
          <w:szCs w:val="24"/>
        </w:rPr>
        <w:t xml:space="preserve"> Katedrę Małych Form Filmowych i Wideo na Wydziale Rzeźby</w:t>
      </w:r>
      <w:r w:rsidRPr="00695C7A">
        <w:rPr>
          <w:rFonts w:ascii="Times New Roman" w:hAnsi="Times New Roman" w:cs="Times New Roman"/>
          <w:position w:val="0"/>
          <w:sz w:val="24"/>
          <w:szCs w:val="24"/>
        </w:rPr>
        <w:t xml:space="preserve"> </w:t>
      </w:r>
      <w:r w:rsidR="001327CB" w:rsidRPr="00695C7A">
        <w:rPr>
          <w:rFonts w:ascii="Times New Roman" w:hAnsi="Times New Roman" w:cs="Times New Roman"/>
          <w:position w:val="0"/>
          <w:sz w:val="24"/>
          <w:szCs w:val="24"/>
        </w:rPr>
        <w:t>i Interm</w:t>
      </w:r>
      <w:r w:rsidR="00B73D45" w:rsidRPr="00695C7A">
        <w:rPr>
          <w:rFonts w:ascii="Times New Roman" w:hAnsi="Times New Roman" w:cs="Times New Roman"/>
          <w:position w:val="0"/>
          <w:sz w:val="24"/>
          <w:szCs w:val="24"/>
        </w:rPr>
        <w:t>ediów na kierunku Intermedia i na kierunku Fotografia.</w:t>
      </w:r>
    </w:p>
    <w:p w:rsidR="00695C7A" w:rsidRPr="00695C7A" w:rsidRDefault="00695C7A" w:rsidP="00695C7A">
      <w:pPr>
        <w:pStyle w:val="Akapitzlist"/>
        <w:numPr>
          <w:ilvl w:val="0"/>
          <w:numId w:val="7"/>
        </w:numPr>
        <w:suppressAutoHyphens w:val="0"/>
        <w:spacing w:after="0" w:line="320" w:lineRule="exact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>
        <w:rPr>
          <w:rFonts w:ascii="Times New Roman" w:hAnsi="Times New Roman" w:cs="Times New Roman"/>
          <w:position w:val="0"/>
          <w:sz w:val="24"/>
          <w:szCs w:val="24"/>
        </w:rPr>
        <w:t xml:space="preserve">Zmienia się zał. nr 2 </w:t>
      </w:r>
      <w:r w:rsidRPr="00695C7A">
        <w:rPr>
          <w:rFonts w:ascii="Times New Roman" w:hAnsi="Times New Roman" w:cs="Times New Roman"/>
          <w:position w:val="0"/>
          <w:sz w:val="24"/>
          <w:szCs w:val="24"/>
        </w:rPr>
        <w:t>do Regulaminu Organizacyjnego Akademii Sztuk Pięknych w Gdańsku</w:t>
      </w:r>
      <w:r>
        <w:rPr>
          <w:rFonts w:ascii="Times New Roman" w:hAnsi="Times New Roman" w:cs="Times New Roman"/>
          <w:position w:val="0"/>
          <w:sz w:val="24"/>
          <w:szCs w:val="24"/>
        </w:rPr>
        <w:t xml:space="preserve"> – Symbole literowe jednostek organizacyjnych administracyjnych w taki sposób, że nadaje się symbol WRiI4.1 dla </w:t>
      </w:r>
      <w:proofErr w:type="spellStart"/>
      <w:r w:rsidRPr="00695C7A">
        <w:rPr>
          <w:rFonts w:ascii="Times New Roman" w:hAnsi="Times New Roman" w:cs="Times New Roman"/>
          <w:position w:val="0"/>
          <w:sz w:val="24"/>
          <w:szCs w:val="24"/>
        </w:rPr>
        <w:t>Międzykierunkową</w:t>
      </w:r>
      <w:proofErr w:type="spellEnd"/>
      <w:r w:rsidRPr="00695C7A">
        <w:rPr>
          <w:rFonts w:ascii="Times New Roman" w:hAnsi="Times New Roman" w:cs="Times New Roman"/>
          <w:position w:val="0"/>
          <w:sz w:val="24"/>
          <w:szCs w:val="24"/>
        </w:rPr>
        <w:t xml:space="preserve"> Katedrę Małych Form Filmowych i Wideo </w:t>
      </w:r>
      <w:r>
        <w:rPr>
          <w:rFonts w:ascii="Times New Roman" w:hAnsi="Times New Roman" w:cs="Times New Roman"/>
          <w:position w:val="0"/>
          <w:sz w:val="24"/>
          <w:szCs w:val="24"/>
        </w:rPr>
        <w:t>zamieszczonej w tabeli jako L.p. 10.4.</w:t>
      </w:r>
    </w:p>
    <w:p w:rsidR="005B7126" w:rsidRDefault="005B7126" w:rsidP="005B7126">
      <w:pPr>
        <w:suppressAutoHyphens w:val="0"/>
        <w:spacing w:after="0" w:line="320" w:lineRule="exact"/>
        <w:ind w:leftChars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5B7126">
        <w:rPr>
          <w:rFonts w:ascii="Times New Roman" w:hAnsi="Times New Roman" w:cs="Times New Roman"/>
          <w:position w:val="0"/>
          <w:sz w:val="24"/>
          <w:szCs w:val="24"/>
        </w:rPr>
        <w:t>§ 2</w:t>
      </w:r>
    </w:p>
    <w:p w:rsidR="005B7126" w:rsidRPr="005B7126" w:rsidRDefault="005B7126" w:rsidP="005B7126">
      <w:pPr>
        <w:suppressAutoHyphens w:val="0"/>
        <w:spacing w:after="0" w:line="320" w:lineRule="exact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5B7126">
        <w:rPr>
          <w:rFonts w:ascii="Times New Roman" w:hAnsi="Times New Roman" w:cs="Times New Roman"/>
          <w:position w:val="0"/>
          <w:sz w:val="24"/>
          <w:szCs w:val="24"/>
        </w:rPr>
        <w:t xml:space="preserve">1. </w:t>
      </w:r>
      <w:r w:rsidR="00F855CE">
        <w:rPr>
          <w:rFonts w:ascii="Times New Roman" w:hAnsi="Times New Roman" w:cs="Times New Roman"/>
          <w:position w:val="0"/>
          <w:sz w:val="24"/>
          <w:szCs w:val="24"/>
        </w:rPr>
        <w:t>Zarządzenie wchodzi</w:t>
      </w:r>
      <w:r w:rsidR="009F6F16">
        <w:rPr>
          <w:rFonts w:ascii="Times New Roman" w:hAnsi="Times New Roman" w:cs="Times New Roman"/>
          <w:positio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0"/>
          <w:sz w:val="24"/>
          <w:szCs w:val="24"/>
        </w:rPr>
        <w:t xml:space="preserve">w życie z dniem </w:t>
      </w:r>
      <w:r w:rsidR="00341A66">
        <w:rPr>
          <w:rFonts w:ascii="Times New Roman" w:hAnsi="Times New Roman" w:cs="Times New Roman"/>
          <w:position w:val="0"/>
          <w:sz w:val="24"/>
          <w:szCs w:val="24"/>
        </w:rPr>
        <w:t>podpisania.</w:t>
      </w:r>
    </w:p>
    <w:p w:rsidR="005B7126" w:rsidRDefault="005B7126" w:rsidP="005B7126">
      <w:pPr>
        <w:suppressAutoHyphens w:val="0"/>
        <w:spacing w:after="0" w:line="320" w:lineRule="exact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5B7126">
        <w:rPr>
          <w:rFonts w:ascii="Times New Roman" w:hAnsi="Times New Roman" w:cs="Times New Roman"/>
          <w:position w:val="0"/>
          <w:sz w:val="24"/>
          <w:szCs w:val="24"/>
        </w:rPr>
        <w:t xml:space="preserve">2. </w:t>
      </w:r>
      <w:r w:rsidR="00F855CE" w:rsidRPr="00F855CE">
        <w:rPr>
          <w:rFonts w:ascii="Times New Roman" w:hAnsi="Times New Roman" w:cs="Times New Roman"/>
          <w:position w:val="0"/>
          <w:sz w:val="24"/>
          <w:szCs w:val="24"/>
        </w:rPr>
        <w:t xml:space="preserve">Pozostałe postanowienia Zarządzenia  </w:t>
      </w:r>
      <w:r w:rsidR="00F855CE">
        <w:rPr>
          <w:rFonts w:ascii="Times New Roman" w:hAnsi="Times New Roman" w:cs="Times New Roman"/>
          <w:position w:val="0"/>
          <w:sz w:val="24"/>
          <w:szCs w:val="24"/>
        </w:rPr>
        <w:t xml:space="preserve">nr 57/2023 z dnia 30 czerwca 2023 r. </w:t>
      </w:r>
      <w:r w:rsidR="00F855CE" w:rsidRPr="00F855CE">
        <w:rPr>
          <w:rFonts w:ascii="Times New Roman" w:hAnsi="Times New Roman" w:cs="Times New Roman"/>
          <w:position w:val="0"/>
          <w:sz w:val="24"/>
          <w:szCs w:val="24"/>
        </w:rPr>
        <w:t>pozostają bez zmian.</w:t>
      </w:r>
    </w:p>
    <w:p w:rsidR="005B7126" w:rsidRDefault="005B7126" w:rsidP="005B7126">
      <w:pPr>
        <w:suppressAutoHyphens w:val="0"/>
        <w:spacing w:after="0" w:line="320" w:lineRule="exact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</w:p>
    <w:p w:rsidR="005B7126" w:rsidRDefault="005B7126" w:rsidP="005B7126">
      <w:pPr>
        <w:suppressAutoHyphens w:val="0"/>
        <w:spacing w:after="0" w:line="320" w:lineRule="exact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</w:p>
    <w:p w:rsidR="003F28CD" w:rsidRDefault="003F28CD" w:rsidP="005B7126">
      <w:pPr>
        <w:suppressAutoHyphens w:val="0"/>
        <w:spacing w:after="0" w:line="320" w:lineRule="exact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</w:p>
    <w:p w:rsidR="003F28CD" w:rsidRDefault="003F28CD" w:rsidP="005B7126">
      <w:pPr>
        <w:suppressAutoHyphens w:val="0"/>
        <w:spacing w:after="0" w:line="320" w:lineRule="exact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</w:p>
    <w:p w:rsidR="005D4DE1" w:rsidRPr="005D4DE1" w:rsidRDefault="005D4DE1" w:rsidP="005D4DE1">
      <w:pPr>
        <w:suppressAutoHyphens w:val="0"/>
        <w:spacing w:after="0" w:line="320" w:lineRule="exact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DE1">
        <w:rPr>
          <w:rFonts w:ascii="Times New Roman" w:eastAsia="Times New Roman" w:hAnsi="Times New Roman" w:cs="Times New Roman"/>
          <w:color w:val="000000"/>
          <w:sz w:val="24"/>
          <w:szCs w:val="24"/>
        </w:rPr>
        <w:t>Załączniki:</w:t>
      </w:r>
    </w:p>
    <w:p w:rsidR="005B7126" w:rsidRDefault="005D4DE1" w:rsidP="005D4DE1">
      <w:pPr>
        <w:suppressAutoHyphens w:val="0"/>
        <w:spacing w:after="0" w:line="320" w:lineRule="exact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Załącznik nr 1 </w:t>
      </w:r>
      <w:r w:rsidR="00C30F3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D4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0F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Pr="005D4DE1">
        <w:rPr>
          <w:rFonts w:ascii="Times New Roman" w:eastAsia="Times New Roman" w:hAnsi="Times New Roman" w:cs="Times New Roman"/>
          <w:color w:val="000000"/>
          <w:sz w:val="24"/>
          <w:szCs w:val="24"/>
        </w:rPr>
        <w:t>Regulamin</w:t>
      </w:r>
      <w:r w:rsidR="00C30F37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D4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Organizacyjn</w:t>
      </w:r>
      <w:r w:rsidR="00C30F37"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 w:rsidRPr="005D4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Akademii Sztuk Pięknych w Gdańsku</w:t>
      </w:r>
      <w:r w:rsidR="00C30F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Struktura Organizacyjna ASP w Gdańsku</w:t>
      </w:r>
      <w:r w:rsidR="00F855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55CE" w:rsidRPr="00A50BF4" w:rsidRDefault="00F855CE" w:rsidP="005D4DE1">
      <w:pPr>
        <w:suppressAutoHyphens w:val="0"/>
        <w:spacing w:after="0" w:line="320" w:lineRule="exact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0BF4" w:rsidRDefault="00A50BF4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50BF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276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E66" w:rsidRDefault="00415E6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15E66" w:rsidRDefault="00415E6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hidden="0" allowOverlap="1" wp14:anchorId="0339414D" wp14:editId="468AE96F">
          <wp:simplePos x="0" y="0"/>
          <wp:positionH relativeFrom="column">
            <wp:posOffset>-1260474</wp:posOffset>
          </wp:positionH>
          <wp:positionV relativeFrom="paragraph">
            <wp:posOffset>-640079</wp:posOffset>
          </wp:positionV>
          <wp:extent cx="7560310" cy="1261745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0288" behindDoc="1" locked="0" layoutInCell="1" hidden="0" allowOverlap="1" wp14:anchorId="396778B2" wp14:editId="518E29D1">
          <wp:simplePos x="0" y="0"/>
          <wp:positionH relativeFrom="column">
            <wp:posOffset>-888363</wp:posOffset>
          </wp:positionH>
          <wp:positionV relativeFrom="paragraph">
            <wp:posOffset>-469264</wp:posOffset>
          </wp:positionV>
          <wp:extent cx="7560310" cy="1261745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2336" behindDoc="1" locked="0" layoutInCell="1" hidden="0" allowOverlap="1" wp14:anchorId="5795A27D" wp14:editId="2287897A">
          <wp:simplePos x="0" y="0"/>
          <wp:positionH relativeFrom="column">
            <wp:posOffset>-1259204</wp:posOffset>
          </wp:positionH>
          <wp:positionV relativeFrom="paragraph">
            <wp:posOffset>-642619</wp:posOffset>
          </wp:positionV>
          <wp:extent cx="7560310" cy="1261745"/>
          <wp:effectExtent l="0" t="0" r="0" b="0"/>
          <wp:wrapNone/>
          <wp:docPr id="10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3360" behindDoc="1" locked="0" layoutInCell="1" hidden="0" allowOverlap="1" wp14:anchorId="05D20ED3" wp14:editId="668F553E">
          <wp:simplePos x="0" y="0"/>
          <wp:positionH relativeFrom="column">
            <wp:posOffset>-1258569</wp:posOffset>
          </wp:positionH>
          <wp:positionV relativeFrom="paragraph">
            <wp:posOffset>-473074</wp:posOffset>
          </wp:positionV>
          <wp:extent cx="7560310" cy="1261745"/>
          <wp:effectExtent l="0" t="0" r="0" b="0"/>
          <wp:wrapNone/>
          <wp:docPr id="1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E66" w:rsidRDefault="00415E6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15E66" w:rsidRDefault="00415E6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hidden="0" allowOverlap="1" wp14:anchorId="5A2A2596" wp14:editId="1DF0C94E">
          <wp:simplePos x="0" y="0"/>
          <wp:positionH relativeFrom="column">
            <wp:posOffset>-886459</wp:posOffset>
          </wp:positionH>
          <wp:positionV relativeFrom="paragraph">
            <wp:posOffset>10160</wp:posOffset>
          </wp:positionV>
          <wp:extent cx="7556500" cy="1800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1312" behindDoc="1" locked="0" layoutInCell="1" hidden="0" allowOverlap="1" wp14:anchorId="44B1CEA8" wp14:editId="7451EBDA">
          <wp:simplePos x="0" y="0"/>
          <wp:positionH relativeFrom="column">
            <wp:posOffset>-1256664</wp:posOffset>
          </wp:positionH>
          <wp:positionV relativeFrom="paragraph">
            <wp:posOffset>9525</wp:posOffset>
          </wp:positionV>
          <wp:extent cx="7560310" cy="1800225"/>
          <wp:effectExtent l="0" t="0" r="0" b="0"/>
          <wp:wrapNone/>
          <wp:docPr id="1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01DB"/>
    <w:multiLevelType w:val="multilevel"/>
    <w:tmpl w:val="B044D0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1AF6EBD"/>
    <w:multiLevelType w:val="hybridMultilevel"/>
    <w:tmpl w:val="1206E6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2A0836"/>
    <w:multiLevelType w:val="multilevel"/>
    <w:tmpl w:val="419A2A8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1432109"/>
    <w:multiLevelType w:val="hybridMultilevel"/>
    <w:tmpl w:val="8C0C4B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036E0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C550F"/>
    <w:multiLevelType w:val="hybridMultilevel"/>
    <w:tmpl w:val="DBE0C300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57964D60"/>
    <w:multiLevelType w:val="hybridMultilevel"/>
    <w:tmpl w:val="8C0C4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036E0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63B97"/>
    <w:multiLevelType w:val="hybridMultilevel"/>
    <w:tmpl w:val="A05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66"/>
    <w:rsid w:val="00035BB3"/>
    <w:rsid w:val="00057FF3"/>
    <w:rsid w:val="000C0666"/>
    <w:rsid w:val="001240EA"/>
    <w:rsid w:val="001241E8"/>
    <w:rsid w:val="001327CB"/>
    <w:rsid w:val="00150A25"/>
    <w:rsid w:val="0015626E"/>
    <w:rsid w:val="00187318"/>
    <w:rsid w:val="002165A6"/>
    <w:rsid w:val="00242A54"/>
    <w:rsid w:val="00245F12"/>
    <w:rsid w:val="0025322B"/>
    <w:rsid w:val="002600DB"/>
    <w:rsid w:val="00264BE7"/>
    <w:rsid w:val="002F78B8"/>
    <w:rsid w:val="00332C34"/>
    <w:rsid w:val="00341A66"/>
    <w:rsid w:val="00362B68"/>
    <w:rsid w:val="0036488B"/>
    <w:rsid w:val="0036630B"/>
    <w:rsid w:val="00383E79"/>
    <w:rsid w:val="003B001A"/>
    <w:rsid w:val="003C438C"/>
    <w:rsid w:val="003F28CD"/>
    <w:rsid w:val="00415E66"/>
    <w:rsid w:val="004435B3"/>
    <w:rsid w:val="00457964"/>
    <w:rsid w:val="004D6FAE"/>
    <w:rsid w:val="005034FD"/>
    <w:rsid w:val="00517458"/>
    <w:rsid w:val="00567CAA"/>
    <w:rsid w:val="005777D4"/>
    <w:rsid w:val="005942EC"/>
    <w:rsid w:val="005B7126"/>
    <w:rsid w:val="005D4DE1"/>
    <w:rsid w:val="00600E40"/>
    <w:rsid w:val="00683408"/>
    <w:rsid w:val="00686471"/>
    <w:rsid w:val="00695C7A"/>
    <w:rsid w:val="006E3A38"/>
    <w:rsid w:val="00716AB7"/>
    <w:rsid w:val="00722695"/>
    <w:rsid w:val="00770F75"/>
    <w:rsid w:val="007B051D"/>
    <w:rsid w:val="008535AF"/>
    <w:rsid w:val="00857ACB"/>
    <w:rsid w:val="00865E51"/>
    <w:rsid w:val="008C25E9"/>
    <w:rsid w:val="008C4836"/>
    <w:rsid w:val="008E7C8A"/>
    <w:rsid w:val="00937B66"/>
    <w:rsid w:val="0097643B"/>
    <w:rsid w:val="00997B61"/>
    <w:rsid w:val="009F3458"/>
    <w:rsid w:val="009F6F16"/>
    <w:rsid w:val="00A50BF4"/>
    <w:rsid w:val="00A70827"/>
    <w:rsid w:val="00A77BD6"/>
    <w:rsid w:val="00A903AC"/>
    <w:rsid w:val="00B112AB"/>
    <w:rsid w:val="00B73D45"/>
    <w:rsid w:val="00BD67B9"/>
    <w:rsid w:val="00C110C8"/>
    <w:rsid w:val="00C11D9D"/>
    <w:rsid w:val="00C156C7"/>
    <w:rsid w:val="00C27FBA"/>
    <w:rsid w:val="00C30F37"/>
    <w:rsid w:val="00C42E2A"/>
    <w:rsid w:val="00C709A6"/>
    <w:rsid w:val="00CA1D07"/>
    <w:rsid w:val="00CD2D71"/>
    <w:rsid w:val="00D46181"/>
    <w:rsid w:val="00D4712B"/>
    <w:rsid w:val="00D75EAE"/>
    <w:rsid w:val="00DB7D99"/>
    <w:rsid w:val="00DC099B"/>
    <w:rsid w:val="00DF7260"/>
    <w:rsid w:val="00E11DDD"/>
    <w:rsid w:val="00E63AC9"/>
    <w:rsid w:val="00E9179D"/>
    <w:rsid w:val="00F855CE"/>
    <w:rsid w:val="00FB03AB"/>
    <w:rsid w:val="00FC41BA"/>
    <w:rsid w:val="00F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1527"/>
  <w15:docId w15:val="{55E04FC3-6960-44A3-8652-5709F890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color w:val="auto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Mangal"/>
      <w:kern w:val="3"/>
      <w:position w:val="-1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st">
    <w:name w:val="s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57F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PDiQI7gD41KkddFjNjK3OEO6Jw==">AMUW2mUmWAqdCBXzDhi3CddYJkKwJOlNI1wLzbAZFNeAfFhFl4+oiokmcd5TsI7iUNueoFLn5Rdp7tOFDGC4/RaAOZFa1E/ZsHQWbWrEHti4iPXLP8zvDiPt0H4z9fY450adLZp1Q+r1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7</cp:revision>
  <cp:lastPrinted>2023-10-05T11:15:00Z</cp:lastPrinted>
  <dcterms:created xsi:type="dcterms:W3CDTF">2023-10-05T11:03:00Z</dcterms:created>
  <dcterms:modified xsi:type="dcterms:W3CDTF">2023-10-11T07:08:00Z</dcterms:modified>
</cp:coreProperties>
</file>