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401"/>
        <w:gridCol w:w="4655"/>
      </w:tblGrid>
      <w:tr w:rsidR="00292457">
        <w:trPr>
          <w:cantSplit/>
          <w:trHeight w:val="23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Nazwa kierunku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spacing w:after="0" w:line="240" w:lineRule="auto"/>
              <w:rPr>
                <w:sz w:val="18"/>
                <w:szCs w:val="18"/>
              </w:rPr>
            </w:pPr>
            <w:r>
              <w:rPr>
                <w:rFonts w:ascii="Times New Roman" w:eastAsia="Times New Roman" w:hAnsi="Times New Roman" w:cs="Times New Roman"/>
                <w:sz w:val="18"/>
                <w:szCs w:val="18"/>
              </w:rPr>
              <w:t xml:space="preserve">Grafika </w:t>
            </w:r>
          </w:p>
        </w:tc>
      </w:tr>
      <w:tr w:rsidR="00292457">
        <w:trPr>
          <w:cantSplit/>
          <w:trHeight w:val="23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Poziom studiów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spacing w:after="0" w:line="240" w:lineRule="auto"/>
              <w:rPr>
                <w:sz w:val="18"/>
                <w:szCs w:val="18"/>
              </w:rPr>
            </w:pPr>
            <w:r>
              <w:rPr>
                <w:rFonts w:ascii="Times New Roman" w:eastAsia="Times New Roman" w:hAnsi="Times New Roman" w:cs="Times New Roman"/>
                <w:sz w:val="18"/>
                <w:szCs w:val="18"/>
              </w:rPr>
              <w:t>studia jednolite magisterskie</w:t>
            </w:r>
          </w:p>
        </w:tc>
      </w:tr>
      <w:tr w:rsidR="00292457">
        <w:trPr>
          <w:cantSplit/>
          <w:trHeight w:val="23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Profil kształcenia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spacing w:after="0" w:line="240" w:lineRule="auto"/>
              <w:rPr>
                <w:sz w:val="18"/>
                <w:szCs w:val="18"/>
              </w:rPr>
            </w:pPr>
            <w:r>
              <w:rPr>
                <w:rFonts w:ascii="Times New Roman" w:eastAsia="Times New Roman" w:hAnsi="Times New Roman" w:cs="Times New Roman"/>
                <w:sz w:val="18"/>
                <w:szCs w:val="18"/>
              </w:rPr>
              <w:t xml:space="preserve">ogólnoakademicki </w:t>
            </w:r>
          </w:p>
        </w:tc>
      </w:tr>
      <w:tr w:rsidR="00292457">
        <w:trPr>
          <w:cantSplit/>
          <w:trHeight w:val="258"/>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Forma studiów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spacing w:after="0" w:line="240" w:lineRule="auto"/>
              <w:rPr>
                <w:sz w:val="18"/>
                <w:szCs w:val="18"/>
              </w:rPr>
            </w:pPr>
            <w:r>
              <w:rPr>
                <w:rFonts w:ascii="Times New Roman" w:eastAsia="Times New Roman" w:hAnsi="Times New Roman" w:cs="Times New Roman"/>
                <w:sz w:val="18"/>
                <w:szCs w:val="18"/>
              </w:rPr>
              <w:t>stacjonarne</w:t>
            </w:r>
          </w:p>
        </w:tc>
      </w:tr>
      <w:tr w:rsidR="00292457" w:rsidTr="00D344F8">
        <w:trPr>
          <w:cantSplit/>
          <w:trHeight w:val="268"/>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D344F8" w:rsidP="00D344F8">
            <w:pPr>
              <w:keepNext/>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Zakresy kształcenia prowadzone na kierunku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spacing w:after="0" w:line="240" w:lineRule="auto"/>
              <w:rPr>
                <w:sz w:val="18"/>
                <w:szCs w:val="18"/>
              </w:rPr>
            </w:pPr>
            <w:r>
              <w:rPr>
                <w:rFonts w:ascii="Times New Roman" w:eastAsia="Times New Roman" w:hAnsi="Times New Roman" w:cs="Times New Roman"/>
                <w:sz w:val="18"/>
                <w:szCs w:val="18"/>
              </w:rPr>
              <w:t>Grafika Projektowa, Grafika Artystyczna, Animacja</w:t>
            </w:r>
          </w:p>
        </w:tc>
      </w:tr>
      <w:tr w:rsidR="00292457">
        <w:trPr>
          <w:cantSplit/>
          <w:trHeight w:val="759"/>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Liczba semestrów oraz liczba punktów ECTS konieczna do uzyskania kwalifikacji na danym poziomie określona w programie studiów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rsidP="004378DE">
            <w:pPr>
              <w:keepNext/>
              <w:spacing w:after="0" w:line="240" w:lineRule="auto"/>
              <w:rPr>
                <w:sz w:val="18"/>
                <w:szCs w:val="18"/>
              </w:rPr>
            </w:pPr>
            <w:r>
              <w:rPr>
                <w:rFonts w:ascii="Times New Roman" w:eastAsia="Times New Roman" w:hAnsi="Times New Roman" w:cs="Times New Roman"/>
                <w:sz w:val="18"/>
                <w:szCs w:val="18"/>
              </w:rPr>
              <w:t>10 Semestrów/ 30</w:t>
            </w:r>
            <w:r w:rsidR="004378DE">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ECTS </w:t>
            </w:r>
          </w:p>
        </w:tc>
      </w:tr>
      <w:tr w:rsidR="00292457">
        <w:trPr>
          <w:cantSplit/>
          <w:trHeight w:val="238"/>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Język prowadzenia zajęć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781971" w:rsidP="00781971">
            <w:pPr>
              <w:keepNext/>
              <w:spacing w:after="0" w:line="240" w:lineRule="auto"/>
              <w:rPr>
                <w:sz w:val="18"/>
                <w:szCs w:val="18"/>
              </w:rPr>
            </w:pPr>
            <w:r>
              <w:rPr>
                <w:rFonts w:ascii="Times New Roman" w:eastAsia="Times New Roman" w:hAnsi="Times New Roman" w:cs="Times New Roman"/>
                <w:sz w:val="18"/>
                <w:szCs w:val="18"/>
              </w:rPr>
              <w:t>polski</w:t>
            </w:r>
          </w:p>
        </w:tc>
      </w:tr>
      <w:tr w:rsidR="00292457">
        <w:trPr>
          <w:cantSplit/>
          <w:trHeight w:val="8269"/>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Koncepcja kształcenia, w tym: </w:t>
            </w:r>
          </w:p>
          <w:p w:rsidR="00292457" w:rsidRDefault="009E6BC7">
            <w:pPr>
              <w:keepNext/>
              <w:pBdr>
                <w:top w:val="nil"/>
                <w:left w:val="nil"/>
                <w:bottom w:val="nil"/>
                <w:right w:val="nil"/>
                <w:between w:val="nil"/>
              </w:pBdr>
              <w:spacing w:after="44" w:line="265" w:lineRule="auto"/>
              <w:ind w:left="360" w:firstLine="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zgodność kierunku i programu studiów ze strategią Uczelni </w:t>
            </w:r>
          </w:p>
          <w:p w:rsidR="00292457" w:rsidRDefault="009E6BC7">
            <w:pPr>
              <w:keepNext/>
              <w:pBdr>
                <w:top w:val="nil"/>
                <w:left w:val="nil"/>
                <w:bottom w:val="nil"/>
                <w:right w:val="nil"/>
                <w:between w:val="nil"/>
              </w:pBdr>
              <w:spacing w:after="0" w:line="240" w:lineRule="auto"/>
              <w:ind w:left="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wskazanie potrzeb społeczno-gospodarczych oraz zgodności efektów uczenia się z tymi potrzebami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spacing w:after="0" w:line="240" w:lineRule="auto"/>
              <w:jc w:val="both"/>
              <w:rPr>
                <w:rFonts w:ascii="Times New Roman" w:eastAsia="Times New Roman" w:hAnsi="Times New Roman" w:cs="Times New Roman"/>
                <w:sz w:val="18"/>
                <w:szCs w:val="18"/>
              </w:rPr>
            </w:pPr>
            <w:bookmarkStart w:id="0" w:name="_heading=h.gjdgxs" w:colFirst="0" w:colLast="0"/>
            <w:bookmarkEnd w:id="0"/>
            <w:r>
              <w:rPr>
                <w:rFonts w:ascii="Times New Roman" w:eastAsia="Times New Roman" w:hAnsi="Times New Roman" w:cs="Times New Roman"/>
                <w:sz w:val="18"/>
                <w:szCs w:val="18"/>
              </w:rPr>
              <w:t xml:space="preserve">Koncepcja kształcenia na kierunku Grafika jest zgodna z misją i strategią rozwoju uczelni. Odpowiada celom określonym w strategii jednostki oraz polityce zapewnienia jakości, a także uwzględnia wzorce i doświadczenia krajowe </w:t>
            </w:r>
            <w:r w:rsidR="00781971">
              <w:rPr>
                <w:rFonts w:ascii="Times New Roman" w:eastAsia="Times New Roman" w:hAnsi="Times New Roman" w:cs="Times New Roman"/>
                <w:sz w:val="18"/>
                <w:szCs w:val="18"/>
              </w:rPr>
              <w:br/>
            </w:r>
            <w:r>
              <w:rPr>
                <w:rFonts w:ascii="Times New Roman" w:eastAsia="Times New Roman" w:hAnsi="Times New Roman" w:cs="Times New Roman"/>
                <w:sz w:val="18"/>
                <w:szCs w:val="18"/>
              </w:rPr>
              <w:t xml:space="preserve">i międzynarodowe właściwe dla danego zakresu kształcenia. Cele strategiczne i szczegółowe skierowano na potrzeby </w:t>
            </w:r>
            <w:r w:rsidR="00781971">
              <w:rPr>
                <w:rFonts w:ascii="Times New Roman" w:eastAsia="Times New Roman" w:hAnsi="Times New Roman" w:cs="Times New Roman"/>
                <w:sz w:val="18"/>
                <w:szCs w:val="18"/>
              </w:rPr>
              <w:br/>
            </w:r>
            <w:r>
              <w:rPr>
                <w:rFonts w:ascii="Times New Roman" w:eastAsia="Times New Roman" w:hAnsi="Times New Roman" w:cs="Times New Roman"/>
                <w:sz w:val="18"/>
                <w:szCs w:val="18"/>
              </w:rPr>
              <w:t xml:space="preserve">i oczekiwania studentów oraz otoczenia społecznego </w:t>
            </w:r>
            <w:r w:rsidR="00781971">
              <w:rPr>
                <w:rFonts w:ascii="Times New Roman" w:eastAsia="Times New Roman" w:hAnsi="Times New Roman" w:cs="Times New Roman"/>
                <w:sz w:val="18"/>
                <w:szCs w:val="18"/>
              </w:rPr>
              <w:br/>
            </w:r>
            <w:r>
              <w:rPr>
                <w:rFonts w:ascii="Times New Roman" w:eastAsia="Times New Roman" w:hAnsi="Times New Roman" w:cs="Times New Roman"/>
                <w:sz w:val="18"/>
                <w:szCs w:val="18"/>
              </w:rPr>
              <w:t xml:space="preserve">i gospodarczego. Koncepcja kształcenia na kierunku Grafika jest zgodna z misją i strategią rozwoju jako ośrodka dydaktycznego, </w:t>
            </w:r>
            <w:proofErr w:type="spellStart"/>
            <w:r>
              <w:rPr>
                <w:rFonts w:ascii="Times New Roman" w:eastAsia="Times New Roman" w:hAnsi="Times New Roman" w:cs="Times New Roman"/>
                <w:sz w:val="18"/>
                <w:szCs w:val="18"/>
              </w:rPr>
              <w:t>tj</w:t>
            </w:r>
            <w:proofErr w:type="spellEnd"/>
            <w:r>
              <w:rPr>
                <w:rFonts w:ascii="Times New Roman" w:eastAsia="Times New Roman" w:hAnsi="Times New Roman" w:cs="Times New Roman"/>
                <w:sz w:val="18"/>
                <w:szCs w:val="18"/>
              </w:rPr>
              <w:t>: analizuje i udoskonala jakość kształcenia, analizuje efekty kształcenia w kontekście potrzeb społeczno-gospodarczych, prowadzi rozwój działań mających na celu jak najlepsze przygotowanie absolwentów do wymagań rynku pracy, stale podnosi kwalifikacje kadry naukowo-dydaktycznej, wdraża procedury służące doskonaleniu jakości kształcenia, podnosi jakość zaplecza aparaturowego, infrastruktury dydaktycznej oraz zaplecza socjalnego studentów. Stwarza pole do transferu wiedzy interdyscyplinarnej na poziomie międzynarodowym. Jednostka zapewnia monitorowanie procesu kształcenia poprzez powołanie Wydziałowego Zespołu ds. Jakości Kształcenia i Rady Programowej kierunku Grafika. W procesie określania koncepcji kształcenia, definiowania efektów uczenia się i dostosowywania do nich programów, biorą udział zarówno interesariusze wewnętrzni oraz interesariusze zewnętrzni.</w:t>
            </w:r>
          </w:p>
          <w:p w:rsidR="00A240E7" w:rsidRDefault="009E6BC7" w:rsidP="00A240E7">
            <w:pPr>
              <w:keepNext/>
              <w:spacing w:after="0" w:line="240" w:lineRule="auto"/>
              <w:jc w:val="both"/>
              <w:rPr>
                <w:rFonts w:ascii="Times New Roman" w:eastAsia="Times New Roman" w:hAnsi="Times New Roman" w:cs="Times New Roman"/>
                <w:sz w:val="18"/>
                <w:szCs w:val="18"/>
              </w:rPr>
            </w:pPr>
            <w:bookmarkStart w:id="1" w:name="_heading=h.hwp5zak2r5ro" w:colFirst="0" w:colLast="0"/>
            <w:bookmarkEnd w:id="1"/>
            <w:r>
              <w:rPr>
                <w:rFonts w:ascii="Times New Roman" w:eastAsia="Times New Roman" w:hAnsi="Times New Roman" w:cs="Times New Roman"/>
                <w:sz w:val="18"/>
                <w:szCs w:val="18"/>
              </w:rPr>
              <w:t xml:space="preserve">Koncepcja kształcenia na kierunku Grafika ukierunkowana jest na jak najszersze uzyskanie umiejętności i wysokich kompetencji przez absolwentów w szeroko pojętej grafice projektowej, a więc tej bezpośrednio związanej z różnorodnymi działaniami w obszarze rynku, </w:t>
            </w:r>
            <w:r w:rsidR="00FD7787">
              <w:rPr>
                <w:rFonts w:ascii="Times New Roman" w:eastAsia="Times New Roman" w:hAnsi="Times New Roman" w:cs="Times New Roman"/>
                <w:sz w:val="18"/>
                <w:szCs w:val="18"/>
              </w:rPr>
              <w:t xml:space="preserve">jednocześnie </w:t>
            </w:r>
            <w:r>
              <w:rPr>
                <w:rFonts w:ascii="Times New Roman" w:eastAsia="Times New Roman" w:hAnsi="Times New Roman" w:cs="Times New Roman"/>
                <w:sz w:val="18"/>
                <w:szCs w:val="18"/>
              </w:rPr>
              <w:t>połączonej z umiejętnościami posługiwania się narz</w:t>
            </w:r>
            <w:r w:rsidR="00BC77A3">
              <w:rPr>
                <w:rFonts w:ascii="Times New Roman" w:eastAsia="Times New Roman" w:hAnsi="Times New Roman" w:cs="Times New Roman"/>
                <w:sz w:val="18"/>
                <w:szCs w:val="18"/>
              </w:rPr>
              <w:t>ędziami warsztatu artystycznego</w:t>
            </w:r>
            <w:r>
              <w:rPr>
                <w:rFonts w:ascii="Times New Roman" w:eastAsia="Times New Roman" w:hAnsi="Times New Roman" w:cs="Times New Roman"/>
                <w:sz w:val="18"/>
                <w:szCs w:val="18"/>
              </w:rPr>
              <w:t xml:space="preserve"> oraz umiejętności związanych z animowaniem obrazu</w:t>
            </w:r>
            <w:r w:rsidR="00BC77A3">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co </w:t>
            </w:r>
            <w:r w:rsidR="00FD7787">
              <w:rPr>
                <w:rFonts w:ascii="Times New Roman" w:eastAsia="Times New Roman" w:hAnsi="Times New Roman" w:cs="Times New Roman"/>
                <w:sz w:val="18"/>
                <w:szCs w:val="18"/>
              </w:rPr>
              <w:t>kształtuje</w:t>
            </w:r>
            <w:r>
              <w:rPr>
                <w:rFonts w:ascii="Times New Roman" w:eastAsia="Times New Roman" w:hAnsi="Times New Roman" w:cs="Times New Roman"/>
                <w:sz w:val="18"/>
                <w:szCs w:val="18"/>
              </w:rPr>
              <w:t xml:space="preserve"> </w:t>
            </w:r>
            <w:r w:rsidR="00A240E7">
              <w:rPr>
                <w:rFonts w:ascii="Times New Roman" w:eastAsia="Times New Roman" w:hAnsi="Times New Roman" w:cs="Times New Roman"/>
                <w:sz w:val="18"/>
                <w:szCs w:val="18"/>
              </w:rPr>
              <w:t xml:space="preserve">sylwetkę </w:t>
            </w:r>
            <w:r>
              <w:rPr>
                <w:rFonts w:ascii="Times New Roman" w:eastAsia="Times New Roman" w:hAnsi="Times New Roman" w:cs="Times New Roman"/>
                <w:sz w:val="18"/>
                <w:szCs w:val="18"/>
              </w:rPr>
              <w:t xml:space="preserve">absolwenta </w:t>
            </w:r>
            <w:r w:rsidR="00A240E7">
              <w:rPr>
                <w:rFonts w:ascii="Times New Roman" w:eastAsia="Times New Roman" w:hAnsi="Times New Roman" w:cs="Times New Roman"/>
                <w:sz w:val="18"/>
                <w:szCs w:val="18"/>
              </w:rPr>
              <w:t>o rozległych</w:t>
            </w:r>
            <w:r>
              <w:rPr>
                <w:rFonts w:ascii="Times New Roman" w:eastAsia="Times New Roman" w:hAnsi="Times New Roman" w:cs="Times New Roman"/>
                <w:sz w:val="18"/>
                <w:szCs w:val="18"/>
              </w:rPr>
              <w:t xml:space="preserve"> umiejętności</w:t>
            </w:r>
            <w:r w:rsidR="00A240E7">
              <w:rPr>
                <w:rFonts w:ascii="Times New Roman" w:eastAsia="Times New Roman" w:hAnsi="Times New Roman" w:cs="Times New Roman"/>
                <w:sz w:val="18"/>
                <w:szCs w:val="18"/>
              </w:rPr>
              <w:t>ach</w:t>
            </w:r>
            <w:r w:rsidR="00BC77A3">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BC77A3">
              <w:rPr>
                <w:rFonts w:ascii="Times New Roman" w:eastAsia="Times New Roman" w:hAnsi="Times New Roman" w:cs="Times New Roman"/>
                <w:sz w:val="18"/>
                <w:szCs w:val="18"/>
              </w:rPr>
              <w:t xml:space="preserve">które </w:t>
            </w:r>
            <w:r>
              <w:rPr>
                <w:rFonts w:ascii="Times New Roman" w:eastAsia="Times New Roman" w:hAnsi="Times New Roman" w:cs="Times New Roman"/>
                <w:sz w:val="18"/>
                <w:szCs w:val="18"/>
              </w:rPr>
              <w:t xml:space="preserve">może wykorzystać w pracy w polu kultury i gospodarki. </w:t>
            </w:r>
          </w:p>
          <w:p w:rsidR="00292457" w:rsidRDefault="009E6BC7" w:rsidP="00A240E7">
            <w:pPr>
              <w:keepNext/>
              <w:spacing w:after="0" w:line="240" w:lineRule="auto"/>
              <w:jc w:val="both"/>
              <w:rPr>
                <w:sz w:val="18"/>
                <w:szCs w:val="18"/>
              </w:rPr>
            </w:pPr>
            <w:r>
              <w:rPr>
                <w:rFonts w:ascii="Times New Roman" w:eastAsia="Times New Roman" w:hAnsi="Times New Roman" w:cs="Times New Roman"/>
                <w:sz w:val="18"/>
                <w:szCs w:val="18"/>
              </w:rPr>
              <w:t>Koncepcja kształcenia na kierunku Grafika, jak również prowadzona polityka jakości kształcenia, jest ściśle powiązana z potrzebami i oczekiwaniami zarówno studentów, jak i kadry naukowo-dydaktycznej. Przekłada się na aktywny udział zarów</w:t>
            </w:r>
            <w:r w:rsidR="00BA65EA">
              <w:rPr>
                <w:rFonts w:ascii="Times New Roman" w:eastAsia="Times New Roman" w:hAnsi="Times New Roman" w:cs="Times New Roman"/>
                <w:sz w:val="18"/>
                <w:szCs w:val="18"/>
              </w:rPr>
              <w:t>no studentów, jak i absolwentów,</w:t>
            </w:r>
            <w:r>
              <w:rPr>
                <w:rFonts w:ascii="Times New Roman" w:eastAsia="Times New Roman" w:hAnsi="Times New Roman" w:cs="Times New Roman"/>
                <w:sz w:val="18"/>
                <w:szCs w:val="18"/>
              </w:rPr>
              <w:t xml:space="preserve"> w różnych przedsięwzięciach krajowych i międzynarodowych, co jest potwierdzeniem dla właściwego zakresu kształcenia.</w:t>
            </w:r>
          </w:p>
        </w:tc>
      </w:tr>
      <w:tr w:rsidR="00292457">
        <w:trPr>
          <w:cantSplit/>
          <w:trHeight w:val="1890"/>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Cele kształcenia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Celem kształcenia na studiach jednolitych magisterskich grafika jest osiągnięcie przez studentów wysokiego poziomu posługiwania się różnorodnymi środkami plastycznymi przynależnego do szeroko rozumianego pola grafiki. Świadome, samodzielne myślenie i działanie, które jest oparte o wiedzę teoretyczną z zakresu kultury i sztuki</w:t>
            </w:r>
            <w:r w:rsidR="00BA65EA">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BA65EA">
              <w:rPr>
                <w:rFonts w:ascii="Times New Roman" w:eastAsia="Times New Roman" w:hAnsi="Times New Roman" w:cs="Times New Roman"/>
                <w:sz w:val="18"/>
                <w:szCs w:val="18"/>
              </w:rPr>
              <w:t xml:space="preserve">a także </w:t>
            </w:r>
            <w:r>
              <w:rPr>
                <w:rFonts w:ascii="Times New Roman" w:eastAsia="Times New Roman" w:hAnsi="Times New Roman" w:cs="Times New Roman"/>
                <w:sz w:val="18"/>
                <w:szCs w:val="18"/>
              </w:rPr>
              <w:t xml:space="preserve">znajomość tradycyjnych i nowoczesnych technik pracy </w:t>
            </w:r>
            <w:r w:rsidR="00BA65E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jest celem nadrzędnym kształcenia młodego grafika. </w:t>
            </w:r>
          </w:p>
          <w:p w:rsidR="00292457" w:rsidRDefault="009E6BC7">
            <w:pPr>
              <w:keepNext/>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Kształcenie odbywa się przez pierwsze 4 semestry studiów w  formie ogólnego kształcenia z szeroko rozumianej grafiki.</w:t>
            </w:r>
          </w:p>
          <w:p w:rsidR="00292457" w:rsidRDefault="009E6BC7">
            <w:pPr>
              <w:keepNext/>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 drugim roku studiów student </w:t>
            </w:r>
            <w:r w:rsidR="00D344F8">
              <w:rPr>
                <w:rFonts w:ascii="Times New Roman" w:eastAsia="Times New Roman" w:hAnsi="Times New Roman" w:cs="Times New Roman"/>
                <w:sz w:val="18"/>
                <w:szCs w:val="18"/>
              </w:rPr>
              <w:t>wybiera jeden</w:t>
            </w:r>
            <w:r>
              <w:rPr>
                <w:rFonts w:ascii="Times New Roman" w:eastAsia="Times New Roman" w:hAnsi="Times New Roman" w:cs="Times New Roman"/>
                <w:sz w:val="18"/>
                <w:szCs w:val="18"/>
              </w:rPr>
              <w:t xml:space="preserve"> z 3 </w:t>
            </w:r>
            <w:r w:rsidR="00D344F8">
              <w:rPr>
                <w:rFonts w:ascii="Times New Roman" w:eastAsia="Times New Roman" w:hAnsi="Times New Roman" w:cs="Times New Roman"/>
                <w:sz w:val="18"/>
                <w:szCs w:val="18"/>
              </w:rPr>
              <w:t>zakresów studiów</w:t>
            </w:r>
            <w:r>
              <w:rPr>
                <w:rFonts w:ascii="Times New Roman" w:eastAsia="Times New Roman" w:hAnsi="Times New Roman" w:cs="Times New Roman"/>
                <w:sz w:val="18"/>
                <w:szCs w:val="18"/>
              </w:rPr>
              <w:t>, jednocześnie w mniejszym stopniu studiując wybrane elementy z pozostałych dwóch:</w:t>
            </w:r>
          </w:p>
          <w:p w:rsidR="00292457" w:rsidRDefault="009E6BC7">
            <w:pPr>
              <w:keepNext/>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Są to:</w:t>
            </w:r>
          </w:p>
          <w:p w:rsidR="00D344F8" w:rsidRDefault="00471FF1" w:rsidP="00D344F8">
            <w:pPr>
              <w:pStyle w:val="Akapitzlist"/>
              <w:keepNext/>
              <w:numPr>
                <w:ilvl w:val="0"/>
                <w:numId w:val="13"/>
              </w:numPr>
              <w:spacing w:after="0" w:line="240" w:lineRule="auto"/>
              <w:ind w:left="403" w:hanging="425"/>
              <w:jc w:val="both"/>
              <w:rPr>
                <w:rFonts w:ascii="Times New Roman" w:eastAsia="Times New Roman" w:hAnsi="Times New Roman" w:cs="Times New Roman"/>
                <w:sz w:val="18"/>
                <w:szCs w:val="18"/>
              </w:rPr>
            </w:pPr>
            <w:r w:rsidRPr="00D344F8">
              <w:rPr>
                <w:rFonts w:ascii="Times New Roman" w:eastAsia="Times New Roman" w:hAnsi="Times New Roman" w:cs="Times New Roman"/>
                <w:sz w:val="18"/>
                <w:szCs w:val="18"/>
              </w:rPr>
              <w:t>Grafika Artystyczna</w:t>
            </w:r>
            <w:r w:rsidR="009E6BC7" w:rsidRPr="00D344F8">
              <w:rPr>
                <w:rFonts w:ascii="Times New Roman" w:eastAsia="Times New Roman" w:hAnsi="Times New Roman" w:cs="Times New Roman"/>
                <w:sz w:val="18"/>
                <w:szCs w:val="18"/>
              </w:rPr>
              <w:t xml:space="preserve"> </w:t>
            </w:r>
            <w:r w:rsidR="00D344F8">
              <w:rPr>
                <w:rFonts w:ascii="Times New Roman" w:eastAsia="Times New Roman" w:hAnsi="Times New Roman" w:cs="Times New Roman"/>
                <w:sz w:val="18"/>
                <w:szCs w:val="18"/>
              </w:rPr>
              <w:t xml:space="preserve">- </w:t>
            </w:r>
            <w:r w:rsidR="009E6BC7" w:rsidRPr="00D344F8">
              <w:rPr>
                <w:rFonts w:ascii="Times New Roman" w:eastAsia="Times New Roman" w:hAnsi="Times New Roman" w:cs="Times New Roman"/>
                <w:sz w:val="18"/>
                <w:szCs w:val="18"/>
              </w:rPr>
              <w:t xml:space="preserve">umożliwia dogłębne poznanie technologii przypisanych tradycyjnemu, </w:t>
            </w:r>
            <w:r w:rsidR="00D344F8">
              <w:rPr>
                <w:rFonts w:ascii="Times New Roman" w:eastAsia="Times New Roman" w:hAnsi="Times New Roman" w:cs="Times New Roman"/>
                <w:sz w:val="18"/>
                <w:szCs w:val="18"/>
              </w:rPr>
              <w:t xml:space="preserve">a także </w:t>
            </w:r>
            <w:r w:rsidR="009E6BC7" w:rsidRPr="00D344F8">
              <w:rPr>
                <w:rFonts w:ascii="Times New Roman" w:eastAsia="Times New Roman" w:hAnsi="Times New Roman" w:cs="Times New Roman"/>
                <w:sz w:val="18"/>
                <w:szCs w:val="18"/>
              </w:rPr>
              <w:t xml:space="preserve">cyfrowemu (nowoczesnemu) i </w:t>
            </w:r>
            <w:proofErr w:type="spellStart"/>
            <w:r w:rsidR="009E6BC7" w:rsidRPr="00D344F8">
              <w:rPr>
                <w:rFonts w:ascii="Times New Roman" w:eastAsia="Times New Roman" w:hAnsi="Times New Roman" w:cs="Times New Roman"/>
                <w:sz w:val="18"/>
                <w:szCs w:val="18"/>
              </w:rPr>
              <w:t>postcyfrow</w:t>
            </w:r>
            <w:r w:rsidR="00D344F8">
              <w:rPr>
                <w:rFonts w:ascii="Times New Roman" w:eastAsia="Times New Roman" w:hAnsi="Times New Roman" w:cs="Times New Roman"/>
                <w:sz w:val="18"/>
                <w:szCs w:val="18"/>
              </w:rPr>
              <w:t>e</w:t>
            </w:r>
            <w:r w:rsidR="009E6BC7" w:rsidRPr="00D344F8">
              <w:rPr>
                <w:rFonts w:ascii="Times New Roman" w:eastAsia="Times New Roman" w:hAnsi="Times New Roman" w:cs="Times New Roman"/>
                <w:sz w:val="18"/>
                <w:szCs w:val="18"/>
              </w:rPr>
              <w:t>mu</w:t>
            </w:r>
            <w:proofErr w:type="spellEnd"/>
            <w:r w:rsidR="009E6BC7" w:rsidRPr="00D344F8">
              <w:rPr>
                <w:rFonts w:ascii="Times New Roman" w:eastAsia="Times New Roman" w:hAnsi="Times New Roman" w:cs="Times New Roman"/>
                <w:sz w:val="18"/>
                <w:szCs w:val="18"/>
              </w:rPr>
              <w:t xml:space="preserve"> warsztatowi graficznemu.</w:t>
            </w:r>
          </w:p>
          <w:p w:rsidR="00D344F8" w:rsidRDefault="00471FF1" w:rsidP="00D344F8">
            <w:pPr>
              <w:pStyle w:val="Akapitzlist"/>
              <w:keepNext/>
              <w:numPr>
                <w:ilvl w:val="0"/>
                <w:numId w:val="13"/>
              </w:numPr>
              <w:spacing w:after="0" w:line="240" w:lineRule="auto"/>
              <w:ind w:left="403" w:hanging="425"/>
              <w:jc w:val="both"/>
              <w:rPr>
                <w:rFonts w:ascii="Times New Roman" w:eastAsia="Times New Roman" w:hAnsi="Times New Roman" w:cs="Times New Roman"/>
                <w:sz w:val="18"/>
                <w:szCs w:val="18"/>
              </w:rPr>
            </w:pPr>
            <w:r w:rsidRPr="00D344F8">
              <w:rPr>
                <w:rFonts w:ascii="Times New Roman" w:eastAsia="Times New Roman" w:hAnsi="Times New Roman" w:cs="Times New Roman"/>
                <w:sz w:val="18"/>
                <w:szCs w:val="18"/>
              </w:rPr>
              <w:t>Grafika Projektowa</w:t>
            </w:r>
            <w:r w:rsidR="00D344F8">
              <w:rPr>
                <w:rFonts w:ascii="Times New Roman" w:eastAsia="Times New Roman" w:hAnsi="Times New Roman" w:cs="Times New Roman"/>
                <w:sz w:val="18"/>
                <w:szCs w:val="18"/>
              </w:rPr>
              <w:t xml:space="preserve"> -</w:t>
            </w:r>
            <w:r w:rsidR="009E6BC7" w:rsidRPr="00D344F8">
              <w:rPr>
                <w:rFonts w:ascii="Times New Roman" w:eastAsia="Times New Roman" w:hAnsi="Times New Roman" w:cs="Times New Roman"/>
                <w:sz w:val="18"/>
                <w:szCs w:val="18"/>
              </w:rPr>
              <w:t xml:space="preserve"> </w:t>
            </w:r>
            <w:r w:rsidRPr="00D344F8">
              <w:rPr>
                <w:rFonts w:ascii="Times New Roman" w:eastAsia="Times New Roman" w:hAnsi="Times New Roman" w:cs="Times New Roman"/>
                <w:sz w:val="18"/>
                <w:szCs w:val="18"/>
              </w:rPr>
              <w:t>u</w:t>
            </w:r>
            <w:r w:rsidR="009E6BC7" w:rsidRPr="00D344F8">
              <w:rPr>
                <w:rFonts w:ascii="Times New Roman" w:eastAsia="Times New Roman" w:hAnsi="Times New Roman" w:cs="Times New Roman"/>
                <w:sz w:val="18"/>
                <w:szCs w:val="18"/>
              </w:rPr>
              <w:t>możliwia dogłębne poznanie umiejętności związanych z designem graficznym w niezwykle szerokim spektrum.</w:t>
            </w:r>
          </w:p>
          <w:p w:rsidR="00292457" w:rsidRPr="00D344F8" w:rsidRDefault="009E6BC7" w:rsidP="00D344F8">
            <w:pPr>
              <w:pStyle w:val="Akapitzlist"/>
              <w:keepNext/>
              <w:numPr>
                <w:ilvl w:val="0"/>
                <w:numId w:val="13"/>
              </w:numPr>
              <w:spacing w:after="0" w:line="240" w:lineRule="auto"/>
              <w:ind w:left="403" w:hanging="425"/>
              <w:jc w:val="both"/>
              <w:rPr>
                <w:rFonts w:ascii="Times New Roman" w:eastAsia="Times New Roman" w:hAnsi="Times New Roman" w:cs="Times New Roman"/>
                <w:sz w:val="18"/>
                <w:szCs w:val="18"/>
              </w:rPr>
            </w:pPr>
            <w:r w:rsidRPr="00D344F8">
              <w:rPr>
                <w:rFonts w:ascii="Times New Roman" w:eastAsia="Times New Roman" w:hAnsi="Times New Roman" w:cs="Times New Roman"/>
                <w:sz w:val="18"/>
                <w:szCs w:val="18"/>
                <w:highlight w:val="white"/>
              </w:rPr>
              <w:t>Animacja</w:t>
            </w:r>
            <w:r w:rsidR="00D344F8">
              <w:rPr>
                <w:rFonts w:ascii="Times New Roman" w:eastAsia="Times New Roman" w:hAnsi="Times New Roman" w:cs="Times New Roman"/>
                <w:sz w:val="18"/>
                <w:szCs w:val="18"/>
                <w:highlight w:val="white"/>
              </w:rPr>
              <w:t xml:space="preserve"> -</w:t>
            </w:r>
            <w:r w:rsidRPr="00D344F8">
              <w:rPr>
                <w:rFonts w:ascii="Times New Roman" w:eastAsia="Times New Roman" w:hAnsi="Times New Roman" w:cs="Times New Roman"/>
                <w:sz w:val="18"/>
                <w:szCs w:val="18"/>
                <w:highlight w:val="white"/>
              </w:rPr>
              <w:t xml:space="preserve"> umożliwia dogłębne poznanie zaawansowanych technik animacji manualnej </w:t>
            </w:r>
            <w:bookmarkStart w:id="2" w:name="_GoBack"/>
            <w:bookmarkEnd w:id="2"/>
            <w:r w:rsidRPr="00D344F8">
              <w:rPr>
                <w:rFonts w:ascii="Times New Roman" w:eastAsia="Times New Roman" w:hAnsi="Times New Roman" w:cs="Times New Roman"/>
                <w:sz w:val="18"/>
                <w:szCs w:val="18"/>
                <w:highlight w:val="white"/>
              </w:rPr>
              <w:t>i cyfrowej. </w:t>
            </w:r>
          </w:p>
        </w:tc>
      </w:tr>
      <w:tr w:rsidR="00292457" w:rsidTr="00471FF1">
        <w:trPr>
          <w:cantSplit/>
          <w:trHeight w:val="2268"/>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Opis sylwetki absolwenta, tj. określenie kwalifikacji absolwenta oraz tytuł zawodowy uzyskiwany przez absolwenta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Absolwent będzie posiadał wiedzę z zakresu grafiki artystycznej (warsztatowej), </w:t>
            </w:r>
            <w:r w:rsidR="00A240E7">
              <w:rPr>
                <w:rFonts w:ascii="Times New Roman" w:eastAsia="Times New Roman" w:hAnsi="Times New Roman" w:cs="Times New Roman"/>
                <w:sz w:val="18"/>
                <w:szCs w:val="18"/>
              </w:rPr>
              <w:t>a także grafiki projektowej</w:t>
            </w:r>
            <w:r>
              <w:rPr>
                <w:rFonts w:ascii="Times New Roman" w:eastAsia="Times New Roman" w:hAnsi="Times New Roman" w:cs="Times New Roman"/>
                <w:sz w:val="18"/>
                <w:szCs w:val="18"/>
              </w:rPr>
              <w:t xml:space="preserve"> oraz a</w:t>
            </w:r>
            <w:r>
              <w:rPr>
                <w:rFonts w:ascii="Times New Roman" w:eastAsia="Times New Roman" w:hAnsi="Times New Roman" w:cs="Times New Roman"/>
                <w:sz w:val="18"/>
                <w:szCs w:val="18"/>
                <w:highlight w:val="white"/>
              </w:rPr>
              <w:t xml:space="preserve">nimacji </w:t>
            </w:r>
            <w:r w:rsidR="00584B2C">
              <w:rPr>
                <w:rFonts w:ascii="Times New Roman" w:eastAsia="Times New Roman" w:hAnsi="Times New Roman" w:cs="Times New Roman"/>
                <w:sz w:val="18"/>
                <w:szCs w:val="18"/>
                <w:highlight w:val="white"/>
              </w:rPr>
              <w:t xml:space="preserve">przy jednoczesnym ukształtowaniu </w:t>
            </w:r>
            <w:r>
              <w:rPr>
                <w:rFonts w:ascii="Times New Roman" w:eastAsia="Times New Roman" w:hAnsi="Times New Roman" w:cs="Times New Roman"/>
                <w:sz w:val="18"/>
                <w:szCs w:val="18"/>
                <w:highlight w:val="white"/>
              </w:rPr>
              <w:t>podstaw wiedzy, umiejętności i świadomo</w:t>
            </w:r>
            <w:r w:rsidR="00584B2C">
              <w:rPr>
                <w:rFonts w:ascii="Times New Roman" w:eastAsia="Times New Roman" w:hAnsi="Times New Roman" w:cs="Times New Roman"/>
                <w:sz w:val="18"/>
                <w:szCs w:val="18"/>
                <w:highlight w:val="white"/>
              </w:rPr>
              <w:t>ści artystycznej i projektowej. Zdobyty zakres kwalifikacji</w:t>
            </w:r>
            <w:r>
              <w:rPr>
                <w:rFonts w:ascii="Times New Roman" w:eastAsia="Times New Roman" w:hAnsi="Times New Roman" w:cs="Times New Roman"/>
                <w:sz w:val="18"/>
                <w:szCs w:val="18"/>
                <w:highlight w:val="white"/>
              </w:rPr>
              <w:t xml:space="preserve"> pozwoli absolwent</w:t>
            </w:r>
            <w:r w:rsidR="00584B2C">
              <w:rPr>
                <w:rFonts w:ascii="Times New Roman" w:eastAsia="Times New Roman" w:hAnsi="Times New Roman" w:cs="Times New Roman"/>
                <w:sz w:val="18"/>
                <w:szCs w:val="18"/>
                <w:highlight w:val="white"/>
              </w:rPr>
              <w:t>owi</w:t>
            </w:r>
            <w:r>
              <w:rPr>
                <w:rFonts w:ascii="Times New Roman" w:eastAsia="Times New Roman" w:hAnsi="Times New Roman" w:cs="Times New Roman"/>
                <w:sz w:val="18"/>
                <w:szCs w:val="18"/>
                <w:highlight w:val="white"/>
              </w:rPr>
              <w:t xml:space="preserve"> zostać samodzielnym, niezależnym twórcą szeroko </w:t>
            </w:r>
            <w:r w:rsidR="00B64595">
              <w:rPr>
                <w:rFonts w:ascii="Times New Roman" w:eastAsia="Times New Roman" w:hAnsi="Times New Roman" w:cs="Times New Roman"/>
                <w:sz w:val="18"/>
                <w:szCs w:val="18"/>
                <w:highlight w:val="white"/>
              </w:rPr>
              <w:t xml:space="preserve">w zakresie </w:t>
            </w:r>
            <w:r>
              <w:rPr>
                <w:rFonts w:ascii="Times New Roman" w:eastAsia="Times New Roman" w:hAnsi="Times New Roman" w:cs="Times New Roman"/>
                <w:sz w:val="18"/>
                <w:szCs w:val="18"/>
                <w:highlight w:val="white"/>
              </w:rPr>
              <w:t>rozumianej grafiki</w:t>
            </w:r>
            <w:r w:rsidR="00661B1A">
              <w:rPr>
                <w:rFonts w:ascii="Times New Roman" w:eastAsia="Times New Roman" w:hAnsi="Times New Roman" w:cs="Times New Roman"/>
                <w:sz w:val="18"/>
                <w:szCs w:val="18"/>
                <w:highlight w:val="white"/>
              </w:rPr>
              <w:t>,</w:t>
            </w:r>
            <w:r>
              <w:rPr>
                <w:rFonts w:ascii="Times New Roman" w:eastAsia="Times New Roman" w:hAnsi="Times New Roman" w:cs="Times New Roman"/>
                <w:sz w:val="18"/>
                <w:szCs w:val="18"/>
                <w:highlight w:val="white"/>
              </w:rPr>
              <w:t xml:space="preserve"> wykorzystującym różnorodne narzędzia i techniki przypisane do dyscypliny.</w:t>
            </w:r>
          </w:p>
          <w:p w:rsidR="00292457" w:rsidRDefault="00292457">
            <w:pPr>
              <w:keepNext/>
              <w:spacing w:after="0" w:line="240" w:lineRule="auto"/>
              <w:jc w:val="both"/>
              <w:rPr>
                <w:rFonts w:ascii="Times New Roman" w:eastAsia="Times New Roman" w:hAnsi="Times New Roman" w:cs="Times New Roman"/>
                <w:sz w:val="18"/>
                <w:szCs w:val="18"/>
              </w:rPr>
            </w:pPr>
          </w:p>
          <w:p w:rsidR="00292457" w:rsidRDefault="009E6BC7">
            <w:pPr>
              <w:keepNext/>
              <w:spacing w:after="0" w:line="240" w:lineRule="auto"/>
              <w:jc w:val="both"/>
              <w:rPr>
                <w:sz w:val="18"/>
                <w:szCs w:val="18"/>
              </w:rPr>
            </w:pPr>
            <w:r>
              <w:rPr>
                <w:rFonts w:ascii="Times New Roman" w:eastAsia="Times New Roman" w:hAnsi="Times New Roman" w:cs="Times New Roman"/>
                <w:sz w:val="18"/>
                <w:szCs w:val="18"/>
              </w:rPr>
              <w:t>Tytuł zawodowy: magister</w:t>
            </w:r>
          </w:p>
        </w:tc>
      </w:tr>
      <w:tr w:rsidR="00292457">
        <w:trPr>
          <w:cantSplit/>
          <w:trHeight w:val="1340"/>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Opis kompetencji oczekiwanych od kandydata na studia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D344F8">
            <w:pPr>
              <w:keepNext/>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Kandydat powinien wykazać się</w:t>
            </w:r>
            <w:r w:rsidR="009E6BC7">
              <w:rPr>
                <w:rFonts w:ascii="Times New Roman" w:eastAsia="Times New Roman" w:hAnsi="Times New Roman" w:cs="Times New Roman"/>
                <w:sz w:val="18"/>
                <w:szCs w:val="18"/>
              </w:rPr>
              <w:t xml:space="preserve">: </w:t>
            </w:r>
          </w:p>
          <w:p w:rsidR="00292457" w:rsidRDefault="009E6BC7">
            <w:pPr>
              <w:keepNext/>
              <w:spacing w:after="0" w:line="240" w:lineRule="auto"/>
              <w:jc w:val="both"/>
              <w:rPr>
                <w:sz w:val="18"/>
                <w:szCs w:val="18"/>
              </w:rPr>
            </w:pPr>
            <w:r>
              <w:rPr>
                <w:rFonts w:ascii="Times New Roman" w:eastAsia="Times New Roman" w:hAnsi="Times New Roman" w:cs="Times New Roman"/>
                <w:sz w:val="18"/>
                <w:szCs w:val="18"/>
              </w:rPr>
              <w:t>Znajomością podstawowych terminów i pojęć z dyscypliny grafika i ogólną orientacją w kierunkach i okresach w sztuce. Kandydat powinien potrafić rysować i malować na pozio</w:t>
            </w:r>
            <w:r w:rsidR="00CF3AEC">
              <w:rPr>
                <w:rFonts w:ascii="Times New Roman" w:eastAsia="Times New Roman" w:hAnsi="Times New Roman" w:cs="Times New Roman"/>
                <w:sz w:val="18"/>
                <w:szCs w:val="18"/>
              </w:rPr>
              <w:t>mie podstawowym</w:t>
            </w:r>
            <w:r>
              <w:rPr>
                <w:rFonts w:ascii="Times New Roman" w:eastAsia="Times New Roman" w:hAnsi="Times New Roman" w:cs="Times New Roman"/>
                <w:sz w:val="18"/>
                <w:szCs w:val="18"/>
              </w:rPr>
              <w:t xml:space="preserve"> oraz posiadać umiejętności rozwiązywania podstawowych problemów graficznych w zadaniach. Kandydat powinien posiadać umiejętności z zakresu sztuk mediów: animacja, fotografia, grafika komputerowa na poziomie elementarnym/podstawowym. Wszystkie te umiejętności są weryfikowane podczas egzaminu wstępnego.</w:t>
            </w:r>
          </w:p>
        </w:tc>
      </w:tr>
      <w:tr w:rsidR="00292457">
        <w:trPr>
          <w:cantSplit/>
          <w:trHeight w:val="883"/>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Opis zasad rekrutacji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57" w:rsidRDefault="009E6BC7">
            <w:pPr>
              <w:keepNext/>
              <w:spacing w:after="0" w:line="240" w:lineRule="auto"/>
              <w:jc w:val="both"/>
              <w:rPr>
                <w:sz w:val="18"/>
                <w:szCs w:val="18"/>
              </w:rPr>
            </w:pPr>
            <w:r>
              <w:rPr>
                <w:rFonts w:ascii="Times New Roman" w:eastAsia="Times New Roman" w:hAnsi="Times New Roman" w:cs="Times New Roman"/>
                <w:sz w:val="18"/>
                <w:szCs w:val="18"/>
              </w:rPr>
              <w:t>Postępowanie rekrutacyjne ma charakter konkursowy – egzamin wstępny. Warunki i tryb rekrutacji na studia na danych rok akademicki określa właściwa uchwała Senatu Akademii Sztuk Pięknych w Gdańsku.</w:t>
            </w:r>
          </w:p>
        </w:tc>
      </w:tr>
    </w:tbl>
    <w:p w:rsidR="00292457" w:rsidRDefault="00292457">
      <w:pPr>
        <w:widowControl w:val="0"/>
        <w:spacing w:after="0" w:line="240" w:lineRule="auto"/>
        <w:ind w:left="108" w:hanging="108"/>
      </w:pPr>
    </w:p>
    <w:sectPr w:rsidR="00292457">
      <w:headerReference w:type="default"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CF" w:rsidRDefault="00897ECF">
      <w:pPr>
        <w:spacing w:after="0" w:line="240" w:lineRule="auto"/>
      </w:pPr>
      <w:r>
        <w:separator/>
      </w:r>
    </w:p>
  </w:endnote>
  <w:endnote w:type="continuationSeparator" w:id="0">
    <w:p w:rsidR="00897ECF" w:rsidRDefault="008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57" w:rsidRDefault="00292457">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CF" w:rsidRDefault="00897ECF">
      <w:pPr>
        <w:spacing w:after="0" w:line="240" w:lineRule="auto"/>
      </w:pPr>
      <w:r>
        <w:separator/>
      </w:r>
    </w:p>
  </w:footnote>
  <w:footnote w:type="continuationSeparator" w:id="0">
    <w:p w:rsidR="00897ECF" w:rsidRDefault="00897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57" w:rsidRDefault="00292457">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007"/>
    <w:multiLevelType w:val="multilevel"/>
    <w:tmpl w:val="9260F0C6"/>
    <w:lvl w:ilvl="0">
      <w:start w:val="3"/>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1" w15:restartNumberingAfterBreak="0">
    <w:nsid w:val="162367B5"/>
    <w:multiLevelType w:val="multilevel"/>
    <w:tmpl w:val="C44C361E"/>
    <w:lvl w:ilvl="0">
      <w:start w:val="10"/>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2" w15:restartNumberingAfterBreak="0">
    <w:nsid w:val="1F077654"/>
    <w:multiLevelType w:val="multilevel"/>
    <w:tmpl w:val="81DA0196"/>
    <w:lvl w:ilvl="0">
      <w:start w:val="12"/>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3" w15:restartNumberingAfterBreak="0">
    <w:nsid w:val="2A2F0F5E"/>
    <w:multiLevelType w:val="multilevel"/>
    <w:tmpl w:val="7C9E3354"/>
    <w:lvl w:ilvl="0">
      <w:start w:val="6"/>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4" w15:restartNumberingAfterBreak="0">
    <w:nsid w:val="2D9208CE"/>
    <w:multiLevelType w:val="multilevel"/>
    <w:tmpl w:val="02EEE682"/>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5" w15:restartNumberingAfterBreak="0">
    <w:nsid w:val="2F3371A2"/>
    <w:multiLevelType w:val="multilevel"/>
    <w:tmpl w:val="5704C866"/>
    <w:lvl w:ilvl="0">
      <w:start w:val="13"/>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6" w15:restartNumberingAfterBreak="0">
    <w:nsid w:val="32510361"/>
    <w:multiLevelType w:val="multilevel"/>
    <w:tmpl w:val="A1828BB6"/>
    <w:lvl w:ilvl="0">
      <w:start w:val="5"/>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7" w15:restartNumberingAfterBreak="0">
    <w:nsid w:val="37EC2494"/>
    <w:multiLevelType w:val="multilevel"/>
    <w:tmpl w:val="ECBA4908"/>
    <w:lvl w:ilvl="0">
      <w:start w:val="4"/>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8" w15:restartNumberingAfterBreak="0">
    <w:nsid w:val="44A5370F"/>
    <w:multiLevelType w:val="multilevel"/>
    <w:tmpl w:val="D35649DE"/>
    <w:lvl w:ilvl="0">
      <w:start w:val="8"/>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9" w15:restartNumberingAfterBreak="0">
    <w:nsid w:val="45D37898"/>
    <w:multiLevelType w:val="multilevel"/>
    <w:tmpl w:val="503ECE86"/>
    <w:lvl w:ilvl="0">
      <w:start w:val="7"/>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10" w15:restartNumberingAfterBreak="0">
    <w:nsid w:val="4E751646"/>
    <w:multiLevelType w:val="multilevel"/>
    <w:tmpl w:val="444A1992"/>
    <w:lvl w:ilvl="0">
      <w:start w:val="1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11" w15:restartNumberingAfterBreak="0">
    <w:nsid w:val="65FB1176"/>
    <w:multiLevelType w:val="multilevel"/>
    <w:tmpl w:val="2D9E5984"/>
    <w:lvl w:ilvl="0">
      <w:start w:val="2"/>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8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8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80"/>
      </w:pPr>
      <w:rPr>
        <w:smallCaps w:val="0"/>
        <w:strike w:val="0"/>
        <w:shd w:val="clear" w:color="auto" w:fill="auto"/>
        <w:vertAlign w:val="baseline"/>
      </w:rPr>
    </w:lvl>
  </w:abstractNum>
  <w:abstractNum w:abstractNumId="12" w15:restartNumberingAfterBreak="0">
    <w:nsid w:val="6AF74AA5"/>
    <w:multiLevelType w:val="hybridMultilevel"/>
    <w:tmpl w:val="D35C2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6"/>
  </w:num>
  <w:num w:numId="6">
    <w:abstractNumId w:val="5"/>
  </w:num>
  <w:num w:numId="7">
    <w:abstractNumId w:val="9"/>
  </w:num>
  <w:num w:numId="8">
    <w:abstractNumId w:val="8"/>
  </w:num>
  <w:num w:numId="9">
    <w:abstractNumId w:val="1"/>
  </w:num>
  <w:num w:numId="10">
    <w:abstractNumId w:val="10"/>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57"/>
    <w:rsid w:val="000551BF"/>
    <w:rsid w:val="00292457"/>
    <w:rsid w:val="004378DE"/>
    <w:rsid w:val="00471FF1"/>
    <w:rsid w:val="00584B2C"/>
    <w:rsid w:val="00661B1A"/>
    <w:rsid w:val="00781971"/>
    <w:rsid w:val="00897ECF"/>
    <w:rsid w:val="009231EB"/>
    <w:rsid w:val="009E6BC7"/>
    <w:rsid w:val="00A240E7"/>
    <w:rsid w:val="00B64595"/>
    <w:rsid w:val="00BA65EA"/>
    <w:rsid w:val="00BC77A3"/>
    <w:rsid w:val="00CF3AEC"/>
    <w:rsid w:val="00D344F8"/>
    <w:rsid w:val="00FD7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9E1E"/>
  <w15:docId w15:val="{9B3F231A-803C-4766-B816-98F5C77B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Akapitzlist">
    <w:name w:val="List Paragraph"/>
    <w:basedOn w:val="Normalny"/>
    <w:uiPriority w:val="34"/>
    <w:qFormat/>
    <w:rsid w:val="00D34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b+EUz5fBn0+VmJWvQTXZWdhx9A==">CgMxLjAyCGguZ2pkZ3hzMg5oLmh3cDV6YWsycjVybzgAciExZGg2SGlzNTVsMmdJMmdtQkI1SU5FYUh2WGVHUVZ4UVI=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770</Words>
  <Characters>4626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Kucharska</dc:creator>
  <cp:lastModifiedBy>asp</cp:lastModifiedBy>
  <cp:revision>6</cp:revision>
  <dcterms:created xsi:type="dcterms:W3CDTF">2023-10-17T12:58:00Z</dcterms:created>
  <dcterms:modified xsi:type="dcterms:W3CDTF">2023-10-20T09:57:00Z</dcterms:modified>
</cp:coreProperties>
</file>