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45" w:rsidRPr="00BF6345" w:rsidRDefault="00BF6345" w:rsidP="00BF63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CD08A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CD08A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CD08A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CD08A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CD08A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</w:t>
      </w:r>
      <w:r w:rsidRPr="00BF63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Załącznik nr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Pr="00BF63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 </w:t>
      </w:r>
      <w:r w:rsidR="00016DE9"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bookmarkStart w:id="0" w:name="_GoBack"/>
      <w:bookmarkEnd w:id="0"/>
      <w:r w:rsidRPr="00BF63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arządzenia nr </w:t>
      </w:r>
      <w:r w:rsidR="002E1F9D">
        <w:rPr>
          <w:rFonts w:ascii="Times New Roman" w:eastAsia="Times New Roman" w:hAnsi="Times New Roman" w:cs="Times New Roman"/>
          <w:color w:val="000000"/>
          <w:sz w:val="20"/>
          <w:szCs w:val="20"/>
        </w:rPr>
        <w:t>3/2024</w:t>
      </w:r>
    </w:p>
    <w:p w:rsidR="00BF6345" w:rsidRPr="00BF6345" w:rsidRDefault="00BF6345" w:rsidP="00BF63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6345">
        <w:rPr>
          <w:rFonts w:ascii="Times New Roman" w:eastAsia="Times New Roman" w:hAnsi="Times New Roman" w:cs="Times New Roman"/>
          <w:color w:val="000000"/>
          <w:sz w:val="20"/>
          <w:szCs w:val="20"/>
        </w:rPr>
        <w:t>Rektora Akademii Sztuk Pięknych</w:t>
      </w:r>
    </w:p>
    <w:p w:rsidR="00BF6345" w:rsidRPr="00BF6345" w:rsidRDefault="00BF6345" w:rsidP="00BF63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_heading=h.30j0zll" w:colFirst="0" w:colLast="0"/>
      <w:bookmarkEnd w:id="1"/>
      <w:r w:rsidRPr="00BF63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 dnia </w:t>
      </w:r>
      <w:r w:rsidR="002E1F9D">
        <w:rPr>
          <w:rFonts w:ascii="Times New Roman" w:eastAsia="Times New Roman" w:hAnsi="Times New Roman" w:cs="Times New Roman"/>
          <w:color w:val="000000"/>
          <w:sz w:val="20"/>
          <w:szCs w:val="20"/>
        </w:rPr>
        <w:t>11.01.2024 r.</w:t>
      </w:r>
    </w:p>
    <w:p w:rsidR="00760EE2" w:rsidRDefault="00760E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68F1" w:rsidRDefault="003368F1" w:rsidP="003368F1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368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Uczelniane zasady finansowania wyjazdów stypendialnych realizowanych ramach programu Erasmus+ dla umowy nr 202</w:t>
      </w:r>
      <w:r w:rsidR="00547E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3368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-1-PL01-KA131-HED-000</w:t>
      </w:r>
      <w:r w:rsidR="00547E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114816</w:t>
      </w:r>
    </w:p>
    <w:p w:rsidR="00760EE2" w:rsidRDefault="008E7236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 </w:t>
      </w:r>
      <w:r w:rsidR="00E56F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Wyjazdy studentów – wsparcie indywidualne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Stypendium programu Erasmus+ przyznaje się w celu zrealizowania w instytucji partnerskiej (organizacji przyjmującej) części określonego programu studiów </w:t>
      </w:r>
      <w:r w:rsidR="00AC514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C514D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</w:t>
      </w:r>
      <w:r w:rsidR="00AC514D">
        <w:rPr>
          <w:rFonts w:ascii="Times New Roman" w:eastAsia="Times New Roman" w:hAnsi="Times New Roman" w:cs="Times New Roman"/>
          <w:color w:val="000000"/>
          <w:sz w:val="24"/>
          <w:szCs w:val="24"/>
        </w:rPr>
        <w:t>III stopnia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prowadzących do uzyskania dyplomu uczelni macierzystej (wyjazdy typu SMS), lub realizacji wyjazdu na </w:t>
      </w:r>
      <w:r w:rsidR="00AC514D">
        <w:rPr>
          <w:rFonts w:ascii="Times New Roman" w:eastAsia="Times New Roman" w:hAnsi="Times New Roman" w:cs="Times New Roman"/>
          <w:color w:val="000000"/>
          <w:sz w:val="24"/>
          <w:szCs w:val="24"/>
        </w:rPr>
        <w:t>praktykę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(wyjazdy typu SM</w:t>
      </w:r>
      <w:r w:rsidR="003368F1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 zakwalifikowany na wyjazd przez Uczelnianą Komisję Kwalifikującą na Wyjazdy w Ramach Programu Erasmus+ otrzymuje stypendium przeznaczone na pokrycie dodatkowych kosztów związanych z wyjazdem i pobytem w instytucji przyjmującej (np. koszty podróży, ubezpieczenia, zwiększone koszty utrzymania za granicą). </w:t>
      </w:r>
    </w:p>
    <w:p w:rsidR="00760EE2" w:rsidRPr="00547ED3" w:rsidRDefault="00E56F3D" w:rsidP="00547ED3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Wysokość środków przeznaczonych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wyjazdy studentów (SM)  w ramach umowy nr </w:t>
      </w:r>
      <w:r w:rsidR="00547ED3" w:rsidRPr="00547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2023-1-PL01-KA131-HED-000114816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wyn</w:t>
      </w:r>
      <w:r w:rsidR="00547ED3">
        <w:rPr>
          <w:rFonts w:ascii="Times New Roman" w:eastAsia="Times New Roman" w:hAnsi="Times New Roman" w:cs="Times New Roman"/>
          <w:color w:val="000000"/>
          <w:sz w:val="24"/>
          <w:szCs w:val="24"/>
        </w:rPr>
        <w:t>osi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a) maksymalnie  </w:t>
      </w:r>
      <w:r w:rsidR="00547ED3">
        <w:rPr>
          <w:rFonts w:ascii="Times New Roman" w:eastAsia="Times New Roman" w:hAnsi="Times New Roman" w:cs="Times New Roman"/>
          <w:color w:val="000000"/>
          <w:sz w:val="24"/>
          <w:szCs w:val="24"/>
        </w:rPr>
        <w:t>91</w:t>
      </w:r>
      <w:r w:rsidR="00336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</w:t>
      </w:r>
      <w:r w:rsidR="00547ED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3368F1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,00 </w:t>
      </w:r>
      <w:r w:rsidR="000A6605" w:rsidRPr="000A66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wyjazdy w celu studiowania,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maksymalnie </w:t>
      </w:r>
      <w:r w:rsidR="003368F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47ED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336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</w:t>
      </w:r>
      <w:r w:rsidR="00547ED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368F1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,00 </w:t>
      </w:r>
      <w:r w:rsidR="000A6605" w:rsidRPr="000A66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wyjazdy w celu odbycia praktyki.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Akademia Sztuk Pięknych w Gdańsku dopuszcza możliwość przeniesienia środków pomiędzy powyższymi kategoriami, jak i przeniesienia środków 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kategorii budżetu dotyczącej mobilności pracowników i/lub organizacji mobilności, w przypadku zainteresowania studentów wyjazdami, przewyższającego wskazany w pkt. I.3.a oraz I.3.b budżet.</w:t>
      </w:r>
    </w:p>
    <w:p w:rsidR="00760EE2" w:rsidRPr="003368F1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Dla wyjazdów </w:t>
      </w:r>
      <w:r w:rsidR="00336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długoterminowych w celu studiowania oraz w celu odbycia praktyki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realizowanych w ramach umowy nr </w:t>
      </w:r>
      <w:r w:rsidR="00547ED3" w:rsidRPr="00547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2023-1-PL01-KA131-HED-000114816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stosowane są następujące stawki stypendialne w podziale na grupy krajów:</w:t>
      </w:r>
    </w:p>
    <w:tbl>
      <w:tblPr>
        <w:tblStyle w:val="a1"/>
        <w:tblW w:w="83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2006"/>
        <w:gridCol w:w="1989"/>
        <w:gridCol w:w="2216"/>
      </w:tblGrid>
      <w:tr w:rsidR="00760EE2">
        <w:tc>
          <w:tcPr>
            <w:tcW w:w="2119" w:type="dxa"/>
          </w:tcPr>
          <w:p w:rsidR="00760EE2" w:rsidRDefault="00E5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Grupa</w:t>
            </w:r>
          </w:p>
        </w:tc>
        <w:tc>
          <w:tcPr>
            <w:tcW w:w="2006" w:type="dxa"/>
          </w:tcPr>
          <w:p w:rsidR="00760EE2" w:rsidRDefault="00E5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Grupa 1</w:t>
            </w:r>
          </w:p>
        </w:tc>
        <w:tc>
          <w:tcPr>
            <w:tcW w:w="1989" w:type="dxa"/>
          </w:tcPr>
          <w:p w:rsidR="00760EE2" w:rsidRDefault="00E5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Grupa 2</w:t>
            </w:r>
          </w:p>
        </w:tc>
        <w:tc>
          <w:tcPr>
            <w:tcW w:w="2216" w:type="dxa"/>
          </w:tcPr>
          <w:p w:rsidR="00760EE2" w:rsidRDefault="00E5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Grupa 3</w:t>
            </w:r>
          </w:p>
        </w:tc>
      </w:tr>
      <w:tr w:rsidR="00760EE2">
        <w:tc>
          <w:tcPr>
            <w:tcW w:w="2119" w:type="dxa"/>
          </w:tcPr>
          <w:p w:rsidR="00760EE2" w:rsidRDefault="00E5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Kraje wchodzące w skład grupy</w:t>
            </w:r>
          </w:p>
        </w:tc>
        <w:tc>
          <w:tcPr>
            <w:tcW w:w="2006" w:type="dxa"/>
          </w:tcPr>
          <w:p w:rsidR="00760EE2" w:rsidRDefault="00E5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Dania, Finlandia, Irlandia, Islandia, Lichtenstein, Luksemburg, Norwegia, Szwecja oraz kraje regionu 14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footnoteReference w:id="1"/>
            </w:r>
          </w:p>
        </w:tc>
        <w:tc>
          <w:tcPr>
            <w:tcW w:w="1989" w:type="dxa"/>
          </w:tcPr>
          <w:p w:rsidR="00760EE2" w:rsidRDefault="00E5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Austria, Belgia, Cypr, Francja,</w:t>
            </w:r>
          </w:p>
          <w:p w:rsidR="00760EE2" w:rsidRDefault="00E5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Grecja, Hiszpania,</w:t>
            </w:r>
          </w:p>
          <w:p w:rsidR="00760EE2" w:rsidRDefault="00E5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Malta, Niderlandy,</w:t>
            </w:r>
          </w:p>
          <w:p w:rsidR="00760EE2" w:rsidRDefault="00E56F3D" w:rsidP="00336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Niemcy, Portugalia</w:t>
            </w:r>
            <w:r w:rsidR="0054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Włochy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oraz kraje regionu </w:t>
            </w:r>
            <w:r w:rsidR="0033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2216" w:type="dxa"/>
          </w:tcPr>
          <w:p w:rsidR="00760EE2" w:rsidRDefault="00E5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Bułgaria, Chorwacja, Czechy, Estonia, Republika Macedonii Północnej</w:t>
            </w:r>
            <w:r w:rsidR="0054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Litwa, Łotwa, </w:t>
            </w:r>
          </w:p>
          <w:p w:rsidR="00760EE2" w:rsidRDefault="00E56F3D" w:rsidP="00547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Rumunia, Serbia, Słowacja, Słowenia, Turcja</w:t>
            </w:r>
            <w:r w:rsidR="0054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Węgry</w:t>
            </w:r>
          </w:p>
        </w:tc>
      </w:tr>
      <w:tr w:rsidR="00760EE2">
        <w:tc>
          <w:tcPr>
            <w:tcW w:w="2119" w:type="dxa"/>
          </w:tcPr>
          <w:p w:rsidR="00760EE2" w:rsidRDefault="00E5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Stawka miesięczna  stypendium SMS (wyjazd w celu studiowania)</w:t>
            </w:r>
          </w:p>
        </w:tc>
        <w:tc>
          <w:tcPr>
            <w:tcW w:w="2006" w:type="dxa"/>
            <w:vAlign w:val="center"/>
          </w:tcPr>
          <w:p w:rsidR="00760EE2" w:rsidRDefault="00760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60EE2" w:rsidRDefault="00547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  <w:r w:rsidR="00E56F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0,00 </w:t>
            </w:r>
            <w:r w:rsidR="000A6605" w:rsidRPr="000A66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€</w:t>
            </w:r>
          </w:p>
          <w:p w:rsidR="00760EE2" w:rsidRDefault="00760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760EE2" w:rsidRDefault="00760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60EE2" w:rsidRDefault="00547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  <w:r w:rsidR="00E56F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0,00 </w:t>
            </w:r>
            <w:r w:rsidR="000A6605" w:rsidRPr="000A66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€</w:t>
            </w:r>
          </w:p>
          <w:p w:rsidR="00760EE2" w:rsidRDefault="00760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760EE2" w:rsidRDefault="00547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  <w:r w:rsidR="00E56F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0,00 </w:t>
            </w:r>
            <w:r w:rsidR="000A6605" w:rsidRPr="000A66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€</w:t>
            </w:r>
          </w:p>
        </w:tc>
      </w:tr>
      <w:tr w:rsidR="00760EE2">
        <w:tc>
          <w:tcPr>
            <w:tcW w:w="2119" w:type="dxa"/>
          </w:tcPr>
          <w:p w:rsidR="00760EE2" w:rsidRDefault="00E56F3D" w:rsidP="00547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Stawka miesięczna  stypendium SM</w:t>
            </w:r>
            <w:r w:rsidR="0054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(wyjazd w celu realizacji praktyki)</w:t>
            </w:r>
          </w:p>
        </w:tc>
        <w:tc>
          <w:tcPr>
            <w:tcW w:w="2006" w:type="dxa"/>
            <w:vAlign w:val="center"/>
          </w:tcPr>
          <w:p w:rsidR="00760EE2" w:rsidRDefault="00547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  <w:r w:rsidR="00E56F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0,00 </w:t>
            </w:r>
            <w:r w:rsidR="000A6605" w:rsidRPr="000A66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€</w:t>
            </w:r>
          </w:p>
        </w:tc>
        <w:tc>
          <w:tcPr>
            <w:tcW w:w="1989" w:type="dxa"/>
            <w:vAlign w:val="center"/>
          </w:tcPr>
          <w:p w:rsidR="00760EE2" w:rsidRDefault="00547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  <w:r w:rsidR="00E56F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0,00 </w:t>
            </w:r>
            <w:r w:rsidR="000A6605" w:rsidRPr="000A66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216" w:type="dxa"/>
            <w:vAlign w:val="center"/>
          </w:tcPr>
          <w:p w:rsidR="00760EE2" w:rsidRDefault="00547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  <w:r w:rsidR="00E56F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0,00 </w:t>
            </w:r>
            <w:r w:rsidR="000A6605" w:rsidRPr="000A66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€</w:t>
            </w:r>
          </w:p>
        </w:tc>
      </w:tr>
    </w:tbl>
    <w:p w:rsidR="00760EE2" w:rsidRDefault="00760E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5EF4" w:rsidRDefault="00305E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Osoby (studenci i absolwenci) spełniające kryterium ujęte w definicji „osób z mniejszymi szansami”</w:t>
      </w:r>
      <w:r w:rsidR="00547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547ED3" w:rsidRPr="00547E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students</w:t>
      </w:r>
      <w:proofErr w:type="spellEnd"/>
      <w:r w:rsidR="00547ED3" w:rsidRPr="00547E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and </w:t>
      </w:r>
      <w:proofErr w:type="spellStart"/>
      <w:r w:rsidR="00547ED3" w:rsidRPr="00547E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graduates</w:t>
      </w:r>
      <w:proofErr w:type="spellEnd"/>
      <w:r w:rsidR="00547ED3" w:rsidRPr="00547E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with </w:t>
      </w:r>
      <w:proofErr w:type="spellStart"/>
      <w:r w:rsidR="00547ED3" w:rsidRPr="00547E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fewer</w:t>
      </w:r>
      <w:proofErr w:type="spellEnd"/>
      <w:r w:rsidR="00547ED3" w:rsidRPr="00547E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547ED3" w:rsidRPr="00547E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opportunities</w:t>
      </w:r>
      <w:proofErr w:type="spellEnd"/>
      <w:r w:rsidR="00547ED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będą otrzymywać dodatkowo kwotę 250 </w:t>
      </w:r>
      <w:r w:rsidR="000A6605" w:rsidRPr="000A6605">
        <w:rPr>
          <w:rFonts w:ascii="Times New Roman" w:eastAsia="Times New Roman" w:hAnsi="Times New Roman" w:cs="Times New Roman"/>
          <w:color w:val="000000"/>
          <w:sz w:val="24"/>
          <w:szCs w:val="24"/>
        </w:rPr>
        <w:t>€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każdy miesiąc pobytu niezależnie od rodzaju wyjazdu.</w:t>
      </w:r>
    </w:p>
    <w:p w:rsidR="00760EE2" w:rsidRDefault="00305EF4" w:rsidP="003368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Dla wyjazdów </w:t>
      </w:r>
      <w:r w:rsidR="00336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długoterminowych studentów i absolwentów do krajów trzecich niestowarzyszonych z </w:t>
      </w:r>
      <w:r w:rsidR="00AC5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programem </w:t>
      </w:r>
      <w:r w:rsidR="00336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Erasmus+ za wyjątkiem krajów z regionów 13 i 14 </w:t>
      </w:r>
      <w:r w:rsidR="003368F1" w:rsidRPr="003368F1">
        <w:rPr>
          <w:rFonts w:ascii="Times New Roman" w:eastAsia="Times New Roman" w:hAnsi="Times New Roman" w:cs="Times New Roman"/>
          <w:color w:val="000000"/>
          <w:sz w:val="24"/>
          <w:szCs w:val="24"/>
        </w:rPr>
        <w:t>stosowan</w:t>
      </w:r>
      <w:r w:rsidR="003368F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3368F1" w:rsidRPr="00336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68F1"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 w:rsidR="003368F1" w:rsidRPr="00336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następując</w:t>
      </w:r>
      <w:r w:rsidR="003368F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3368F1" w:rsidRPr="00336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stawk</w:t>
      </w:r>
      <w:r w:rsidR="003368F1">
        <w:rPr>
          <w:rFonts w:ascii="Times New Roman" w:eastAsia="Times New Roman" w:hAnsi="Times New Roman" w:cs="Times New Roman"/>
          <w:color w:val="000000"/>
          <w:sz w:val="24"/>
          <w:szCs w:val="24"/>
        </w:rPr>
        <w:t>a stypendialna: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3"/>
        <w:gridCol w:w="3963"/>
      </w:tblGrid>
      <w:tr w:rsidR="003368F1" w:rsidTr="003368F1">
        <w:tc>
          <w:tcPr>
            <w:tcW w:w="3963" w:type="dxa"/>
          </w:tcPr>
          <w:p w:rsidR="003368F1" w:rsidRDefault="003368F1" w:rsidP="003368F1">
            <w:pPr>
              <w:spacing w:line="36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Kwota miesięcznego stypendium – wyjazdy na studia/praktykę</w:t>
            </w:r>
          </w:p>
        </w:tc>
        <w:tc>
          <w:tcPr>
            <w:tcW w:w="3963" w:type="dxa"/>
          </w:tcPr>
          <w:p w:rsidR="003368F1" w:rsidRPr="003368F1" w:rsidRDefault="003368F1" w:rsidP="003368F1">
            <w:pPr>
              <w:spacing w:line="36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68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700,00 </w:t>
            </w:r>
            <w:r w:rsidR="000A6605" w:rsidRPr="000A66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€ </w:t>
            </w:r>
            <w:r w:rsidRPr="003368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 miesiąc</w:t>
            </w:r>
          </w:p>
        </w:tc>
      </w:tr>
      <w:tr w:rsidR="00AC514D" w:rsidTr="003368F1">
        <w:tc>
          <w:tcPr>
            <w:tcW w:w="3963" w:type="dxa"/>
          </w:tcPr>
          <w:p w:rsidR="00AC514D" w:rsidRDefault="00AC514D" w:rsidP="003368F1">
            <w:pPr>
              <w:spacing w:line="36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Dodatkowa kwota dla uczestnika spełniającego definicję „osoby z mniejszymi szansami”</w:t>
            </w:r>
          </w:p>
        </w:tc>
        <w:tc>
          <w:tcPr>
            <w:tcW w:w="3963" w:type="dxa"/>
          </w:tcPr>
          <w:p w:rsidR="00AC514D" w:rsidRPr="003368F1" w:rsidRDefault="00AC514D" w:rsidP="003368F1">
            <w:pPr>
              <w:spacing w:line="36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250</w:t>
            </w:r>
            <w:r w:rsidRPr="00AC5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,00 </w:t>
            </w:r>
            <w:r w:rsidR="000A6605" w:rsidRPr="000A66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€ </w:t>
            </w:r>
            <w:r w:rsidRPr="00AC5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 miesiąc</w:t>
            </w:r>
          </w:p>
        </w:tc>
      </w:tr>
    </w:tbl>
    <w:p w:rsidR="003368F1" w:rsidRDefault="00305EF4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3368F1">
        <w:rPr>
          <w:rFonts w:ascii="Times New Roman" w:eastAsia="Times New Roman" w:hAnsi="Times New Roman" w:cs="Times New Roman"/>
          <w:color w:val="000000"/>
          <w:sz w:val="24"/>
          <w:szCs w:val="24"/>
        </w:rPr>
        <w:t>. Dla wyjazdów krótkoterminowych studentów i absolwentów (pobyty od 5 do 30 dni) do krajów UE i krajów trzecich niestowarzyszonych z UE (dotyczy również mobilności mieszanych) stosowane są następujące stawki: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2"/>
        <w:gridCol w:w="2642"/>
        <w:gridCol w:w="2642"/>
      </w:tblGrid>
      <w:tr w:rsidR="003368F1" w:rsidTr="003368F1">
        <w:tc>
          <w:tcPr>
            <w:tcW w:w="2642" w:type="dxa"/>
          </w:tcPr>
          <w:p w:rsidR="003368F1" w:rsidRDefault="003368F1">
            <w:pPr>
              <w:spacing w:before="240" w:line="36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</w:tcPr>
          <w:p w:rsidR="003368F1" w:rsidRDefault="003368F1">
            <w:pPr>
              <w:spacing w:before="240" w:line="36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Kwota dziennego stypendium</w:t>
            </w:r>
          </w:p>
        </w:tc>
        <w:tc>
          <w:tcPr>
            <w:tcW w:w="2642" w:type="dxa"/>
          </w:tcPr>
          <w:p w:rsidR="003368F1" w:rsidRDefault="003368F1">
            <w:pPr>
              <w:spacing w:before="240" w:line="36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Dodatkowa kwota dla uczestnika spełniającego definicję „osoby z mniejszymi szansami”</w:t>
            </w:r>
          </w:p>
        </w:tc>
      </w:tr>
      <w:tr w:rsidR="003368F1" w:rsidTr="003368F1">
        <w:tc>
          <w:tcPr>
            <w:tcW w:w="2642" w:type="dxa"/>
          </w:tcPr>
          <w:p w:rsidR="003368F1" w:rsidRDefault="003368F1">
            <w:pPr>
              <w:spacing w:before="240" w:line="36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Pobyt od 5 do 14 dni</w:t>
            </w:r>
          </w:p>
        </w:tc>
        <w:tc>
          <w:tcPr>
            <w:tcW w:w="2642" w:type="dxa"/>
          </w:tcPr>
          <w:p w:rsidR="003368F1" w:rsidRPr="003368F1" w:rsidRDefault="003368F1" w:rsidP="00547ED3">
            <w:pPr>
              <w:spacing w:before="240" w:line="36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68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547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3368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A6605" w:rsidRPr="000A66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€ </w:t>
            </w:r>
            <w:r w:rsidRPr="003368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/dzień</w:t>
            </w:r>
          </w:p>
        </w:tc>
        <w:tc>
          <w:tcPr>
            <w:tcW w:w="2642" w:type="dxa"/>
          </w:tcPr>
          <w:p w:rsidR="003368F1" w:rsidRPr="003368F1" w:rsidRDefault="003368F1">
            <w:pPr>
              <w:spacing w:before="240" w:line="36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68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100 </w:t>
            </w:r>
            <w:r w:rsidR="000A6605" w:rsidRPr="000A66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€ </w:t>
            </w:r>
            <w:r w:rsidRPr="003368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/wyjazd</w:t>
            </w:r>
          </w:p>
        </w:tc>
      </w:tr>
      <w:tr w:rsidR="003368F1" w:rsidTr="003368F1">
        <w:tc>
          <w:tcPr>
            <w:tcW w:w="2642" w:type="dxa"/>
          </w:tcPr>
          <w:p w:rsidR="003368F1" w:rsidRDefault="003368F1">
            <w:pPr>
              <w:spacing w:before="240" w:line="36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Pobyt od 15 do 30 dni</w:t>
            </w:r>
          </w:p>
        </w:tc>
        <w:tc>
          <w:tcPr>
            <w:tcW w:w="2642" w:type="dxa"/>
          </w:tcPr>
          <w:p w:rsidR="003368F1" w:rsidRPr="003368F1" w:rsidRDefault="003368F1" w:rsidP="00547ED3">
            <w:pPr>
              <w:spacing w:before="240" w:line="36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68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547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3368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A6605" w:rsidRPr="000A66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€ </w:t>
            </w:r>
            <w:r w:rsidRPr="003368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/dzień</w:t>
            </w:r>
          </w:p>
        </w:tc>
        <w:tc>
          <w:tcPr>
            <w:tcW w:w="2642" w:type="dxa"/>
          </w:tcPr>
          <w:p w:rsidR="003368F1" w:rsidRPr="003368F1" w:rsidRDefault="003368F1">
            <w:pPr>
              <w:spacing w:before="240" w:line="36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68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150 </w:t>
            </w:r>
            <w:r w:rsidR="000A6605" w:rsidRPr="000A66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€ </w:t>
            </w:r>
            <w:r w:rsidRPr="003368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/wyjazd</w:t>
            </w:r>
          </w:p>
        </w:tc>
      </w:tr>
    </w:tbl>
    <w:p w:rsidR="00760EE2" w:rsidRDefault="00305EF4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Okres trwania </w:t>
      </w:r>
      <w:r w:rsidR="00547ED3">
        <w:rPr>
          <w:rFonts w:ascii="Times New Roman" w:eastAsia="Times New Roman" w:hAnsi="Times New Roman" w:cs="Times New Roman"/>
          <w:color w:val="000000"/>
          <w:sz w:val="24"/>
          <w:szCs w:val="24"/>
        </w:rPr>
        <w:t>mobilności długoterminowej w celu realizacji części studiów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uczelni partnerskiej: jeden semestr</w:t>
      </w:r>
      <w:r w:rsidR="00336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(minimum 2 miesiące)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68F1" w:rsidRDefault="00305EF4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3368F1">
        <w:rPr>
          <w:rFonts w:ascii="Times New Roman" w:eastAsia="Times New Roman" w:hAnsi="Times New Roman" w:cs="Times New Roman"/>
          <w:color w:val="000000"/>
          <w:sz w:val="24"/>
          <w:szCs w:val="24"/>
        </w:rPr>
        <w:t>. Okres</w:t>
      </w:r>
      <w:r w:rsidR="00547ED3" w:rsidRPr="00547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trwania mobilności długoterminowej w celu realizacji</w:t>
      </w:r>
      <w:r w:rsidR="003368F1" w:rsidRPr="00547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68F1">
        <w:rPr>
          <w:rFonts w:ascii="Times New Roman" w:eastAsia="Times New Roman" w:hAnsi="Times New Roman" w:cs="Times New Roman"/>
          <w:color w:val="000000"/>
          <w:sz w:val="24"/>
          <w:szCs w:val="24"/>
        </w:rPr>
        <w:t>stażu w instytucji przyjmującej: od 2 do 4 miesięcy.</w:t>
      </w:r>
    </w:p>
    <w:p w:rsidR="00760EE2" w:rsidRDefault="00305EF4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Akademia Sztuk Pięknych w Gdańsku zapewni </w:t>
      </w:r>
      <w:r w:rsidR="00336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ramach umowy nr </w:t>
      </w:r>
      <w:r w:rsidR="00547ED3" w:rsidRPr="00547ED3">
        <w:rPr>
          <w:rFonts w:ascii="Times New Roman" w:eastAsia="Times New Roman" w:hAnsi="Times New Roman" w:cs="Times New Roman"/>
          <w:color w:val="000000"/>
          <w:sz w:val="24"/>
          <w:szCs w:val="24"/>
        </w:rPr>
        <w:t>2023-1-PL01-KA131-HED-000114816</w:t>
      </w:r>
      <w:r w:rsidR="00547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>wszystkim zakwalifikowanym na wyjazdy studentom dofinansowanie na okres jednego semestru (wyjazdy na studia)</w:t>
      </w:r>
      <w:r w:rsidR="00336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od 2 do 4 miesięcy (wyjazdy na staże)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0EE2" w:rsidRDefault="00305EF4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>. Stypendium wypłacane jest studentowi w walucie Euro w dwóch ratach,                   w wysokości uzależnionej od: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kraju pobytu,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długości pobytu w instytucji partnerskiej określonej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 dokładnością do jednego dnia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(zgodnie z kalkulatorem </w:t>
      </w:r>
      <w:r w:rsid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systemie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Beneficiary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Module). </w:t>
      </w:r>
    </w:p>
    <w:p w:rsidR="00760EE2" w:rsidRDefault="00305EF4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>. Ostatecznego potwierdzenia dat rozpoczęcia i zakończenia okresu mobilności studenta dokona organizacja przyjmująca w zaświadczeniu wystawionym po zakończeniu pobytu, wskazującym w/w daty.</w:t>
      </w:r>
    </w:p>
    <w:p w:rsidR="00760EE2" w:rsidRDefault="00E56F3D" w:rsidP="00B80440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05EF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Datą rozpoczęcia okresu mobilności jest pierwszy dzień, w jakim Uczestnik musi być obecny w organizacji przyjmującej (</w:t>
      </w:r>
      <w:r w:rsidR="00B80440" w:rsidRPr="00B80440">
        <w:rPr>
          <w:rFonts w:ascii="Times New Roman" w:eastAsia="Times New Roman" w:hAnsi="Times New Roman" w:cs="Times New Roman"/>
          <w:color w:val="000000"/>
          <w:sz w:val="24"/>
          <w:szCs w:val="24"/>
        </w:rPr>
        <w:t>pierwsze zajęcia, pierwszy dzień w pracy, pierwszy dzień</w:t>
      </w:r>
      <w:r w:rsidR="00B80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0440" w:rsidRPr="00B80440">
        <w:rPr>
          <w:rFonts w:ascii="Times New Roman" w:eastAsia="Times New Roman" w:hAnsi="Times New Roman" w:cs="Times New Roman"/>
          <w:color w:val="000000"/>
          <w:sz w:val="24"/>
          <w:szCs w:val="24"/>
        </w:rPr>
        <w:t>wydarzenia zapoznawczego lub kursów językowych i międzykulturowych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760EE2" w:rsidRDefault="00E56F3D" w:rsidP="00B80440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Datą zakończenia jest ostatni dzień, w jakim Uczestnik musi być obecny                     w organizacji przyjmującej</w:t>
      </w:r>
      <w:r w:rsidR="00B80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B80440" w:rsidRPr="00B80440">
        <w:rPr>
          <w:rFonts w:ascii="Times New Roman" w:eastAsia="Times New Roman" w:hAnsi="Times New Roman" w:cs="Times New Roman"/>
          <w:color w:val="000000"/>
          <w:sz w:val="24"/>
          <w:szCs w:val="24"/>
        </w:rPr>
        <w:t>ostatni dzień sesji egzaminacyjnej, zajęć, pracy lub okresu</w:t>
      </w:r>
      <w:r w:rsidR="00B80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0440" w:rsidRPr="00B80440">
        <w:rPr>
          <w:rFonts w:ascii="Times New Roman" w:eastAsia="Times New Roman" w:hAnsi="Times New Roman" w:cs="Times New Roman"/>
          <w:color w:val="000000"/>
          <w:sz w:val="24"/>
          <w:szCs w:val="24"/>
        </w:rPr>
        <w:t>obowiązkowego pobytu</w:t>
      </w:r>
      <w:r w:rsidR="00B8044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05EF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Jeśli potwierdzony okres pobytu będzie krótszy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 więcej niż 5 dni,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niż ten wskazany w umowie</w:t>
      </w:r>
      <w:r w:rsidR="00547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zawartej z Akademią Sztuk Pięknych w Gdańsku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student zostanie zobowiązany po powrocie do zwrotu części wypłaconego dofinansowania, w oparciu o skorygowane terminy i odpowiednie stawki dofinansowania.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05EF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Jeśli student w trakcie pobytu na stypendium zidentyfikuje konieczność pozostania w instytucji przyjmującej dłużej, niż określono to w umowie,                       z uwzględnieniem pkt. I.</w:t>
      </w:r>
      <w:r w:rsidR="00305EF4">
        <w:rPr>
          <w:rFonts w:ascii="Times New Roman" w:eastAsia="Times New Roman" w:hAnsi="Times New Roman" w:cs="Times New Roman"/>
          <w:color w:val="000000"/>
          <w:sz w:val="24"/>
          <w:szCs w:val="24"/>
        </w:rPr>
        <w:t>8 i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zobowiązany jest do zgłoszenia tego faktu w Biurze Współpracy i Umiędzynarodowienia minimum 30 dni przed pierwotnie planowanym zakończeniem pobytu. Pracownik Biura Współpracy i Umiędzynarodowienia przekaże studentowi informacje co do procedury postępowania w takiej sytuacji.   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05EF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Uczelnia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nie może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podjąć decyzji ani podpisać aneksu do umowy z uczestnikiem powodującego zwiększenie ogólnej kwoty stypendium po zakończeniu mobilności danego uczestnika. W programie Erasmus+ nie wolno zmienić wysokości dofinansowania uczestnikowi, który zakończył pobyt                      na stypendium, w związku z czym niezgłoszenie dłuższego od zakładanego                      w umowie pobytu w wyznaczonym w pkt. I.1</w:t>
      </w:r>
      <w:r w:rsidR="00305EF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terminie będzie wiązało się                   z nieprzyznaniem dofinansowania na dni wykraczające poza długość pobytu określoną w umowie.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05EF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Stypendium zostanie wypłacone w formie przelewu na osobisty rachunek bankowy studenta. 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  <w:r w:rsidR="00305EF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Różnice w kwotach stypendiów przypadających na 1 miesiąc pobytu za granicą przyznanych </w:t>
      </w:r>
      <w:r w:rsidR="0096789A">
        <w:rPr>
          <w:rFonts w:ascii="Times New Roman" w:eastAsia="Times New Roman" w:hAnsi="Times New Roman" w:cs="Times New Roman"/>
          <w:color w:val="000000"/>
          <w:sz w:val="24"/>
          <w:szCs w:val="24"/>
        </w:rPr>
        <w:t>uczestnikom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wyjeżdżającym do różnych krajów wynikają przede wszystkim ze zróżnicowanych kosztów utrzymania w tych krajach, i różnych kosztów podróży.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05EF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Stawki miesięcznego stypendium przy wyjazdach objętych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w/w umowami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 będą podlegały zmianom w okresie objętym umową finansową.</w:t>
      </w:r>
    </w:p>
    <w:p w:rsidR="00760EE2" w:rsidRDefault="00305EF4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A5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Stypendium będzie wypłacane w dwóch ratach, stanowiących odpowiednio 90% i 10% całości kwoty należnej </w:t>
      </w:r>
      <w:r w:rsidR="0096789A">
        <w:rPr>
          <w:rFonts w:ascii="Times New Roman" w:eastAsia="Times New Roman" w:hAnsi="Times New Roman" w:cs="Times New Roman"/>
          <w:color w:val="000000"/>
          <w:sz w:val="24"/>
          <w:szCs w:val="24"/>
        </w:rPr>
        <w:t>uczestnikowi mobilności</w:t>
      </w:r>
      <w:r w:rsidR="00FA57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Np. student realizujący w uczelni w </w:t>
      </w:r>
      <w:r w:rsidR="00547ED3">
        <w:rPr>
          <w:rFonts w:ascii="Times New Roman" w:eastAsia="Times New Roman" w:hAnsi="Times New Roman" w:cs="Times New Roman"/>
          <w:color w:val="000000"/>
          <w:sz w:val="24"/>
          <w:szCs w:val="24"/>
        </w:rPr>
        <w:t>Estonii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5EF4">
        <w:rPr>
          <w:rFonts w:ascii="Times New Roman" w:eastAsia="Times New Roman" w:hAnsi="Times New Roman" w:cs="Times New Roman"/>
          <w:color w:val="000000"/>
          <w:sz w:val="24"/>
          <w:szCs w:val="24"/>
        </w:rPr>
        <w:t>mobilność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5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celu studiowania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trwając</w:t>
      </w:r>
      <w:r w:rsidR="00AC5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miesiące (120 dni) otrzyma stypendium w wysokości</w:t>
      </w:r>
      <w:r w:rsidR="00FA5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9618B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FA5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00,00 </w:t>
      </w:r>
      <w:r w:rsidR="000A6605" w:rsidRPr="000A66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€ </w:t>
      </w:r>
      <w:r w:rsidR="00FA5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 x </w:t>
      </w:r>
      <w:r w:rsidR="009618B4"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 w:rsidR="00FA5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0,00 </w:t>
      </w:r>
      <w:r w:rsidR="000A6605" w:rsidRPr="000A6605">
        <w:rPr>
          <w:rFonts w:ascii="Times New Roman" w:eastAsia="Times New Roman" w:hAnsi="Times New Roman" w:cs="Times New Roman"/>
          <w:color w:val="000000"/>
          <w:sz w:val="24"/>
          <w:szCs w:val="24"/>
        </w:rPr>
        <w:t>€</w:t>
      </w:r>
      <w:r w:rsidR="00FA5783" w:rsidRPr="000A660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A5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podziale na raty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60EE2" w:rsidRDefault="006C5B01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rata – </w:t>
      </w:r>
      <w:r w:rsidR="009618B4">
        <w:rPr>
          <w:rFonts w:ascii="Times New Roman" w:eastAsia="Times New Roman" w:hAnsi="Times New Roman" w:cs="Times New Roman"/>
          <w:color w:val="000000"/>
          <w:sz w:val="24"/>
          <w:szCs w:val="24"/>
        </w:rPr>
        <w:t>216</w:t>
      </w:r>
      <w:r w:rsidR="00FA5783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,00 </w:t>
      </w:r>
      <w:r w:rsidR="000A6605" w:rsidRPr="000A6605">
        <w:rPr>
          <w:rFonts w:ascii="Times New Roman" w:eastAsia="Times New Roman" w:hAnsi="Times New Roman" w:cs="Times New Roman"/>
          <w:color w:val="000000"/>
          <w:sz w:val="24"/>
          <w:szCs w:val="24"/>
        </w:rPr>
        <w:t>€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FA5783">
        <w:rPr>
          <w:rFonts w:ascii="Times New Roman" w:eastAsia="Times New Roman" w:hAnsi="Times New Roman" w:cs="Times New Roman"/>
          <w:color w:val="000000"/>
          <w:sz w:val="24"/>
          <w:szCs w:val="24"/>
        </w:rPr>
        <w:t>90%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</w:p>
    <w:p w:rsidR="00760EE2" w:rsidRDefault="006C5B01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rata – 2</w:t>
      </w:r>
      <w:r w:rsidR="009618B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0,00 </w:t>
      </w:r>
      <w:r w:rsidR="000A6605" w:rsidRPr="000A66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€ </w:t>
      </w:r>
      <w:r w:rsidR="00FA5783">
        <w:rPr>
          <w:rFonts w:ascii="Times New Roman" w:eastAsia="Times New Roman" w:hAnsi="Times New Roman" w:cs="Times New Roman"/>
          <w:color w:val="000000"/>
          <w:sz w:val="24"/>
          <w:szCs w:val="24"/>
        </w:rPr>
        <w:t>(10%)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0EE2" w:rsidRDefault="00305EF4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>. Pierwsza rata stypendium wypłacana jest w ciągu 30 dni po podpisaniu ze studentem</w:t>
      </w:r>
      <w:r w:rsidR="0096789A">
        <w:rPr>
          <w:rFonts w:ascii="Times New Roman" w:eastAsia="Times New Roman" w:hAnsi="Times New Roman" w:cs="Times New Roman"/>
          <w:color w:val="000000"/>
          <w:sz w:val="24"/>
          <w:szCs w:val="24"/>
        </w:rPr>
        <w:t>/absolwentem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162B">
        <w:rPr>
          <w:rFonts w:ascii="Times New Roman" w:eastAsia="Times New Roman" w:hAnsi="Times New Roman" w:cs="Times New Roman"/>
          <w:color w:val="000000"/>
          <w:sz w:val="24"/>
          <w:szCs w:val="24"/>
        </w:rPr>
        <w:t>wyjeżdżającym umowy finansowej.</w:t>
      </w:r>
    </w:p>
    <w:p w:rsidR="00760EE2" w:rsidRDefault="00305EF4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56F3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Podstawę rozliczenia wyjazdu stypendialnego stanowią następujące dokumenty: 1) potwierdzenie pobytu wydane przez uczelnię / instytucję przyjmującą, określające czas rozpoczęcia i zakończenia pobytu, 2) wypełniony przez studenta on-line indywidualny raport uczestnika, 3) wykaz zaliczeń 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/certyfikat potwierdzający odbycie praktyki</w:t>
      </w:r>
      <w:r w:rsidR="00E56F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05EF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Student, który opłaca czesne za naukę w uczelni macierzystej, jest zobowiązany do kontynuacji tych opłat w czasie studiów w uczelni partnerskiej.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  <w:r w:rsidR="00305EF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Wypłata stypendiów krajowych (np. </w:t>
      </w:r>
      <w:r w:rsidR="006C5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stypendium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socjalne, rektora dla najlepszych studentów, inne), do których student nabył prawo przed wyjazdem, będzie kontynuowana w czasie pobytu studenta w uczelni partnerskiej. Student ma zagwarantowane prawo do ubiegania się o stypendia krajowe również po powrocie do uczelni macierzystej.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05EF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Koszty podróży mogą być dofinansowane tylko w przypadku:</w:t>
      </w:r>
    </w:p>
    <w:p w:rsidR="00645BA1" w:rsidRDefault="00645BA1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krótkoterminowych wyjazdów studentów i absolwentów spełniających definicję „osoby z mniejszymi szansami”;</w:t>
      </w:r>
    </w:p>
    <w:p w:rsidR="00645BA1" w:rsidRDefault="00645BA1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wyjazdów długoterminowych studentów i absolwentów </w:t>
      </w:r>
      <w:r w:rsidR="00AC5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 w:rsidR="00AC514D" w:rsidRPr="00AC5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krajów trzecich niestowarzyszonych z programem Erasmus+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ramach projektów KA131-202</w:t>
      </w:r>
      <w:r w:rsidR="006C5B0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wyjątkiem krajów z regionów 13 i 14</w:t>
      </w:r>
      <w:r w:rsidR="006C5B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83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7"/>
        <w:gridCol w:w="2787"/>
        <w:gridCol w:w="2788"/>
      </w:tblGrid>
      <w:tr w:rsidR="00645BA1" w:rsidRPr="00645BA1" w:rsidTr="00005F55">
        <w:tc>
          <w:tcPr>
            <w:tcW w:w="2787" w:type="dxa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Odległość</w:t>
            </w:r>
          </w:p>
        </w:tc>
        <w:tc>
          <w:tcPr>
            <w:tcW w:w="2787" w:type="dxa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Ryczałt na koszty podróży</w:t>
            </w:r>
          </w:p>
        </w:tc>
        <w:tc>
          <w:tcPr>
            <w:tcW w:w="2788" w:type="dxa"/>
          </w:tcPr>
          <w:p w:rsidR="00645BA1" w:rsidRPr="00645BA1" w:rsidRDefault="00645BA1" w:rsidP="0050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50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reen </w:t>
            </w:r>
            <w:proofErr w:type="spellStart"/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travel</w:t>
            </w:r>
            <w:proofErr w:type="spellEnd"/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645BA1" w:rsidRPr="00645BA1" w:rsidTr="00005F55">
        <w:tc>
          <w:tcPr>
            <w:tcW w:w="2787" w:type="dxa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 10 do 99 km</w:t>
            </w:r>
          </w:p>
        </w:tc>
        <w:tc>
          <w:tcPr>
            <w:tcW w:w="2787" w:type="dxa"/>
          </w:tcPr>
          <w:p w:rsidR="00645BA1" w:rsidRPr="00645BA1" w:rsidRDefault="00645BA1" w:rsidP="00AC5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  <w:r w:rsidR="000A6605" w:rsidRPr="000A6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€</w:t>
            </w: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 uczestnika</w:t>
            </w:r>
          </w:p>
        </w:tc>
        <w:tc>
          <w:tcPr>
            <w:tcW w:w="2788" w:type="dxa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45BA1" w:rsidRPr="00645BA1" w:rsidTr="00005F55">
        <w:tc>
          <w:tcPr>
            <w:tcW w:w="2787" w:type="dxa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 100 do 499 km</w:t>
            </w:r>
          </w:p>
        </w:tc>
        <w:tc>
          <w:tcPr>
            <w:tcW w:w="2787" w:type="dxa"/>
          </w:tcPr>
          <w:p w:rsidR="00645BA1" w:rsidRPr="00645BA1" w:rsidRDefault="00645BA1" w:rsidP="00AC5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180 </w:t>
            </w:r>
            <w:r w:rsidR="000A6605" w:rsidRPr="000A6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€</w:t>
            </w: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 uczestnika</w:t>
            </w:r>
          </w:p>
        </w:tc>
        <w:tc>
          <w:tcPr>
            <w:tcW w:w="2788" w:type="dxa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210 </w:t>
            </w:r>
            <w:r w:rsidR="000A6605" w:rsidRPr="000A6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€ </w:t>
            </w: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 uczestnika</w:t>
            </w:r>
          </w:p>
        </w:tc>
      </w:tr>
      <w:tr w:rsidR="00645BA1" w:rsidRPr="00645BA1" w:rsidTr="00005F55">
        <w:tc>
          <w:tcPr>
            <w:tcW w:w="2787" w:type="dxa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 500 do 1999 km</w:t>
            </w:r>
          </w:p>
        </w:tc>
        <w:tc>
          <w:tcPr>
            <w:tcW w:w="2787" w:type="dxa"/>
          </w:tcPr>
          <w:p w:rsidR="00645BA1" w:rsidRPr="00645BA1" w:rsidRDefault="00645BA1" w:rsidP="00AC5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_heading=h.2et92p0" w:colFirst="0" w:colLast="0"/>
            <w:bookmarkEnd w:id="2"/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275 </w:t>
            </w:r>
            <w:r w:rsidR="00AC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€</w:t>
            </w: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 uczestnika</w:t>
            </w:r>
          </w:p>
        </w:tc>
        <w:tc>
          <w:tcPr>
            <w:tcW w:w="2788" w:type="dxa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320 </w:t>
            </w:r>
            <w:r w:rsidR="000A6605" w:rsidRPr="000A6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€ </w:t>
            </w: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 uczestnika</w:t>
            </w:r>
          </w:p>
        </w:tc>
      </w:tr>
      <w:tr w:rsidR="00645BA1" w:rsidRPr="00645BA1" w:rsidTr="00005F55">
        <w:tc>
          <w:tcPr>
            <w:tcW w:w="2787" w:type="dxa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 2000 do 2999 km</w:t>
            </w:r>
          </w:p>
        </w:tc>
        <w:tc>
          <w:tcPr>
            <w:tcW w:w="2787" w:type="dxa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360 </w:t>
            </w:r>
            <w:r w:rsidR="000A6605" w:rsidRPr="000A6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€</w:t>
            </w: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 uczestnika</w:t>
            </w:r>
          </w:p>
        </w:tc>
        <w:tc>
          <w:tcPr>
            <w:tcW w:w="2788" w:type="dxa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410 </w:t>
            </w:r>
            <w:r w:rsidR="000A6605" w:rsidRPr="000A6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€ </w:t>
            </w: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 uczestnika</w:t>
            </w:r>
          </w:p>
        </w:tc>
      </w:tr>
      <w:tr w:rsidR="00645BA1" w:rsidRPr="00645BA1" w:rsidTr="00005F55">
        <w:tc>
          <w:tcPr>
            <w:tcW w:w="2787" w:type="dxa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 3000 do 3999 km</w:t>
            </w:r>
          </w:p>
        </w:tc>
        <w:tc>
          <w:tcPr>
            <w:tcW w:w="2787" w:type="dxa"/>
          </w:tcPr>
          <w:p w:rsidR="00645BA1" w:rsidRPr="00645BA1" w:rsidRDefault="00645BA1" w:rsidP="000A6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530 </w:t>
            </w:r>
            <w:r w:rsidR="000A6605" w:rsidRPr="000A6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€ </w:t>
            </w: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 uczestnika</w:t>
            </w:r>
          </w:p>
        </w:tc>
        <w:tc>
          <w:tcPr>
            <w:tcW w:w="2788" w:type="dxa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610 </w:t>
            </w:r>
            <w:r w:rsidR="000A6605" w:rsidRPr="000A6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€ </w:t>
            </w: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 uczestnika</w:t>
            </w:r>
          </w:p>
        </w:tc>
      </w:tr>
      <w:tr w:rsidR="00645BA1" w:rsidRPr="00645BA1" w:rsidTr="00005F55">
        <w:tc>
          <w:tcPr>
            <w:tcW w:w="2787" w:type="dxa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 4000 do 7999 km</w:t>
            </w:r>
          </w:p>
        </w:tc>
        <w:tc>
          <w:tcPr>
            <w:tcW w:w="2787" w:type="dxa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820 </w:t>
            </w:r>
            <w:r w:rsidR="000A6605" w:rsidRPr="000A6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€ </w:t>
            </w: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 uczestnika</w:t>
            </w:r>
          </w:p>
        </w:tc>
        <w:tc>
          <w:tcPr>
            <w:tcW w:w="2788" w:type="dxa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45BA1" w:rsidRPr="00645BA1" w:rsidTr="00005F55">
        <w:tc>
          <w:tcPr>
            <w:tcW w:w="2787" w:type="dxa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 km lub więcej</w:t>
            </w:r>
          </w:p>
        </w:tc>
        <w:tc>
          <w:tcPr>
            <w:tcW w:w="2787" w:type="dxa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1500 </w:t>
            </w:r>
            <w:r w:rsidR="000A6605" w:rsidRPr="000A6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€ </w:t>
            </w: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 uczestnika</w:t>
            </w:r>
          </w:p>
        </w:tc>
        <w:tc>
          <w:tcPr>
            <w:tcW w:w="2788" w:type="dxa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45BA1" w:rsidRPr="00645BA1" w:rsidTr="00005F55">
        <w:tc>
          <w:tcPr>
            <w:tcW w:w="2787" w:type="dxa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Wyjazdy do krajów UE oraz krajów trzecich stowarzyszonych z UE z wyłączeniem regionów 13 i 14</w:t>
            </w:r>
          </w:p>
        </w:tc>
        <w:tc>
          <w:tcPr>
            <w:tcW w:w="2787" w:type="dxa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0A6605" w:rsidRPr="000A6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€ </w:t>
            </w: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 uczestnika</w:t>
            </w:r>
          </w:p>
        </w:tc>
        <w:tc>
          <w:tcPr>
            <w:tcW w:w="2788" w:type="dxa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 </w:t>
            </w:r>
            <w:r w:rsidR="000A6605" w:rsidRPr="000A6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€ </w:t>
            </w: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 uczestnika</w:t>
            </w:r>
          </w:p>
        </w:tc>
      </w:tr>
    </w:tbl>
    <w:p w:rsidR="00645BA1" w:rsidRDefault="00645BA1" w:rsidP="00645BA1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26. </w:t>
      </w: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Wprowadzenie jakichkolwiek zmian do umowy podpisanej ze studentem przed wyjazdem wymaga formy pisemnej.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 Dodatkowe dofinansowanie dla osób spełniających warunki tzw. „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green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travel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„Green Travel” to podróż z wykorzystaniem niskoemisyjnych środków transportu t</w:t>
      </w:r>
      <w:r w:rsidR="00305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akich jak autobus, pociąg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 wspólne korzystanie z samochodu (pod warunkiem realizowania podróży samochodem z co najmniej jedną osobą towarzyszącą</w:t>
      </w:r>
      <w:r w:rsidR="00305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także studentem/studentką ASP w Gdańsku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tej samej trasie, w tym samym celu), i może być dodatkowo wspierane poprzez: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przyznanie wsparcia indywidualnego na koszty utrzymania</w:t>
      </w:r>
      <w:r w:rsidR="003928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podczas podróży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maksymalnie 4 dodatkowych dni;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dodatkowe 50 </w:t>
      </w:r>
      <w:r w:rsidR="00392886">
        <w:rPr>
          <w:rFonts w:ascii="Times New Roman" w:eastAsia="Times New Roman" w:hAnsi="Times New Roman" w:cs="Times New Roman"/>
          <w:color w:val="000000"/>
          <w:sz w:val="24"/>
          <w:szCs w:val="24"/>
        </w:rPr>
        <w:t>euro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tytułu spełnienia wymogów związanych z odbyciem tzw. ”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travel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 dla osób nieotrzymujących standardowego ryczałtu na podróż.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Przyznanie dodatkowego dofinansowania tzw.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travel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 będzie realizowane na podstawie oświadczenia studenta, składanego przed wyjazdem, co do wybranych środków transportu oraz deklaracji przewidywanego dystansu podróży. </w:t>
      </w:r>
    </w:p>
    <w:p w:rsidR="00760EE2" w:rsidRPr="00392886" w:rsidRDefault="00392886" w:rsidP="005077A4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W celu spełnienia warunku realizacji podróży określonej jako „</w:t>
      </w:r>
      <w:proofErr w:type="spellStart"/>
      <w:r w:rsidRPr="00392886">
        <w:rPr>
          <w:rFonts w:ascii="Times New Roman" w:eastAsia="Times New Roman" w:hAnsi="Times New Roman" w:cs="Times New Roman"/>
          <w:color w:val="000000"/>
          <w:sz w:val="24"/>
          <w:szCs w:val="24"/>
        </w:rPr>
        <w:t>green</w:t>
      </w:r>
      <w:proofErr w:type="spellEnd"/>
      <w:r w:rsidRPr="003928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886">
        <w:rPr>
          <w:rFonts w:ascii="Times New Roman" w:eastAsia="Times New Roman" w:hAnsi="Times New Roman" w:cs="Times New Roman"/>
          <w:color w:val="000000"/>
          <w:sz w:val="24"/>
          <w:szCs w:val="24"/>
        </w:rPr>
        <w:t>travel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”, </w:t>
      </w:r>
      <w:r w:rsidRPr="009678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większa część p</w:t>
      </w:r>
      <w:r w:rsidR="00E56F3D" w:rsidRPr="009678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odróż</w:t>
      </w:r>
      <w:r w:rsidRPr="009678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</w:t>
      </w:r>
      <w:r w:rsidR="00E56F3D" w:rsidRPr="009678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6789A" w:rsidRPr="009678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 obie strony</w:t>
      </w:r>
      <w:r w:rsidR="009678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musi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zostać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>realizowana ekologicznymi środkami transportu.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Oznacza to, że </w:t>
      </w:r>
      <w:r w:rsidRPr="003928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podróż odbywana z wykorzystaniem niskoemisyjnych środków transportu </w:t>
      </w:r>
      <w:r w:rsidRPr="009678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tylko w jedną stronę</w:t>
      </w:r>
      <w:r w:rsidRPr="003928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nie może być traktowana jako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39288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green</w:t>
      </w:r>
      <w:proofErr w:type="spellEnd"/>
      <w:r w:rsidRPr="0039288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9288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travel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760EE2" w:rsidRDefault="0096789A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>. Deklarowany sposób odbywania podróży potwierdzany jest po powrocie w następujący sposób:</w:t>
      </w:r>
    </w:p>
    <w:p w:rsidR="00EE7C2A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Osoby, podróżujące publicznym środkiem </w:t>
      </w:r>
      <w:r w:rsidR="0096789A">
        <w:rPr>
          <w:rFonts w:ascii="Times New Roman" w:eastAsia="Times New Roman" w:hAnsi="Times New Roman" w:cs="Times New Roman"/>
          <w:color w:val="000000"/>
          <w:sz w:val="24"/>
          <w:szCs w:val="24"/>
        </w:rPr>
        <w:t>transportu (np. autobus, pociąg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zobowiązane są do </w:t>
      </w:r>
      <w:r w:rsidR="00EE7C2A"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kopii rac</w:t>
      </w:r>
      <w:r w:rsidR="00EE7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hunków/biletów potwierdzających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przejazd;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Osoby podróżujące na zasadzie wspólnej podróży samochodem osobowym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zobowiązane są do złożenia oświadczenia według wzoru.</w:t>
      </w:r>
    </w:p>
    <w:p w:rsidR="00760EE2" w:rsidRDefault="0096789A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>. Dat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załączany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rachunk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ach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>/bile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tach 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>nie 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gą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pokrywać się z terminem realizacji mobilności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czyli </w:t>
      </w:r>
      <w:r w:rsidR="00853F4F">
        <w:rPr>
          <w:rFonts w:ascii="Times New Roman" w:eastAsia="Times New Roman" w:hAnsi="Times New Roman" w:cs="Times New Roman"/>
          <w:color w:val="000000"/>
          <w:sz w:val="24"/>
          <w:szCs w:val="24"/>
        </w:rPr>
        <w:t>dat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ami</w:t>
      </w:r>
      <w:r w:rsidR="00853F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wskazan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ymi</w:t>
      </w:r>
      <w:r w:rsidR="00853F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zaświadczeniu o długości pobytu, otrzymanym z organizacji przyjmującej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Ponadto, 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podróż nie może odbywać się w terminie dłuższym niż jeden miesiąc (30 dni) przed rozpoczęciem mobilności i jeden miesiąc (30 dni) po zakończeniu mobilności. </w:t>
      </w:r>
    </w:p>
    <w:p w:rsidR="00760EE2" w:rsidRDefault="0096789A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Jeśli podróż nie zostanie potwierdzona w wyżej wymieniony sposób,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uczestnik mobilności 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>zostanie wezwany do zwrotu kwoty wynikającej z uprawnień „</w:t>
      </w:r>
      <w:proofErr w:type="spellStart"/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>green</w:t>
      </w:r>
      <w:proofErr w:type="spellEnd"/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>travel</w:t>
      </w:r>
      <w:proofErr w:type="spellEnd"/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</w:p>
    <w:p w:rsidR="00760EE2" w:rsidRDefault="0096789A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>. Na podróż typu „</w:t>
      </w:r>
      <w:proofErr w:type="spellStart"/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>green</w:t>
      </w:r>
      <w:proofErr w:type="spellEnd"/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>travel</w:t>
      </w:r>
      <w:proofErr w:type="spellEnd"/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>” mogą zostać przyznane dodatkowe maksymalnie dwa dni na podróż przed rozpoczęciem mobilności oraz maksymalnie dwa dni na podróż powrotną po zakończeniu mobilności: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Dla podróży do 1500 km – 1 dodatkowy dzień</w:t>
      </w:r>
      <w:r w:rsidR="00211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77A4">
        <w:rPr>
          <w:rFonts w:ascii="Times New Roman" w:eastAsia="Times New Roman" w:hAnsi="Times New Roman" w:cs="Times New Roman"/>
          <w:color w:val="000000"/>
          <w:sz w:val="24"/>
          <w:szCs w:val="24"/>
        </w:rPr>
        <w:t>przed i po (łącznie 2 dni)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Dla podróży od 1501 km – 2 dodatkowe dni</w:t>
      </w:r>
      <w:r w:rsidR="005077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przed i po (łącznie 4 dni)</w:t>
      </w:r>
    </w:p>
    <w:p w:rsidR="00760EE2" w:rsidRDefault="00211EFD" w:rsidP="00211EF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211EFD">
        <w:rPr>
          <w:rFonts w:ascii="Times New Roman" w:eastAsia="Times New Roman" w:hAnsi="Times New Roman" w:cs="Times New Roman"/>
          <w:color w:val="000000"/>
          <w:sz w:val="24"/>
          <w:szCs w:val="24"/>
        </w:rPr>
        <w:t>Do wyliczenia odległości stosowany będzie kalkulator Komisji Europejskiej dostępny na stronie: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0">
        <w:r w:rsidR="00E56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https://erasmus-plus.ec.europa.eu/resources-and-tools/distance-calculator</w:t>
        </w:r>
      </w:hyperlink>
      <w:r w:rsidR="005077A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:rsidR="00B80440" w:rsidRDefault="00B80440" w:rsidP="00B80440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Czas podróży nie będzie brany pod uwagę przy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ustalaniu zgodności z minimalnym </w:t>
      </w:r>
      <w:r w:rsidRPr="00B80440">
        <w:rPr>
          <w:rFonts w:ascii="Times New Roman" w:eastAsia="Times New Roman" w:hAnsi="Times New Roman" w:cs="Times New Roman"/>
          <w:color w:val="000000"/>
          <w:sz w:val="24"/>
          <w:szCs w:val="24"/>
        </w:rPr>
        <w:t>kwalifikowalnym czasem trwania działań w zakresie mobilności określonym w przewodniku 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0440">
        <w:rPr>
          <w:rFonts w:ascii="Times New Roman" w:eastAsia="Times New Roman" w:hAnsi="Times New Roman" w:cs="Times New Roman"/>
          <w:color w:val="000000"/>
          <w:sz w:val="24"/>
          <w:szCs w:val="24"/>
        </w:rPr>
        <w:t>programie.</w:t>
      </w:r>
    </w:p>
    <w:p w:rsidR="00760EE2" w:rsidRPr="00EE7C2A" w:rsidRDefault="0096789A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>. Miejscem rozpoczęcia podróży jest miasto Gdańsk</w:t>
      </w:r>
      <w:r w:rsidR="00211EFD">
        <w:rPr>
          <w:rStyle w:val="Odwoanieprzypisudolnego"/>
          <w:rFonts w:ascii="Times New Roman" w:eastAsia="Times New Roman" w:hAnsi="Times New Roman" w:cs="Times New Roman"/>
          <w:color w:val="000000"/>
          <w:sz w:val="24"/>
          <w:szCs w:val="24"/>
        </w:rPr>
        <w:footnoteReference w:id="3"/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>, a miejscem zakończenia podróży – miasto uczelni przyjmującej.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 Zasady finansowania wyjazdów na studia i staże „osób z mniejszymi szansami”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Osoby (studenci i absolwenci), które będą spełniać kryteria ujęte w definicji „osób z mniejszymi szansami” (</w:t>
      </w:r>
      <w:proofErr w:type="spellStart"/>
      <w:r w:rsidRPr="00005F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students</w:t>
      </w:r>
      <w:proofErr w:type="spellEnd"/>
      <w:r w:rsidRPr="00005F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and </w:t>
      </w:r>
      <w:proofErr w:type="spellStart"/>
      <w:r w:rsidRPr="00005F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graduates</w:t>
      </w:r>
      <w:proofErr w:type="spellEnd"/>
      <w:r w:rsidRPr="00005F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with </w:t>
      </w:r>
      <w:proofErr w:type="spellStart"/>
      <w:r w:rsidRPr="00005F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fewer</w:t>
      </w:r>
      <w:proofErr w:type="spellEnd"/>
      <w:r w:rsidRPr="00005F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05F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opportunities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będą otrzymywać dodatkowo stawkę ryczałtową w kwocie 250,00 </w:t>
      </w:r>
      <w:r w:rsidR="005077A4" w:rsidRPr="005077A4">
        <w:rPr>
          <w:rFonts w:ascii="Times New Roman" w:eastAsia="Times New Roman" w:hAnsi="Times New Roman" w:cs="Times New Roman"/>
          <w:color w:val="000000"/>
          <w:sz w:val="24"/>
          <w:szCs w:val="24"/>
        </w:rPr>
        <w:t>€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każdy miesiąc pobytu niezależnie od rodzaju wyjazdu.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Definicja „osób z mniejszymi szansami” obejmuje:</w:t>
      </w:r>
    </w:p>
    <w:tbl>
      <w:tblPr>
        <w:tblStyle w:val="a2"/>
        <w:tblW w:w="7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71"/>
        <w:gridCol w:w="3955"/>
      </w:tblGrid>
      <w:tr w:rsidR="00760EE2">
        <w:tc>
          <w:tcPr>
            <w:tcW w:w="3971" w:type="dxa"/>
          </w:tcPr>
          <w:p w:rsidR="00760EE2" w:rsidRDefault="00E5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Grupa osób</w:t>
            </w:r>
          </w:p>
        </w:tc>
        <w:tc>
          <w:tcPr>
            <w:tcW w:w="3955" w:type="dxa"/>
          </w:tcPr>
          <w:p w:rsidR="00760EE2" w:rsidRDefault="00E5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Kryterium, na podstawie którego uczelnia dokona kwalifikacji</w:t>
            </w:r>
          </w:p>
        </w:tc>
      </w:tr>
      <w:tr w:rsidR="00760EE2">
        <w:tc>
          <w:tcPr>
            <w:tcW w:w="3971" w:type="dxa"/>
          </w:tcPr>
          <w:p w:rsidR="00760EE2" w:rsidRDefault="00E5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Osoby z niepełnosprawnościami</w:t>
            </w:r>
          </w:p>
        </w:tc>
        <w:tc>
          <w:tcPr>
            <w:tcW w:w="3955" w:type="dxa"/>
          </w:tcPr>
          <w:p w:rsidR="00760EE2" w:rsidRDefault="00E5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Przedstawienie na etapie rekrutacji na wyjazd orzeczenia o stopniu niepełnosprawności</w:t>
            </w:r>
          </w:p>
        </w:tc>
      </w:tr>
      <w:tr w:rsidR="00760EE2">
        <w:tc>
          <w:tcPr>
            <w:tcW w:w="3971" w:type="dxa"/>
          </w:tcPr>
          <w:p w:rsidR="00760EE2" w:rsidRDefault="00E5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Osoby ze środowisk uboższych</w:t>
            </w:r>
          </w:p>
        </w:tc>
        <w:tc>
          <w:tcPr>
            <w:tcW w:w="3955" w:type="dxa"/>
          </w:tcPr>
          <w:p w:rsidR="00760EE2" w:rsidRDefault="00E5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Przedstawienie na etapie rekrutacji na wyjazd decyzji uczelni o przyznaniu stypendium socjalnego. Dla absolwentów – będą brane pod uwagę decyzje w</w:t>
            </w:r>
            <w:r w:rsidR="00507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ydane na ostatnim roku studiów.</w:t>
            </w:r>
          </w:p>
        </w:tc>
      </w:tr>
    </w:tbl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Przynależność do grupy „osób z mniejszymi szansami” zostanie zdefiniowana na etapie składania wniosków o wyjazd w programie Erasmus+.  W celu potwierdzenia faktu przynależności do powyższej grupy ASP w Gdańsku wykorzysta deklaracje zawarte we wnioskach studentów oraz dane zawarte w uczelnianej bazie danych Akademus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Otrzymywanie dodatkowych środków przyznanych w związku trudną sytuacją materialną i/lub z niepełnosprawnością studentów wyjeżdżających na studia lub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praktykę jest gwarantowane od początku trwania wyjazdu stypendialnego do jego zakończenia, z zastrzeżeniem pkt. II.5 i II.6. Początek i zakończenie okresu finansowanego określane są w umowie podpisanej między uczelnią a studentem.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Nabycie przez studenta prawa do otrzymywania stypendium socjalnego lub orzeczenia o niepełnosprawności po terminie, o którym mowa w pkt. II.2 (tj. po terminie składania wniosków o wyjazd w ramach programu Erasmus+) nie nakłada na uczelnię obowiązku wypłaty dodatkowych środków. Uczelnia ma obowiązek zachować zasady równego traktowania wszystkich stypendystów.  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2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 Jeżeli uczelnia zezwala studentowi na przedłużenie wyjazdu stypendialnego i zdecyduje o wypłacie na przedłużony okres mobilności „wsparcia indywidualnego”, to ma obowiązek wypłacić także dodatkowe dofinansowanie dla „osób z mniejszymi szansami”.</w:t>
      </w:r>
    </w:p>
    <w:p w:rsidR="00A87B46" w:rsidRPr="00CA6B19" w:rsidRDefault="00E56F3D" w:rsidP="00CA6B19">
      <w:pPr>
        <w:pBdr>
          <w:top w:val="nil"/>
          <w:left w:val="nil"/>
          <w:bottom w:val="nil"/>
          <w:right w:val="nil"/>
          <w:between w:val="nil"/>
        </w:pBdr>
        <w:spacing w:before="240" w:after="2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Jeżeli student posiadający prawo do stypendium socjalnego decyduje się na przedłużenie wyjazdu z dofinansowaniem zerowym, nie przysługuje mu wypłata dofinansowania dla „osób z mniejszymi szansami”.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IV Zasady odnoszące się </w:t>
      </w:r>
      <w:r w:rsidR="00CA6B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 finansowania wyjazdów osób z niepełnosprawnościami</w:t>
      </w:r>
    </w:p>
    <w:p w:rsidR="00CA6B19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CA6B19" w:rsidRPr="00CA6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Studentom/absolwentom z </w:t>
      </w:r>
      <w:r w:rsidR="00CA6B19">
        <w:rPr>
          <w:rFonts w:ascii="Times New Roman" w:eastAsia="Times New Roman" w:hAnsi="Times New Roman" w:cs="Times New Roman"/>
          <w:color w:val="000000"/>
          <w:sz w:val="24"/>
          <w:szCs w:val="24"/>
        </w:rPr>
        <w:t>orzeczonym stopniem niepełnosprawności,</w:t>
      </w:r>
      <w:r w:rsidR="00CA6B19" w:rsidRPr="00CA6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5DF0">
        <w:rPr>
          <w:rFonts w:ascii="Times New Roman" w:eastAsia="Times New Roman" w:hAnsi="Times New Roman" w:cs="Times New Roman"/>
          <w:color w:val="000000"/>
          <w:sz w:val="24"/>
          <w:szCs w:val="24"/>
        </w:rPr>
        <w:t>biorącym udział w długoterminowej mobilności,</w:t>
      </w:r>
      <w:r w:rsidR="00CA6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może zostać przyznane dofinansowanie w formie dopłaty uzupełniającej </w:t>
      </w:r>
      <w:r w:rsidR="003E5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podstawowej kwoty wsparcia indywidualnego </w:t>
      </w:r>
      <w:r w:rsidR="00CA6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250 </w:t>
      </w:r>
      <w:r w:rsidR="005077A4" w:rsidRPr="005077A4">
        <w:rPr>
          <w:rFonts w:ascii="Times New Roman" w:eastAsia="Times New Roman" w:hAnsi="Times New Roman" w:cs="Times New Roman"/>
          <w:color w:val="000000"/>
          <w:sz w:val="24"/>
          <w:szCs w:val="24"/>
        </w:rPr>
        <w:t>€</w:t>
      </w:r>
      <w:r w:rsidR="00CA6B19">
        <w:rPr>
          <w:rFonts w:ascii="Times New Roman" w:eastAsia="Times New Roman" w:hAnsi="Times New Roman" w:cs="Times New Roman"/>
          <w:color w:val="000000"/>
          <w:sz w:val="24"/>
          <w:szCs w:val="24"/>
        </w:rPr>
        <w:t>/miesiąc</w:t>
      </w:r>
      <w:r w:rsidR="00953B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0EE2" w:rsidRDefault="00CA6B19" w:rsidP="003E5DF0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Ponadto, uczelnia ma możliwość przyznania dodatkowego 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>dofinansowania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5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kosztów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rzeczywistych </w:t>
      </w:r>
      <w:r w:rsidR="003E5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bezpośrednio związanych z uczestnikami i osobami im towarzyszącymi, </w:t>
      </w:r>
      <w:r w:rsidR="003E5DF0" w:rsidRPr="003E5DF0">
        <w:rPr>
          <w:rFonts w:ascii="Times New Roman" w:eastAsia="Times New Roman" w:hAnsi="Times New Roman" w:cs="Times New Roman"/>
          <w:color w:val="000000"/>
          <w:sz w:val="24"/>
          <w:szCs w:val="24"/>
        </w:rPr>
        <w:t>których nie można pokryć z kwoty</w:t>
      </w:r>
      <w:r w:rsidR="003E5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5DF0" w:rsidRPr="003E5DF0">
        <w:rPr>
          <w:rFonts w:ascii="Times New Roman" w:eastAsia="Times New Roman" w:hAnsi="Times New Roman" w:cs="Times New Roman"/>
          <w:color w:val="000000"/>
          <w:sz w:val="24"/>
          <w:szCs w:val="24"/>
        </w:rPr>
        <w:t>dopłaty uzupełniającej wsparcie indywidualne dla uczestników o mniejszych szansach</w:t>
      </w:r>
    </w:p>
    <w:p w:rsidR="00CA6B19" w:rsidRDefault="00E56F3D" w:rsidP="00B80440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CA6B1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odatkowe </w:t>
      </w:r>
      <w:r w:rsidR="00CA6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środki na pokrycie kosztów związanych bezpośrednio z niepełnosprawnością, </w:t>
      </w:r>
      <w:r w:rsidR="00B80440" w:rsidRPr="00B80440">
        <w:rPr>
          <w:rFonts w:ascii="Times New Roman" w:eastAsia="Times New Roman" w:hAnsi="Times New Roman" w:cs="Times New Roman"/>
          <w:color w:val="000000"/>
          <w:sz w:val="24"/>
          <w:szCs w:val="24"/>
        </w:rPr>
        <w:t>których nie można pokryć z kwoty</w:t>
      </w:r>
      <w:r w:rsidR="00B80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0440" w:rsidRPr="00B80440">
        <w:rPr>
          <w:rFonts w:ascii="Times New Roman" w:eastAsia="Times New Roman" w:hAnsi="Times New Roman" w:cs="Times New Roman"/>
          <w:color w:val="000000"/>
          <w:sz w:val="24"/>
          <w:szCs w:val="24"/>
        </w:rPr>
        <w:t>dopłaty uzupełniającej wsparcie indywidualne dla uczestników o mniejszych szansach</w:t>
      </w:r>
      <w:r w:rsidR="00B80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 </w:t>
      </w:r>
      <w:r w:rsidR="00CA6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bez których realizacja wyjazdu nie byłaby możliwa oraz które nie są zapewnione przez instytucję przyjmującą lub nie są finansowane z innych źródeł,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będą rozliczane jako koszty rzeczywiste, czyli wymagające udokumentowania w postaci </w:t>
      </w:r>
      <w:r w:rsidR="00CA6B1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dowodów finansowych.</w:t>
      </w:r>
      <w:r w:rsidR="00953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3B2D" w:rsidRPr="00953B2D">
        <w:rPr>
          <w:rFonts w:ascii="Times New Roman" w:eastAsia="Times New Roman" w:hAnsi="Times New Roman" w:cs="Times New Roman"/>
          <w:color w:val="000000"/>
          <w:sz w:val="24"/>
          <w:szCs w:val="24"/>
        </w:rPr>
        <w:t>Koszty</w:t>
      </w:r>
      <w:r w:rsidR="00953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</w:t>
      </w:r>
      <w:r w:rsidR="00953B2D" w:rsidRPr="00953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powinny być</w:t>
      </w:r>
      <w:r w:rsidR="00953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3B2D" w:rsidRPr="00953B2D">
        <w:rPr>
          <w:rFonts w:ascii="Times New Roman" w:eastAsia="Times New Roman" w:hAnsi="Times New Roman" w:cs="Times New Roman"/>
          <w:color w:val="000000"/>
          <w:sz w:val="24"/>
          <w:szCs w:val="24"/>
        </w:rPr>
        <w:t>dostosowane do realnych potrzeb związanych z typem niepełnosprawności i realnie oszacowane.</w:t>
      </w:r>
    </w:p>
    <w:p w:rsidR="00760EE2" w:rsidRDefault="00953B2D" w:rsidP="00953B2D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Wysokość d</w:t>
      </w:r>
      <w:r w:rsidRPr="00953B2D">
        <w:rPr>
          <w:rFonts w:ascii="Times New Roman" w:eastAsia="Times New Roman" w:hAnsi="Times New Roman" w:cs="Times New Roman"/>
          <w:color w:val="000000"/>
          <w:sz w:val="24"/>
          <w:szCs w:val="24"/>
        </w:rPr>
        <w:t>odatkow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ej </w:t>
      </w:r>
      <w:r w:rsidRPr="00953B2D">
        <w:rPr>
          <w:rFonts w:ascii="Times New Roman" w:eastAsia="Times New Roman" w:hAnsi="Times New Roman" w:cs="Times New Roman"/>
          <w:color w:val="000000"/>
          <w:sz w:val="24"/>
          <w:szCs w:val="24"/>
        </w:rPr>
        <w:t>kwot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953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kategorii „wsparcie włączenia dla uczestników” na koszty bezpośrednio związane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B2D">
        <w:rPr>
          <w:rFonts w:ascii="Times New Roman" w:eastAsia="Times New Roman" w:hAnsi="Times New Roman" w:cs="Times New Roman"/>
          <w:color w:val="000000"/>
          <w:sz w:val="24"/>
          <w:szCs w:val="24"/>
        </w:rPr>
        <w:t>z niepełnosprawnością, które przekraczają kwotę dopłaty uzupełniającej do stawki wsparcia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B2D">
        <w:rPr>
          <w:rFonts w:ascii="Times New Roman" w:eastAsia="Times New Roman" w:hAnsi="Times New Roman" w:cs="Times New Roman"/>
          <w:color w:val="000000"/>
          <w:sz w:val="24"/>
          <w:szCs w:val="24"/>
        </w:rPr>
        <w:t>indywidualnego dla uczestników z mniejszymi szansami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53B2D">
        <w:rPr>
          <w:rFonts w:ascii="Times New Roman" w:eastAsia="Times New Roman" w:hAnsi="Times New Roman" w:cs="Times New Roman"/>
          <w:color w:val="000000"/>
          <w:sz w:val="24"/>
          <w:szCs w:val="24"/>
        </w:rPr>
        <w:t>będzie określana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B2D"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 specjalnego wniosku, przygotowanego przez uczestnika mobilności i złożonego w jego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B2D">
        <w:rPr>
          <w:rFonts w:ascii="Times New Roman" w:eastAsia="Times New Roman" w:hAnsi="Times New Roman" w:cs="Times New Roman"/>
          <w:color w:val="000000"/>
          <w:sz w:val="24"/>
          <w:szCs w:val="24"/>
        </w:rPr>
        <w:t>imieniu przez uczelnię wysyłającą do Narodowej Agencji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Programu Erasmus+</w:t>
      </w:r>
      <w:r w:rsidRPr="00953B2D">
        <w:rPr>
          <w:rFonts w:ascii="Times New Roman" w:eastAsia="Times New Roman" w:hAnsi="Times New Roman" w:cs="Times New Roman"/>
          <w:color w:val="000000"/>
          <w:sz w:val="24"/>
          <w:szCs w:val="24"/>
        </w:rPr>
        <w:t>. Wzór wniosku składanego do NA jest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B2D">
        <w:rPr>
          <w:rFonts w:ascii="Times New Roman" w:eastAsia="Times New Roman" w:hAnsi="Times New Roman" w:cs="Times New Roman"/>
          <w:color w:val="000000"/>
          <w:sz w:val="24"/>
          <w:szCs w:val="24"/>
        </w:rPr>
        <w:t>dostępny na stronie internetowej programu Erasmu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s+: https://erasmusplus.org.pl/</w:t>
      </w:r>
    </w:p>
    <w:p w:rsidR="00760EE2" w:rsidRDefault="00953B2D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>. Ww. wniosek musi być przesłany do NA bezzwłocznie po zakwalifikowaniu uczestnika mobilności na wyjazd i nie później niż 5 tygodni przed wyjazdem uczestnika mobilności na stypendium.</w:t>
      </w:r>
    </w:p>
    <w:p w:rsidR="00760EE2" w:rsidRDefault="00953B2D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87B46" w:rsidRPr="00A87B46">
        <w:rPr>
          <w:rFonts w:ascii="Times New Roman" w:eastAsia="Times New Roman" w:hAnsi="Times New Roman" w:cs="Times New Roman"/>
          <w:color w:val="000000"/>
          <w:sz w:val="24"/>
          <w:szCs w:val="24"/>
        </w:rPr>
        <w:t>W specjalnym wniosku o dofinansowanie dodatkowych kosztów bezpośrednio związanych</w:t>
      </w:r>
      <w:r w:rsidR="00A8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7B46" w:rsidRPr="00A87B46">
        <w:rPr>
          <w:rFonts w:ascii="Times New Roman" w:eastAsia="Times New Roman" w:hAnsi="Times New Roman" w:cs="Times New Roman"/>
          <w:color w:val="000000"/>
          <w:sz w:val="24"/>
          <w:szCs w:val="24"/>
        </w:rPr>
        <w:t>z niepełnosprawnością uczestnik mobilności musi w szczegółowy sposób określić potrzeby wynikające</w:t>
      </w:r>
      <w:r w:rsidR="00A8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7B46" w:rsidRPr="00A87B46">
        <w:rPr>
          <w:rFonts w:ascii="Times New Roman" w:eastAsia="Times New Roman" w:hAnsi="Times New Roman" w:cs="Times New Roman"/>
          <w:color w:val="000000"/>
          <w:sz w:val="24"/>
          <w:szCs w:val="24"/>
        </w:rPr>
        <w:t>z niepełnosprawności, inne niż standardowe koszty związane z podróżą i utrzymaniem podczas pobytu</w:t>
      </w:r>
      <w:r w:rsidR="00A87B46" w:rsidRPr="00A87B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za granicą. Każdy dodatkowy koszt będzie wymagał szczegółowego uzasadnienia, określenia</w:t>
      </w:r>
      <w:r w:rsidR="00A8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7B46" w:rsidRPr="00A87B46">
        <w:rPr>
          <w:rFonts w:ascii="Times New Roman" w:eastAsia="Times New Roman" w:hAnsi="Times New Roman" w:cs="Times New Roman"/>
          <w:color w:val="000000"/>
          <w:sz w:val="24"/>
          <w:szCs w:val="24"/>
        </w:rPr>
        <w:t>wysokości przewidywanych wydatków i podania źródła, na podstawie którego przewidywana kwota</w:t>
      </w:r>
      <w:r w:rsidR="00A8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7B46" w:rsidRPr="00A87B46">
        <w:rPr>
          <w:rFonts w:ascii="Times New Roman" w:eastAsia="Times New Roman" w:hAnsi="Times New Roman" w:cs="Times New Roman"/>
          <w:color w:val="000000"/>
          <w:sz w:val="24"/>
          <w:szCs w:val="24"/>
        </w:rPr>
        <w:t>wydatków została skalkulowana.</w:t>
      </w:r>
    </w:p>
    <w:p w:rsidR="00A87B46" w:rsidRDefault="00953B2D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Przyznanie dodatkowych środków </w:t>
      </w:r>
      <w:r w:rsidR="003E5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może nastąpić </w:t>
      </w:r>
      <w:r w:rsidR="00E56F3D">
        <w:rPr>
          <w:rFonts w:ascii="Times New Roman" w:eastAsia="Times New Roman" w:hAnsi="Times New Roman" w:cs="Times New Roman"/>
          <w:color w:val="000000"/>
          <w:sz w:val="24"/>
          <w:szCs w:val="24"/>
        </w:rPr>
        <w:t>w następujących sytuacjach:</w:t>
      </w:r>
    </w:p>
    <w:p w:rsidR="00A87B46" w:rsidRDefault="00E56F3D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Niepełnosprawność wymaga specjalnego transportu dla uczestnika mobilności do miejsca docelowego (</w:t>
      </w:r>
      <w:r w:rsidR="00A87B46">
        <w:rPr>
          <w:rFonts w:ascii="Times New Roman" w:eastAsia="Times New Roman" w:hAnsi="Times New Roman" w:cs="Times New Roman"/>
          <w:color w:val="000000"/>
          <w:sz w:val="24"/>
          <w:szCs w:val="24"/>
        </w:rPr>
        <w:t>koszty specjalnego transportu).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b) Niepełnosprawność wymaga wsparcia uczestnika mobilności przez osobę towarzyszącą przez część lub cały okres pobytu za granicą (koszty podróży osoby towarzyszącej oraz koszty związane z pobytem osoby towarzyszącej - zakwaterowanie, wyżywienie, transport lokalny, itp.). Pobyt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osoby towarzyszącej wyklucza możliwość pokrycia kosztów pracy opiekuna miejscowego w tym samym czasie.</w:t>
      </w:r>
    </w:p>
    <w:p w:rsidR="00760EE2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Niepełnosprawność wymaga wsparcia uczestnika mobilności przez profesjonalnego opiekuna miejscowego (koszty wynagrodzenia). Praca profesjonalnego opiekuna miejscowego wyklucza możliwość pokrycia kosztów osoby towarzyszącej w tym samym czasie.</w:t>
      </w:r>
    </w:p>
    <w:p w:rsidR="00A87B46" w:rsidRDefault="00E56F3D" w:rsidP="00A87B46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Niepełnosprawność wymaga korzystania ze specjalnych materiałów dydaktycznych przez uczestnika mobilności w kształceniu/podczas pracy w instytucji przyjmującej (koszty specjal</w:t>
      </w:r>
      <w:r w:rsidR="00A87B46">
        <w:rPr>
          <w:rFonts w:ascii="Times New Roman" w:eastAsia="Times New Roman" w:hAnsi="Times New Roman" w:cs="Times New Roman"/>
          <w:color w:val="000000"/>
          <w:sz w:val="24"/>
          <w:szCs w:val="24"/>
        </w:rPr>
        <w:t>nych materiałów dydaktycznych).</w:t>
      </w:r>
    </w:p>
    <w:p w:rsidR="00760EE2" w:rsidRDefault="00E56F3D" w:rsidP="00A87B46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 Niepełnosprawność wymaga specjalnej opieki medycznej dla uczestnika mobilności na miejscu (koszty opieki lekarskiej, rehabilitacji, leków, bez których pobyt za granicą nie byłby możliwy). Przyznanie dofinansowania w tej kategorii wymaga przedłożenia zaświadczenia lekarskiego, z którego wynika konieczny zakres specjalnej opieki medycznej.</w:t>
      </w:r>
    </w:p>
    <w:p w:rsidR="00A87B46" w:rsidRDefault="00E56F3D" w:rsidP="00614B05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f) Niepełnosprawność wymaga poniesienia innych kosztów przez uczestnika mobilności, bez których wyjazd stypendialny nie mógłby się odbyć (ta kategoria wymaga udokumentowania w postaci zalecenia organu orzekającego o niepełnosprawności lub lekarza). W przypadku uczestnika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mobilności, który w orzeczeniu o stopniu niepełnosprawności ma przyznane prawo do zamieszkania w oddzielnym pokoju, NA może dofinansować maksymalnie 50% kosztów wynajmu mieszkania lub pokoju. W innym przypadku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dodatkowe środki na dofinansowanie wynajmu mieszkania lub pokoju nie będą przyznawane.</w:t>
      </w:r>
    </w:p>
    <w:p w:rsidR="00760EE2" w:rsidRDefault="00E56F3D" w:rsidP="00A87B46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Każdy wniosek będzie rozpatrywany indywidualnie. </w:t>
      </w:r>
    </w:p>
    <w:p w:rsidR="00A87B46" w:rsidRDefault="00E56F3D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eading=h.gjdgxs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Rozliczenie dodatkowych kosztów będzie rozliczeniem kosztów rzeczywistych, co oznacza konieczność ich udokumentowania dowodami finansowymi. Rodzaje dokumentów oraz niezbędne informacje w nich zawarte należy uzgodnić przed wyjazdem z Koordynatorem ds. Programu Erasmus+.</w:t>
      </w:r>
    </w:p>
    <w:p w:rsidR="008E7236" w:rsidRDefault="008E7236" w:rsidP="008E723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68F1" w:rsidRDefault="003368F1" w:rsidP="008E723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 </w:t>
      </w:r>
      <w:r w:rsidRPr="003368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Wyjazdy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pracowników</w:t>
      </w:r>
      <w:r w:rsidRPr="003368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wsparcie indywidualne</w:t>
      </w:r>
    </w:p>
    <w:p w:rsidR="007872A7" w:rsidRPr="007872A7" w:rsidRDefault="007872A7" w:rsidP="007872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2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45BA1" w:rsidRPr="007872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Do udziału w programie Erasmus+ uprawnieni są </w:t>
      </w:r>
      <w:r w:rsidR="00645BA1" w:rsidRPr="007872A7">
        <w:rPr>
          <w:rFonts w:ascii="Times New Roman" w:eastAsia="Times New Roman" w:hAnsi="Times New Roman" w:cs="Times New Roman"/>
          <w:color w:val="000000"/>
          <w:sz w:val="24"/>
          <w:szCs w:val="24"/>
        </w:rPr>
        <w:t>pracownicy Akademii Sztuk Pięknych w Gdańsku zatrudnieni na podstawie umowy o pracę</w:t>
      </w:r>
      <w:r w:rsidR="002A52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5BA1" w:rsidRPr="007872A7" w:rsidRDefault="007872A7" w:rsidP="007872A7">
      <w:pPr>
        <w:spacing w:before="240" w:line="360" w:lineRule="auto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2A7">
        <w:rPr>
          <w:rFonts w:ascii="Times New Roman" w:hAnsi="Times New Roman" w:cs="Times New Roman"/>
          <w:sz w:val="24"/>
          <w:szCs w:val="24"/>
        </w:rPr>
        <w:t>2. Każ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872A7">
        <w:rPr>
          <w:rFonts w:ascii="Times New Roman" w:hAnsi="Times New Roman" w:cs="Times New Roman"/>
          <w:sz w:val="24"/>
          <w:szCs w:val="24"/>
        </w:rPr>
        <w:t>e działanie w zakresie mobilności musi być związane z rozwojem zawodowym pracownika oraz z jego potrzebami w zakresie uczenia się i osobistymi potrzebami rozwojowymi.</w:t>
      </w:r>
    </w:p>
    <w:p w:rsidR="00645BA1" w:rsidRPr="00645BA1" w:rsidRDefault="007872A7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645BA1"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. Celem wyjazdu pracownika w ramach programu Erasmus+ może być:</w:t>
      </w:r>
    </w:p>
    <w:p w:rsidR="002F66ED" w:rsidRDefault="00645BA1" w:rsidP="007872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r w:rsidR="00787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Nauczanie </w:t>
      </w:r>
      <w:r w:rsidR="007872A7" w:rsidRPr="007872A7">
        <w:rPr>
          <w:rFonts w:ascii="Times New Roman" w:eastAsia="Times New Roman" w:hAnsi="Times New Roman" w:cs="Times New Roman"/>
          <w:color w:val="000000"/>
          <w:sz w:val="24"/>
          <w:szCs w:val="24"/>
        </w:rPr>
        <w:t>za granicą w partnerskiej instytucji szkolnictwa wyższego</w:t>
      </w:r>
      <w:r w:rsidR="00787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7872A7" w:rsidRPr="007872A7">
        <w:rPr>
          <w:rFonts w:ascii="Times New Roman" w:eastAsia="Times New Roman" w:hAnsi="Times New Roman" w:cs="Times New Roman"/>
          <w:color w:val="000000"/>
          <w:sz w:val="24"/>
          <w:szCs w:val="24"/>
        </w:rPr>
        <w:t>wyjazd typu STA</w:t>
      </w:r>
      <w:r w:rsidR="007872A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872A7" w:rsidRPr="00787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45BA1" w:rsidRPr="00645BA1" w:rsidRDefault="007872A7" w:rsidP="002F66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2A7">
        <w:rPr>
          <w:rFonts w:ascii="Times New Roman" w:eastAsia="Times New Roman" w:hAnsi="Times New Roman" w:cs="Times New Roman"/>
          <w:color w:val="000000"/>
          <w:sz w:val="24"/>
          <w:szCs w:val="24"/>
        </w:rPr>
        <w:t>Okres nauczania za granicą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72A7">
        <w:rPr>
          <w:rFonts w:ascii="Times New Roman" w:eastAsia="Times New Roman" w:hAnsi="Times New Roman" w:cs="Times New Roman"/>
          <w:color w:val="000000"/>
          <w:sz w:val="24"/>
          <w:szCs w:val="24"/>
        </w:rPr>
        <w:t>umożliwia pracownikom dydaktycznym instytucji szkolnictwa wyższego lub pracownikom przedsiębiorstw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72A7"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zajęć dydaktycznych w partnerskich instytucjach szkol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nictwa wyższego za </w:t>
      </w:r>
      <w:r w:rsidRPr="007872A7">
        <w:rPr>
          <w:rFonts w:ascii="Times New Roman" w:eastAsia="Times New Roman" w:hAnsi="Times New Roman" w:cs="Times New Roman"/>
          <w:color w:val="000000"/>
          <w:sz w:val="24"/>
          <w:szCs w:val="24"/>
        </w:rPr>
        <w:t>granicą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66ED" w:rsidRDefault="00645BA1" w:rsidP="002F66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r w:rsidR="007872A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7872A7" w:rsidRPr="007872A7">
        <w:rPr>
          <w:rFonts w:ascii="Times New Roman" w:eastAsia="Times New Roman" w:hAnsi="Times New Roman" w:cs="Times New Roman"/>
          <w:color w:val="000000"/>
          <w:sz w:val="24"/>
          <w:szCs w:val="24"/>
        </w:rPr>
        <w:t>zkoleni</w:t>
      </w:r>
      <w:r w:rsidR="007872A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7872A7" w:rsidRPr="00787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granicą w partnerskiej instytucji szkolnictwa wyższego, przedsiębiorstwie lub innym</w:t>
      </w:r>
      <w:r w:rsidR="00787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72A7" w:rsidRPr="007872A7">
        <w:rPr>
          <w:rFonts w:ascii="Times New Roman" w:eastAsia="Times New Roman" w:hAnsi="Times New Roman" w:cs="Times New Roman"/>
          <w:color w:val="000000"/>
          <w:sz w:val="24"/>
          <w:szCs w:val="24"/>
        </w:rPr>
        <w:t>odpowiednim miejscu pracy</w:t>
      </w:r>
      <w:r w:rsidR="00787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(wyjazd typu STT). </w:t>
      </w:r>
    </w:p>
    <w:p w:rsidR="00645BA1" w:rsidRDefault="007872A7" w:rsidP="002F66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2A7">
        <w:rPr>
          <w:rFonts w:ascii="Times New Roman" w:eastAsia="Times New Roman" w:hAnsi="Times New Roman" w:cs="Times New Roman"/>
          <w:color w:val="000000"/>
          <w:sz w:val="24"/>
          <w:szCs w:val="24"/>
        </w:rPr>
        <w:t>Okres szkolenia umożliwia pracownikom instytucji szkolnictwa wyższego wzięcie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7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udziału w szkoleniach za granicą, które są istotne z punktu widzenia ich </w:t>
      </w:r>
      <w:r w:rsidRPr="007872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codziennej pracy w instytucji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72A7">
        <w:rPr>
          <w:rFonts w:ascii="Times New Roman" w:eastAsia="Times New Roman" w:hAnsi="Times New Roman" w:cs="Times New Roman"/>
          <w:color w:val="000000"/>
          <w:sz w:val="24"/>
          <w:szCs w:val="24"/>
        </w:rPr>
        <w:t>szkolnictwa wyższego. Może to mieć formę szkoleń (z wyłączeniem konferencji) lub okresów obserwacji pracy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7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przyglądania się działalności dydaktycznej. </w:t>
      </w:r>
    </w:p>
    <w:p w:rsidR="00645BA1" w:rsidRPr="00645BA1" w:rsidRDefault="00645BA1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Uczelnia może dofinansować ponadto przyjazdy pracowników przedsiębiorstw z zagranicy w celu prowadzenia zajęć na ASP w Gdańsku (STA).</w:t>
      </w:r>
    </w:p>
    <w:p w:rsidR="00645BA1" w:rsidRPr="00645BA1" w:rsidRDefault="007872A7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45BA1"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Akademia Sztuk Pięknych w Gdańsku może przyznać dofinansowanie na p</w:t>
      </w:r>
      <w:r w:rsidR="00645BA1"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obyt pracownika w celach dydaktycznych lub szkoleniowych </w:t>
      </w:r>
      <w:r w:rsid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trwający</w:t>
      </w:r>
      <w:r w:rsidR="00645BA1"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minimum 2 do maksymalnie 5 dni roboczych.</w:t>
      </w:r>
      <w:r w:rsid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przypadku dłuższych pobytów, pozostałe dni mobilności nie będą podlegały dofinansowaniu.</w:t>
      </w:r>
    </w:p>
    <w:p w:rsidR="00645BA1" w:rsidRPr="00645BA1" w:rsidRDefault="007872A7" w:rsidP="008E723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645BA1"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Pracownik zakwalifikowany na wyjazd w ramach umowy nr </w:t>
      </w:r>
      <w:r w:rsidR="008E7236" w:rsidRPr="008E72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2023-1-PL01-KA131-HED-000114816</w:t>
      </w:r>
      <w:r w:rsidR="00645BA1" w:rsidRPr="008E72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45BA1" w:rsidRPr="00645B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otrzyma dofinansowanie wyjazdu w formie ryczałtu, </w:t>
      </w:r>
      <w:r w:rsidR="00645BA1"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przeznaczone na pokrycie dodatkowych kosztów związanych z wyjazdem i pobytem w uczelni partnerskiej (koszty podróży, ubezpieczenia, zwiększone koszty utrzymania za granicą). Stypendium nie musi pokrywać pełnych kosztów podróży i pobytu w instytucji partnerskiej.</w:t>
      </w:r>
    </w:p>
    <w:p w:rsidR="00645BA1" w:rsidRPr="00645BA1" w:rsidRDefault="007872A7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="00645BA1" w:rsidRPr="00645B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Na kwotę dofinansowania</w:t>
      </w:r>
      <w:r w:rsidR="00645BA1"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składają się:</w:t>
      </w:r>
    </w:p>
    <w:p w:rsidR="00645BA1" w:rsidRPr="00645BA1" w:rsidRDefault="00645BA1" w:rsidP="00645B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Wsparcie indywidualne, zależne od długości pobytu (maksymalne możliwe do uzyskania dofinansowanie obejmuje 5 dni pobytu oraz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zień</w:t>
      </w: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podróży - czyli 1 dzień podróży bezpośrednio przed rozpoczęciem mobilności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lub </w:t>
      </w: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bezpośrednio po zakończeniu mobilności). </w:t>
      </w:r>
    </w:p>
    <w:p w:rsidR="00645BA1" w:rsidRPr="00645BA1" w:rsidRDefault="00645BA1" w:rsidP="00645B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Ryczałt na koszty podróży.</w:t>
      </w:r>
    </w:p>
    <w:p w:rsidR="00645BA1" w:rsidRPr="008E7236" w:rsidRDefault="007872A7" w:rsidP="008E723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645BA1"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Stawki wsparcia indywidualnego w ramach umowy nr </w:t>
      </w:r>
      <w:r w:rsidR="008E7236" w:rsidRPr="008E72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2023-1-PL01-KA131-HED-000114816</w:t>
      </w:r>
      <w:r w:rsidR="008E72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dla wyjazdów pracowniczych</w:t>
      </w:r>
      <w:r w:rsidR="00645BA1" w:rsidRPr="00645B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tbl>
      <w:tblPr>
        <w:tblW w:w="0" w:type="auto"/>
        <w:tblInd w:w="-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9"/>
        <w:gridCol w:w="4326"/>
        <w:gridCol w:w="2708"/>
      </w:tblGrid>
      <w:tr w:rsidR="00645BA1" w:rsidRPr="00645BA1" w:rsidTr="00645BA1">
        <w:trPr>
          <w:trHeight w:val="166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Grupa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Kraje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Dzienna stawka stypendium w euro przy wyjazdach trwających nie dłużej niż 14 dni</w:t>
            </w:r>
          </w:p>
        </w:tc>
      </w:tr>
      <w:tr w:rsidR="00645BA1" w:rsidRPr="00645BA1" w:rsidTr="00645BA1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5B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Dania, </w:t>
            </w:r>
            <w:proofErr w:type="spellStart"/>
            <w:r w:rsidRPr="00645B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Finlandia</w:t>
            </w:r>
            <w:proofErr w:type="spellEnd"/>
            <w:r w:rsidRPr="00645B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45B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Irlandia</w:t>
            </w:r>
            <w:proofErr w:type="spellEnd"/>
            <w:r w:rsidRPr="00645B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45B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Islandia</w:t>
            </w:r>
            <w:proofErr w:type="spellEnd"/>
            <w:r w:rsidRPr="00645B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,</w:t>
            </w:r>
          </w:p>
          <w:p w:rsidR="00645BA1" w:rsidRPr="008E7236" w:rsidRDefault="00645BA1" w:rsidP="008E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5B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Li</w:t>
            </w:r>
            <w:r w:rsidR="007872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645B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chtenstein, </w:t>
            </w:r>
            <w:proofErr w:type="spellStart"/>
            <w:r w:rsidRPr="00645B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Luksemburg</w:t>
            </w:r>
            <w:proofErr w:type="spellEnd"/>
            <w:r w:rsidRPr="00645B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45B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Norwegia</w:t>
            </w:r>
            <w:proofErr w:type="spellEnd"/>
            <w:r w:rsidRPr="00645B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45B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Szwecja</w:t>
            </w:r>
            <w:proofErr w:type="spellEnd"/>
            <w:r w:rsidRPr="00645B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,</w:t>
            </w:r>
            <w:r w:rsidR="008E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k</w:t>
            </w:r>
            <w:r w:rsidRPr="00645B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raje </w:t>
            </w:r>
            <w:r w:rsidR="008E72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regionów 1-12 oraz 14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180,00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55805" w:rsidRPr="009558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€</w:t>
            </w:r>
          </w:p>
        </w:tc>
      </w:tr>
      <w:tr w:rsidR="00645BA1" w:rsidRPr="00645BA1" w:rsidTr="00645BA1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Austria, Belgia, Cypr, Francja, Grecja,</w:t>
            </w:r>
          </w:p>
          <w:p w:rsidR="00645BA1" w:rsidRPr="00645BA1" w:rsidRDefault="008E7236" w:rsidP="008E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Hiszpania</w:t>
            </w:r>
            <w:r w:rsidR="00645BA1" w:rsidRPr="00645B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Malta,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Niderlandy,</w:t>
            </w:r>
            <w:r w:rsidR="00645BA1" w:rsidRPr="00645B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Niemcy, Portugalia, Włochy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kraje regionu 13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160,00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55805" w:rsidRPr="009558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€</w:t>
            </w:r>
          </w:p>
        </w:tc>
      </w:tr>
      <w:tr w:rsidR="00645BA1" w:rsidRPr="00645BA1" w:rsidTr="00645BA1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Bułgaria, Chorwacja, Czechy, Estonia,</w:t>
            </w:r>
          </w:p>
          <w:p w:rsidR="00645BA1" w:rsidRPr="00645BA1" w:rsidRDefault="00645BA1" w:rsidP="008E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Litwa, Łotwa, </w:t>
            </w:r>
            <w:r w:rsidR="008E7236" w:rsidRPr="008E72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Macedonia Północna</w:t>
            </w:r>
            <w:r w:rsidR="008E72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645B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Rumunia, Serbia, Słowacja, Słowenia, Turcja, Węgry, Polska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A1" w:rsidRPr="00645BA1" w:rsidRDefault="00645BA1" w:rsidP="0064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140,00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55805" w:rsidRPr="009558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€</w:t>
            </w:r>
          </w:p>
        </w:tc>
      </w:tr>
    </w:tbl>
    <w:p w:rsidR="00645BA1" w:rsidRDefault="00645BA1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BA1" w:rsidRPr="00645BA1" w:rsidRDefault="007872A7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645BA1"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Stawki ryczałtu na podróż: </w:t>
      </w:r>
    </w:p>
    <w:tbl>
      <w:tblPr>
        <w:tblW w:w="7970" w:type="dxa"/>
        <w:tblInd w:w="-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26"/>
        <w:gridCol w:w="2551"/>
        <w:gridCol w:w="2693"/>
      </w:tblGrid>
      <w:tr w:rsidR="00645BA1" w:rsidRPr="00645BA1" w:rsidTr="00645BA1">
        <w:trPr>
          <w:trHeight w:val="222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A1" w:rsidRPr="00645BA1" w:rsidRDefault="00645BA1" w:rsidP="008E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Odległość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A1" w:rsidRPr="00645BA1" w:rsidRDefault="00645BA1" w:rsidP="008E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Podróż standardowa - kwota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A1" w:rsidRPr="00645BA1" w:rsidRDefault="00645BA1" w:rsidP="008E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5BA1" w:rsidRPr="00645BA1" w:rsidRDefault="00645BA1" w:rsidP="008E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Podróż ekologicznymi środkami transportu - kwota</w:t>
            </w:r>
          </w:p>
        </w:tc>
      </w:tr>
      <w:tr w:rsidR="00645BA1" w:rsidRPr="00645BA1" w:rsidTr="00645BA1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A1" w:rsidRPr="00645BA1" w:rsidRDefault="008E7236" w:rsidP="008E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</w:t>
            </w:r>
            <w:r w:rsidR="00645BA1"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</w:t>
            </w:r>
            <w:r w:rsidR="00645BA1"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 km: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A1" w:rsidRPr="00645BA1" w:rsidRDefault="00645BA1" w:rsidP="008E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  <w:r w:rsidR="007872A7" w:rsidRPr="007872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€</w:t>
            </w:r>
            <w:r w:rsidR="007872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 uczestnika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A1" w:rsidRPr="00645BA1" w:rsidRDefault="00645BA1" w:rsidP="008E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45BA1" w:rsidRPr="00645BA1" w:rsidTr="00645BA1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A1" w:rsidRPr="00645BA1" w:rsidRDefault="008E7236" w:rsidP="008E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</w:t>
            </w:r>
            <w:r w:rsidR="00645BA1"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</w:t>
            </w:r>
            <w:r w:rsidR="00645BA1"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499 km: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A1" w:rsidRPr="00645BA1" w:rsidRDefault="00645BA1" w:rsidP="008E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180,00 </w:t>
            </w:r>
            <w:r w:rsidR="007872A7" w:rsidRPr="007872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€</w:t>
            </w:r>
            <w:r w:rsidR="007872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 uczestnika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A1" w:rsidRPr="00645BA1" w:rsidRDefault="00645BA1" w:rsidP="008E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210,00 </w:t>
            </w:r>
            <w:r w:rsidR="007872A7" w:rsidRPr="007872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€</w:t>
            </w:r>
            <w:r w:rsidR="007872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 uczestnika</w:t>
            </w:r>
          </w:p>
        </w:tc>
      </w:tr>
      <w:tr w:rsidR="00645BA1" w:rsidRPr="00645BA1" w:rsidTr="008E7236">
        <w:trPr>
          <w:trHeight w:val="40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A1" w:rsidRPr="00645BA1" w:rsidRDefault="008E7236" w:rsidP="008E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od</w:t>
            </w:r>
            <w:r w:rsidR="00645B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500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do</w:t>
            </w:r>
            <w:r w:rsidR="00645B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1999 km: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A1" w:rsidRPr="00645BA1" w:rsidRDefault="00645BA1" w:rsidP="008E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275,00 </w:t>
            </w:r>
            <w:r w:rsidR="007872A7" w:rsidRPr="007872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€</w:t>
            </w:r>
            <w:r w:rsidR="007872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 uczestnika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A1" w:rsidRPr="00645BA1" w:rsidRDefault="00645BA1" w:rsidP="008E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320,00 </w:t>
            </w:r>
            <w:r w:rsidR="007872A7" w:rsidRPr="007872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€</w:t>
            </w:r>
            <w:r w:rsidR="007872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 uczestnika</w:t>
            </w:r>
          </w:p>
        </w:tc>
      </w:tr>
      <w:tr w:rsidR="00645BA1" w:rsidRPr="00645BA1" w:rsidTr="00645BA1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A1" w:rsidRPr="00645BA1" w:rsidRDefault="008E7236" w:rsidP="008E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od</w:t>
            </w:r>
            <w:r w:rsidR="00645B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2000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do</w:t>
            </w:r>
            <w:r w:rsidR="00645B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2999 km: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A1" w:rsidRPr="00645BA1" w:rsidRDefault="00645BA1" w:rsidP="008E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360,00 </w:t>
            </w:r>
            <w:r w:rsidR="007872A7" w:rsidRPr="007872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€</w:t>
            </w:r>
            <w:r w:rsidR="007872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 uczestnika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A1" w:rsidRPr="00645BA1" w:rsidRDefault="00645BA1" w:rsidP="008E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410,00 </w:t>
            </w:r>
            <w:r w:rsidR="007872A7" w:rsidRPr="007872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€</w:t>
            </w:r>
            <w:r w:rsidR="007872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 uczestnika</w:t>
            </w:r>
          </w:p>
        </w:tc>
      </w:tr>
      <w:tr w:rsidR="00645BA1" w:rsidRPr="00645BA1" w:rsidTr="00645BA1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A1" w:rsidRPr="00645BA1" w:rsidRDefault="008E7236" w:rsidP="008E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od</w:t>
            </w:r>
            <w:r w:rsidR="00645BA1" w:rsidRPr="00645B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3000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do</w:t>
            </w:r>
            <w:r w:rsidR="00645BA1" w:rsidRPr="00645B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3999 km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A1" w:rsidRPr="00645BA1" w:rsidRDefault="00645BA1" w:rsidP="008E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530,00 </w:t>
            </w:r>
            <w:r w:rsidR="007872A7" w:rsidRPr="007872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€</w:t>
            </w:r>
            <w:r w:rsidR="007872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 uczestnika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A1" w:rsidRPr="00645BA1" w:rsidRDefault="00645BA1" w:rsidP="008E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610,00 </w:t>
            </w:r>
            <w:r w:rsidR="007872A7" w:rsidRPr="007872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€</w:t>
            </w:r>
            <w:r w:rsidR="007872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 uczestnika</w:t>
            </w:r>
          </w:p>
        </w:tc>
      </w:tr>
      <w:tr w:rsidR="00645BA1" w:rsidRPr="00645BA1" w:rsidTr="00645BA1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A1" w:rsidRPr="00645BA1" w:rsidRDefault="008E7236" w:rsidP="008E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od</w:t>
            </w:r>
            <w:r w:rsidR="00645B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4000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do</w:t>
            </w:r>
            <w:r w:rsidR="00645B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7999 km: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A1" w:rsidRPr="00645BA1" w:rsidRDefault="00645BA1" w:rsidP="008E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820,00 </w:t>
            </w:r>
            <w:r w:rsidR="007872A7" w:rsidRPr="007872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€</w:t>
            </w:r>
            <w:r w:rsidR="007872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 uczestnika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A1" w:rsidRPr="00645BA1" w:rsidRDefault="00645BA1" w:rsidP="008E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45BA1" w:rsidRPr="00645BA1" w:rsidTr="00645BA1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A1" w:rsidRPr="00645BA1" w:rsidRDefault="00645BA1" w:rsidP="008E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8000 km </w:t>
            </w:r>
            <w:r w:rsidR="008E72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lub</w:t>
            </w:r>
            <w:r w:rsidRPr="00645B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więcej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A1" w:rsidRPr="00645BA1" w:rsidRDefault="00645BA1" w:rsidP="008E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1500,00 </w:t>
            </w:r>
            <w:r w:rsidR="007872A7" w:rsidRPr="007872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€</w:t>
            </w:r>
            <w:r w:rsidR="007872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 uczestnika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A1" w:rsidRPr="00645BA1" w:rsidRDefault="00645BA1" w:rsidP="008E7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645BA1" w:rsidRPr="00645BA1" w:rsidRDefault="00645BA1" w:rsidP="008E723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BA1" w:rsidRPr="00645BA1" w:rsidRDefault="00645BA1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Kwota ryczałtu jest uzależniona od odległości między miejscem rozpoczęcia podróży (Gdańsk), a miejscem docelowym (siedziba – miejscowość instytucji przyjmującej). W celu wyliczenia kwoty ryczałtu pod uwagę należy wziąć odległość podróży w jedną stronę, aby obliczyć kwotę ryczałtu należną za podróż w obie strony. </w:t>
      </w:r>
    </w:p>
    <w:p w:rsidR="00645BA1" w:rsidRPr="00645BA1" w:rsidRDefault="00645BA1" w:rsidP="00AF52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obliczenia odległości Akademia Sztuk Pięknych w Gdańsku jest zobowiązana stosować </w:t>
      </w:r>
      <w:hyperlink r:id="rId11" w:history="1">
        <w:r w:rsidRPr="00AF524C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kalkulator odległości</w:t>
        </w:r>
      </w:hyperlink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opracowany przez Komisję Europejską, udostępniony na stronie programu Erasmus+</w:t>
      </w:r>
      <w:r w:rsidR="00AF52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F524C"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45BA1" w:rsidRPr="00645BA1" w:rsidRDefault="007872A7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645BA1"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45BA1" w:rsidRPr="00645B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Pracownik wyjeżdżający w ramach umowy finansowej nr </w:t>
      </w:r>
      <w:r w:rsidR="0071176B" w:rsidRPr="007117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2023-1-PL01-KA131-HED-000114816</w:t>
      </w:r>
      <w:r w:rsidR="00645B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45BA1" w:rsidRPr="00645B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który odbywa większą część podróży</w:t>
      </w:r>
      <w:r w:rsidR="00645BA1"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1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obie strony </w:t>
      </w:r>
      <w:r w:rsidR="00645BA1" w:rsidRPr="00645B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ekologicznymi/niskoemisyjnymi/zrównoważonymi środkami transportu</w:t>
      </w:r>
      <w:r w:rsidR="00645BA1"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45BA1" w:rsidRPr="00645B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 prawo wnioskować</w:t>
      </w:r>
      <w:r w:rsidR="00645BA1"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uczelni macierzystej </w:t>
      </w:r>
      <w:r w:rsidR="00645BA1" w:rsidRPr="00645B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 przyznanie tzw. dodatku </w:t>
      </w:r>
      <w:proofErr w:type="spellStart"/>
      <w:r w:rsidR="00645BA1" w:rsidRPr="00645BA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green</w:t>
      </w:r>
      <w:proofErr w:type="spellEnd"/>
      <w:r w:rsidR="00645BA1" w:rsidRPr="00645BA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645BA1" w:rsidRPr="00645BA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travel</w:t>
      </w:r>
      <w:proofErr w:type="spellEnd"/>
      <w:r w:rsidR="00645BA1" w:rsidRPr="00645B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na koszty podróży</w:t>
      </w:r>
      <w:r w:rsidR="00645BA1"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5BA1" w:rsidRPr="00645BA1" w:rsidRDefault="007872A7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645BA1"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„Green Travel” to podróż </w:t>
      </w:r>
      <w:bookmarkStart w:id="4" w:name="_Hlk115948766"/>
      <w:r w:rsidR="00645BA1"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wykorzystaniem niskoemisyjnych środków transportu </w:t>
      </w:r>
      <w:bookmarkEnd w:id="4"/>
      <w:r w:rsidR="00645BA1"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takich jak autobus, pociąg, wspólne korzystanie z samochodu (pod warunkiem realizowania podróży samochodem z co najmniej jedną osobą towarzyszącą </w:t>
      </w:r>
      <w:r w:rsid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pracownikiem/pracowniczką ASP w Gdańsku, </w:t>
      </w:r>
      <w:r w:rsidR="00645BA1"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na tej samej trasie, w tym samym celu).</w:t>
      </w:r>
    </w:p>
    <w:p w:rsidR="00645BA1" w:rsidRPr="00645BA1" w:rsidRDefault="00645BA1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872A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Podróż typu </w:t>
      </w:r>
      <w:proofErr w:type="spellStart"/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green</w:t>
      </w:r>
      <w:proofErr w:type="spellEnd"/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travel</w:t>
      </w:r>
      <w:proofErr w:type="spellEnd"/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może być realizowana dla wyjazdów na odległość w przedziale 100-3999 km i może być dodatkowo wspierana poprzez:</w:t>
      </w:r>
    </w:p>
    <w:p w:rsidR="00645BA1" w:rsidRPr="00645BA1" w:rsidRDefault="00645BA1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przyznanie zwiększonej stawki ryczałtowej na koszty podróży ekologicznej, obliczonej na podstawie kalkulatora odległości, obejmującej opcję </w:t>
      </w:r>
      <w:proofErr w:type="spellStart"/>
      <w:r w:rsidRPr="00645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green</w:t>
      </w:r>
      <w:proofErr w:type="spellEnd"/>
      <w:r w:rsidRPr="00645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zgodnie z tabelą w pkt.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45BA1" w:rsidRPr="00645BA1" w:rsidRDefault="00645BA1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przyznanie wsparcia indywidualnego na koszty utrzymania dla dodatkowych dni podróży, zgodnie z zasadą:</w:t>
      </w:r>
    </w:p>
    <w:p w:rsidR="00645BA1" w:rsidRPr="00645BA1" w:rsidRDefault="00645BA1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Dla podróży od 100 km do 1500 km – 1 dodatkowy dzień podróży,</w:t>
      </w:r>
    </w:p>
    <w:p w:rsidR="00645BA1" w:rsidRPr="00645BA1" w:rsidRDefault="00645BA1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Dla podróży od 1501 km do 3999 km – 2 dodatkowe dni podróży.</w:t>
      </w:r>
    </w:p>
    <w:p w:rsidR="00645BA1" w:rsidRPr="00645BA1" w:rsidRDefault="00645BA1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Odległo</w:t>
      </w:r>
      <w:r w:rsidR="00AF524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ść będzie liczona na podstawie </w:t>
      </w:r>
      <w:hyperlink r:id="rId12" w:history="1">
        <w:r w:rsidRPr="00AF524C">
          <w:rPr>
            <w:rStyle w:val="Hipercze"/>
            <w:rFonts w:ascii="Times New Roman" w:eastAsia="Times New Roman" w:hAnsi="Times New Roman" w:cs="Times New Roman"/>
            <w:iCs/>
            <w:sz w:val="24"/>
            <w:szCs w:val="24"/>
          </w:rPr>
          <w:t>kalkulatora odległości</w:t>
        </w:r>
      </w:hyperlink>
      <w:r w:rsidR="00AF524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</w:t>
      </w:r>
    </w:p>
    <w:p w:rsidR="00645BA1" w:rsidRPr="00645BA1" w:rsidRDefault="00645BA1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872A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. Przyznanie dodatkowego dofinansowania tzw. “</w:t>
      </w:r>
      <w:proofErr w:type="spellStart"/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green</w:t>
      </w:r>
      <w:proofErr w:type="spellEnd"/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travel</w:t>
      </w:r>
      <w:proofErr w:type="spellEnd"/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” będzie realizowane na podstawie oświadczenia pracownika, składanego przed wyjazdem, co do wybranych środków transportu oraz deklaracji przewidywanego dystansu i czasu podróży. </w:t>
      </w:r>
    </w:p>
    <w:p w:rsidR="00645BA1" w:rsidRPr="00645BA1" w:rsidRDefault="00645BA1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872A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. Deklarowany sposób odbywania podróży potwierdzany jest po powrocie w następujący sposób:</w:t>
      </w:r>
    </w:p>
    <w:p w:rsidR="00645BA1" w:rsidRPr="00645BA1" w:rsidRDefault="00645BA1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Osoby, podróżujące publicznym środkiem transportu (np. autobus, pociąg, </w:t>
      </w:r>
      <w:proofErr w:type="spellStart"/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bus</w:t>
      </w:r>
      <w:proofErr w:type="spellEnd"/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) zobowiązane są do złożenia kopii rachunków/biletów potwierdzających przejazd;</w:t>
      </w: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Osoby podróżujące na zasadzie wspólnej podróży samochodem osobowym</w:t>
      </w: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zobowiązane są do złożenia oświadczenia według wzoru.</w:t>
      </w:r>
    </w:p>
    <w:p w:rsidR="00645BA1" w:rsidRPr="00645BA1" w:rsidRDefault="00645BA1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872A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. Podróż z wykorzystaniem zrównoważonych środków transportu powinna być zrealizowana poza okresem wykazanym w potwierdzeniu czasu</w:t>
      </w: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pobytu, wydanym przez instytucję przyjmującą (tj. daty na załączanym rachunku/bilecie/oświadczeniu nie mogą pokrywać się z terminem realizacji mobilności).</w:t>
      </w:r>
    </w:p>
    <w:p w:rsidR="00645BA1" w:rsidRPr="00645BA1" w:rsidRDefault="00645BA1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872A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. Jeśli podróż nie zostanie potwierdzona w wyżej wymieniony sposób, pracownik zostanie wezwany do zwrotu kwoty wynikającej z uprawnień „</w:t>
      </w:r>
      <w:proofErr w:type="spellStart"/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green</w:t>
      </w:r>
      <w:proofErr w:type="spellEnd"/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travel</w:t>
      </w:r>
      <w:proofErr w:type="spellEnd"/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</w:p>
    <w:p w:rsidR="00645BA1" w:rsidRDefault="00645BA1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872A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Ostateczna kwota stypendium zostanie obliczona w następujący sposób: suma iloczynu liczby dni pobytu uzupełnionego o </w:t>
      </w:r>
      <w:r w:rsidR="00850587">
        <w:rPr>
          <w:rFonts w:ascii="Times New Roman" w:eastAsia="Times New Roman" w:hAnsi="Times New Roman" w:cs="Times New Roman"/>
          <w:color w:val="000000"/>
          <w:sz w:val="24"/>
          <w:szCs w:val="24"/>
        </w:rPr>
        <w:t>dzień</w:t>
      </w: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podróży i stawki dziennej dla danego kraju przyjmującego oraz kwoty ryczałtowej określonej na podróż. W przypadku odbywania podróży z wykorzystaniem niskoemisyjnych środków </w:t>
      </w: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transportu, pracownikowi przysługuje podwyższona kwota ryczałtu na podróż (zgodnie z tabelą w pkt 8) oraz dodatkowe wsparcie indywidualne na 1 lub 2 dni podróży (w zależności od dystansu podróży, zgodnie z pkt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A6B19" w:rsidRPr="00CA6B19" w:rsidRDefault="00CA6B19" w:rsidP="00CA6B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6B1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872A7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CA6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Dofinansowanie ze środków Programu Erasmus+ będzie mogło zostać wypłacone zakwalifikowanemu pracownikowi po spełnieniu następujących warunków: </w:t>
      </w:r>
    </w:p>
    <w:p w:rsidR="00CA6B19" w:rsidRPr="00CA6B19" w:rsidRDefault="00CA6B19" w:rsidP="00CA6B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6B19">
        <w:rPr>
          <w:rFonts w:ascii="Times New Roman" w:eastAsia="Times New Roman" w:hAnsi="Times New Roman" w:cs="Times New Roman"/>
          <w:color w:val="000000"/>
          <w:sz w:val="24"/>
          <w:szCs w:val="24"/>
        </w:rPr>
        <w:t>- uzyskaniu z uczelni partnerskiej potwierdzeni</w:t>
      </w:r>
      <w:r w:rsidR="00711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możliwości realizacji pobytu </w:t>
      </w:r>
      <w:r w:rsidRPr="00CA6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celach dydaktycznych lub szkoleniowych wraz ze wskazaniem dat pobytu (zatwierdzenie </w:t>
      </w:r>
      <w:proofErr w:type="spellStart"/>
      <w:r w:rsidRPr="00CA6B19">
        <w:rPr>
          <w:rFonts w:ascii="Times New Roman" w:eastAsia="Times New Roman" w:hAnsi="Times New Roman" w:cs="Times New Roman"/>
          <w:color w:val="000000"/>
          <w:sz w:val="24"/>
          <w:szCs w:val="24"/>
        </w:rPr>
        <w:t>Mobility</w:t>
      </w:r>
      <w:proofErr w:type="spellEnd"/>
      <w:r w:rsidRPr="00CA6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Agreement), </w:t>
      </w:r>
    </w:p>
    <w:p w:rsidR="00CA6B19" w:rsidRPr="00CA6B19" w:rsidRDefault="00CA6B19" w:rsidP="00CA6B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6B19">
        <w:rPr>
          <w:rFonts w:ascii="Times New Roman" w:eastAsia="Times New Roman" w:hAnsi="Times New Roman" w:cs="Times New Roman"/>
          <w:color w:val="000000"/>
          <w:sz w:val="24"/>
          <w:szCs w:val="24"/>
        </w:rPr>
        <w:t>- uzyskaniu zgody przełożonego na wyjazd,</w:t>
      </w:r>
    </w:p>
    <w:p w:rsidR="00CA6B19" w:rsidRPr="00CA6B19" w:rsidRDefault="00CA6B19" w:rsidP="00CA6B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6B19">
        <w:rPr>
          <w:rFonts w:ascii="Times New Roman" w:eastAsia="Times New Roman" w:hAnsi="Times New Roman" w:cs="Times New Roman"/>
          <w:color w:val="000000"/>
          <w:sz w:val="24"/>
          <w:szCs w:val="24"/>
        </w:rPr>
        <w:t>- dodaniu w systemie Akademus w zakładce wyjazdów pracowniczych w ramach Programu Erasmus+ informacji o koncie</w:t>
      </w:r>
      <w:r w:rsidR="00711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bankowym</w:t>
      </w:r>
      <w:r w:rsidRPr="00CA6B19">
        <w:rPr>
          <w:rFonts w:ascii="Times New Roman" w:eastAsia="Times New Roman" w:hAnsi="Times New Roman" w:cs="Times New Roman"/>
          <w:color w:val="000000"/>
          <w:sz w:val="24"/>
          <w:szCs w:val="24"/>
        </w:rPr>
        <w:t>, na które ma być wpłacone stypendium,</w:t>
      </w:r>
    </w:p>
    <w:p w:rsidR="00CA6B19" w:rsidRPr="00CA6B19" w:rsidRDefault="00CA6B19" w:rsidP="00CA6B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6B19">
        <w:rPr>
          <w:rFonts w:ascii="Times New Roman" w:eastAsia="Times New Roman" w:hAnsi="Times New Roman" w:cs="Times New Roman"/>
          <w:color w:val="000000"/>
          <w:sz w:val="24"/>
          <w:szCs w:val="24"/>
        </w:rPr>
        <w:t>- potwierdzenia objęcia ubezpieczeniem na czas realizacji wyjazdu (uzyskanie Karty EKUZ oraz ubezpieczenia NNW),</w:t>
      </w:r>
    </w:p>
    <w:p w:rsidR="00CA6B19" w:rsidRPr="00CA6B19" w:rsidRDefault="00CA6B19" w:rsidP="00CA6B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6B19">
        <w:rPr>
          <w:rFonts w:ascii="Times New Roman" w:eastAsia="Times New Roman" w:hAnsi="Times New Roman" w:cs="Times New Roman"/>
          <w:color w:val="000000"/>
          <w:sz w:val="24"/>
          <w:szCs w:val="24"/>
        </w:rPr>
        <w:t>- podpisaniu umowy finansowej.</w:t>
      </w:r>
    </w:p>
    <w:p w:rsidR="00CA6B19" w:rsidRDefault="00CA6B19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6B19" w:rsidRPr="00CA6B19" w:rsidRDefault="00CA6B19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6B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 Przepisy końcowe</w:t>
      </w:r>
    </w:p>
    <w:p w:rsidR="00645BA1" w:rsidRPr="00645BA1" w:rsidRDefault="00645BA1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Stypendium, obejmujące wsparcie indywidualne oraz ryczałt na koszty podróży korzysta ze zwolnienia od podatku dochodowego na mocy </w:t>
      </w:r>
      <w:r w:rsidRPr="00645B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rozporządzenia Ministra Finansów z dnia 15.03.2022 r. w sprawie zaniechania poboru podatku dochodowego od osób fizycznych od dochodów (przychodów)</w:t>
      </w:r>
      <w:r w:rsidRPr="00645B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z tytułu stypendiów otrzymywanych z programu „Erasmus+” oraz wsparcia finansowego otrzymanego z programu „Europejski Korpus Solidarności”.</w:t>
      </w:r>
    </w:p>
    <w:p w:rsidR="00645BA1" w:rsidRDefault="00CA6B19" w:rsidP="00645B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45BA1"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Akademia Sztuk Pięknych w Gdańsku zastrzega sobie prawo do wprowadzania zmian w powyższych zasadach dotyczących realizacji wyjazdów w ramach programu Erasmus + ze względu na możliwe nowe ustalenia przekazywane przez </w:t>
      </w:r>
      <w:r w:rsidR="00645BA1" w:rsidRPr="00645B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Komisję Europejską oraz Fundację Rozwoju Systemu Edukacji, a także z uwagi na zmianę powszechnie obowiązujących przepisów prawa.</w:t>
      </w:r>
    </w:p>
    <w:p w:rsidR="00CA6B19" w:rsidRPr="00645BA1" w:rsidRDefault="00CA6B19" w:rsidP="002B73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Program Erasmus+ umożliwia udział w </w:t>
      </w:r>
      <w:r w:rsidRPr="00CA6B1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projekcie mobilności uczestników nieotrzymujący</w:t>
      </w:r>
      <w:r w:rsidR="007117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c</w:t>
      </w:r>
      <w:r w:rsidRPr="00CA6B1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h dofinansowania ze środków UE Erasmus+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r w:rsidRPr="00CA6B19">
        <w:rPr>
          <w:rFonts w:ascii="Times New Roman" w:eastAsia="Times New Roman" w:hAnsi="Times New Roman" w:cs="Times New Roman"/>
          <w:color w:val="000000"/>
          <w:sz w:val="24"/>
          <w:szCs w:val="24"/>
        </w:rPr>
        <w:t>Studentami i pracownikami nieotrzymującymi dofinansowania ze środków Erasmus+ są uczestnicy projektu mobilności, którzy nie otrzymują dofinansowania UE Erasmus+ związanego z kosztami podróży i utrzymania, ale spełniają wszystkie kryteria dotyczące mobilności studentów i kadry oraz odnoszą wszystkie korzyści wynikające ze statusu studentów i pracowników uczest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niczących w programie Erasmus+.</w:t>
      </w:r>
    </w:p>
    <w:p w:rsidR="00645BA1" w:rsidRPr="003368F1" w:rsidRDefault="00645BA1" w:rsidP="003368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EE2" w:rsidRDefault="00760E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60EE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985" w:bottom="2835" w:left="1985" w:header="709" w:footer="102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2A6" w:rsidRDefault="009302A6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9302A6" w:rsidRDefault="009302A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F55" w:rsidRDefault="00005F55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F55" w:rsidRDefault="00005F55">
    <w:pPr>
      <w:pBdr>
        <w:top w:val="nil"/>
        <w:left w:val="nil"/>
        <w:bottom w:val="nil"/>
        <w:right w:val="nil"/>
        <w:between w:val="nil"/>
      </w:pBdr>
      <w:tabs>
        <w:tab w:val="left" w:pos="4536"/>
      </w:tabs>
      <w:spacing w:line="360" w:lineRule="auto"/>
      <w:ind w:left="0" w:hanging="2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016DE9">
      <w:rPr>
        <w:rFonts w:ascii="Times New Roman" w:eastAsia="Times New Roman" w:hAnsi="Times New Roman" w:cs="Times New Roman"/>
        <w:noProof/>
        <w:color w:val="000000"/>
      </w:rPr>
      <w:t>21</w:t>
    </w:r>
    <w:r>
      <w:rPr>
        <w:rFonts w:ascii="Times New Roman" w:eastAsia="Times New Roman" w:hAnsi="Times New Roman" w:cs="Times New Roman"/>
        <w:color w:val="000000"/>
      </w:rPr>
      <w:fldChar w:fldCharType="end"/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2514600</wp:posOffset>
          </wp:positionH>
          <wp:positionV relativeFrom="paragraph">
            <wp:posOffset>-86359</wp:posOffset>
          </wp:positionV>
          <wp:extent cx="2638425" cy="430530"/>
          <wp:effectExtent l="0" t="0" r="0" b="0"/>
          <wp:wrapSquare wrapText="bothSides" distT="0" distB="0" distL="114300" distR="114300"/>
          <wp:docPr id="4" name="image2.jpg" descr="C:\Users\op\AppData\Local\Microsoft\Windows\Temporary Internet Files\Content.Word\PL Wsp+-+éfinansowane przez Uni¦Ö Europejsk¦ů_BLACK Outli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op\AppData\Local\Microsoft\Windows\Temporary Internet Files\Content.Word\PL Wsp+-+éfinansowane przez Uni¦Ö Europejsk¦ů_BLACK Outlin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8425" cy="430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05F55" w:rsidRDefault="00005F55">
    <w:pPr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F55" w:rsidRDefault="00005F55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2A6" w:rsidRDefault="009302A6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9302A6" w:rsidRDefault="009302A6">
      <w:pPr>
        <w:spacing w:after="0" w:line="240" w:lineRule="auto"/>
        <w:ind w:left="0" w:hanging="2"/>
      </w:pPr>
      <w:r>
        <w:continuationSeparator/>
      </w:r>
    </w:p>
  </w:footnote>
  <w:footnote w:id="1">
    <w:p w:rsidR="00005F55" w:rsidRDefault="00005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Kraje regionu 14 – Wyspy Owcze, Szwajcaria, Wielka Brytania</w:t>
      </w:r>
    </w:p>
  </w:footnote>
  <w:footnote w:id="2">
    <w:p w:rsidR="00005F55" w:rsidRDefault="00005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Kraje regionu 5 – Andora, Monako, San Marino, Watykan</w:t>
      </w:r>
    </w:p>
  </w:footnote>
  <w:footnote w:id="3">
    <w:p w:rsidR="00005F55" w:rsidRPr="00211EFD" w:rsidRDefault="00005F55" w:rsidP="009D3ADF">
      <w:pPr>
        <w:pStyle w:val="Tekstprzypisudolnego"/>
        <w:ind w:left="0" w:hanging="2"/>
        <w:jc w:val="both"/>
        <w:rPr>
          <w:rFonts w:ascii="Times New Roman" w:hAnsi="Times New Roman" w:cs="Times New Roman"/>
        </w:rPr>
      </w:pPr>
      <w:r w:rsidRPr="00211EFD">
        <w:rPr>
          <w:rStyle w:val="Odwoanieprzypisudolnego"/>
          <w:rFonts w:ascii="Times New Roman" w:hAnsi="Times New Roman" w:cs="Times New Roman"/>
        </w:rPr>
        <w:footnoteRef/>
      </w:r>
      <w:r w:rsidRPr="00211EFD">
        <w:rPr>
          <w:rFonts w:ascii="Times New Roman" w:hAnsi="Times New Roman" w:cs="Times New Roman"/>
        </w:rPr>
        <w:t xml:space="preserve"> Jeżeli miejscem wyjazdu/przyjazdu nie jest Akademia Sztuk Pięknych w Gdańsku (Gdańsk), uczestnik mobilności jest zobowiązany zgłosić ten fakt </w:t>
      </w:r>
      <w:r>
        <w:rPr>
          <w:rFonts w:ascii="Times New Roman" w:hAnsi="Times New Roman" w:cs="Times New Roman"/>
        </w:rPr>
        <w:t>(wraz z uzasadnieniem) przed podpisaniem umowy</w:t>
      </w:r>
      <w:r w:rsidRPr="00211EFD">
        <w:rPr>
          <w:rFonts w:ascii="Times New Roman" w:hAnsi="Times New Roman" w:cs="Times New Roman"/>
        </w:rPr>
        <w:t xml:space="preserve"> w Biurze W</w:t>
      </w:r>
      <w:r w:rsidR="005077A4">
        <w:rPr>
          <w:rFonts w:ascii="Times New Roman" w:hAnsi="Times New Roman" w:cs="Times New Roman"/>
        </w:rPr>
        <w:t>spółpracy i Umiędzynarodowienia</w:t>
      </w:r>
      <w:r w:rsidRPr="00211EFD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F55" w:rsidRDefault="00005F55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F55" w:rsidRDefault="00005F55">
    <w:pPr>
      <w:pBdr>
        <w:top w:val="nil"/>
        <w:left w:val="nil"/>
        <w:bottom w:val="nil"/>
        <w:right w:val="nil"/>
        <w:between w:val="nil"/>
      </w:pBdr>
      <w:tabs>
        <w:tab w:val="left" w:pos="4560"/>
      </w:tabs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-1285874</wp:posOffset>
          </wp:positionH>
          <wp:positionV relativeFrom="paragraph">
            <wp:posOffset>-447674</wp:posOffset>
          </wp:positionV>
          <wp:extent cx="7560310" cy="1800225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80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05F55" w:rsidRDefault="00005F55">
    <w:pPr>
      <w:pBdr>
        <w:top w:val="nil"/>
        <w:left w:val="nil"/>
        <w:bottom w:val="nil"/>
        <w:right w:val="nil"/>
        <w:between w:val="nil"/>
      </w:pBdr>
      <w:tabs>
        <w:tab w:val="left" w:pos="4560"/>
      </w:tabs>
      <w:ind w:left="0" w:hanging="2"/>
      <w:rPr>
        <w:color w:val="000000"/>
      </w:rPr>
    </w:pPr>
  </w:p>
  <w:p w:rsidR="00005F55" w:rsidRDefault="00005F55">
    <w:pPr>
      <w:pBdr>
        <w:top w:val="nil"/>
        <w:left w:val="nil"/>
        <w:bottom w:val="nil"/>
        <w:right w:val="nil"/>
        <w:between w:val="nil"/>
      </w:pBdr>
      <w:tabs>
        <w:tab w:val="left" w:pos="4560"/>
      </w:tabs>
      <w:ind w:left="0" w:hanging="2"/>
      <w:rPr>
        <w:color w:val="000000"/>
      </w:rPr>
    </w:pPr>
  </w:p>
  <w:p w:rsidR="00005F55" w:rsidRDefault="00005F55">
    <w:pPr>
      <w:pBdr>
        <w:top w:val="nil"/>
        <w:left w:val="nil"/>
        <w:bottom w:val="nil"/>
        <w:right w:val="nil"/>
        <w:between w:val="nil"/>
      </w:pBdr>
      <w:tabs>
        <w:tab w:val="left" w:pos="4560"/>
      </w:tabs>
      <w:ind w:left="0" w:hanging="2"/>
      <w:rPr>
        <w:color w:val="000000"/>
      </w:rPr>
    </w:pP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F55" w:rsidRDefault="00005F55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pl-PL"/>
      </w:rPr>
    </w:lvl>
  </w:abstractNum>
  <w:abstractNum w:abstractNumId="1">
    <w:nsid w:val="1FA77A66"/>
    <w:multiLevelType w:val="hybridMultilevel"/>
    <w:tmpl w:val="113EF7DC"/>
    <w:lvl w:ilvl="0" w:tplc="241C9AB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E2"/>
    <w:rsid w:val="00005F55"/>
    <w:rsid w:val="00016DE9"/>
    <w:rsid w:val="00037257"/>
    <w:rsid w:val="00081990"/>
    <w:rsid w:val="000A6605"/>
    <w:rsid w:val="001D154F"/>
    <w:rsid w:val="00211EFD"/>
    <w:rsid w:val="002A5278"/>
    <w:rsid w:val="002B73BC"/>
    <w:rsid w:val="002E1F9D"/>
    <w:rsid w:val="002F66ED"/>
    <w:rsid w:val="00305EF4"/>
    <w:rsid w:val="003368F1"/>
    <w:rsid w:val="00365A05"/>
    <w:rsid w:val="00392886"/>
    <w:rsid w:val="003A669C"/>
    <w:rsid w:val="003E5DF0"/>
    <w:rsid w:val="005077A4"/>
    <w:rsid w:val="005450FB"/>
    <w:rsid w:val="00547ED3"/>
    <w:rsid w:val="00614B05"/>
    <w:rsid w:val="00645BA1"/>
    <w:rsid w:val="006C5B01"/>
    <w:rsid w:val="0071176B"/>
    <w:rsid w:val="00760EE2"/>
    <w:rsid w:val="007872A7"/>
    <w:rsid w:val="007A30E0"/>
    <w:rsid w:val="007B071D"/>
    <w:rsid w:val="007F5612"/>
    <w:rsid w:val="00850587"/>
    <w:rsid w:val="00853F4F"/>
    <w:rsid w:val="008B588A"/>
    <w:rsid w:val="008E7236"/>
    <w:rsid w:val="00926AA1"/>
    <w:rsid w:val="009302A6"/>
    <w:rsid w:val="00953B2D"/>
    <w:rsid w:val="00955805"/>
    <w:rsid w:val="0096162B"/>
    <w:rsid w:val="009618B4"/>
    <w:rsid w:val="0096789A"/>
    <w:rsid w:val="00974C52"/>
    <w:rsid w:val="009D3ADF"/>
    <w:rsid w:val="009F268A"/>
    <w:rsid w:val="00A87B46"/>
    <w:rsid w:val="00AC514D"/>
    <w:rsid w:val="00AF524C"/>
    <w:rsid w:val="00B80440"/>
    <w:rsid w:val="00BE0F16"/>
    <w:rsid w:val="00BF6345"/>
    <w:rsid w:val="00CA6B19"/>
    <w:rsid w:val="00CD08A9"/>
    <w:rsid w:val="00E17914"/>
    <w:rsid w:val="00E56F3D"/>
    <w:rsid w:val="00E76A80"/>
    <w:rsid w:val="00EE7C2A"/>
    <w:rsid w:val="00FA0EE9"/>
    <w:rsid w:val="00FA43B8"/>
    <w:rsid w:val="00FA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agwek">
    <w:name w:val="header"/>
    <w:basedOn w:val="Normalny"/>
    <w:qFormat/>
  </w:style>
  <w:style w:type="character" w:customStyle="1" w:styleId="NagwekZnak">
    <w:name w:val="Nagłówek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qFormat/>
  </w:style>
  <w:style w:type="character" w:customStyle="1" w:styleId="StopkaZnak">
    <w:name w:val="Stopka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NormalParagraphStyle">
    <w:name w:val="NormalParagraphStyle"/>
    <w:basedOn w:val="Normalny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Data">
    <w:name w:val="Date"/>
    <w:basedOn w:val="Normalny"/>
    <w:next w:val="Normalny"/>
    <w:qFormat/>
  </w:style>
  <w:style w:type="character" w:customStyle="1" w:styleId="DataZnak">
    <w:name w:val="Data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A6"/>
    <w:rPr>
      <w:color w:val="000000"/>
      <w:w w:val="100"/>
      <w:position w:val="-1"/>
      <w:sz w:val="19"/>
      <w:szCs w:val="19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8E7236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87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agwek">
    <w:name w:val="header"/>
    <w:basedOn w:val="Normalny"/>
    <w:qFormat/>
  </w:style>
  <w:style w:type="character" w:customStyle="1" w:styleId="NagwekZnak">
    <w:name w:val="Nagłówek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qFormat/>
  </w:style>
  <w:style w:type="character" w:customStyle="1" w:styleId="StopkaZnak">
    <w:name w:val="Stopka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NormalParagraphStyle">
    <w:name w:val="NormalParagraphStyle"/>
    <w:basedOn w:val="Normalny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Data">
    <w:name w:val="Date"/>
    <w:basedOn w:val="Normalny"/>
    <w:next w:val="Normalny"/>
    <w:qFormat/>
  </w:style>
  <w:style w:type="character" w:customStyle="1" w:styleId="DataZnak">
    <w:name w:val="Data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A6"/>
    <w:rPr>
      <w:color w:val="000000"/>
      <w:w w:val="100"/>
      <w:position w:val="-1"/>
      <w:sz w:val="19"/>
      <w:szCs w:val="19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8E7236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87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erasmus-plus.ec.europa.eu/resources-and-tools/distance-calculato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rasmus-plus.ec.europa.eu/resources-and-tools/distance-calculator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s://erasmus-plus.ec.europa.eu/resources-and-tools/distance-calculator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7tugmLqvJANXIG/w0CMa/SHVVg==">AMUW2mU6oOdw5sjOLvU+8B6Q0TtdAwHA/iUM1tNztN20v+zab7qqi6ThVlqxaXO2YSQkQvL1UG/9Dyyeg1vk4hSXPaqpFW7r1rIzxGgWzv6UYAR4BaKEbx4LMCqZnmavIvyH6D/G7O3r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F6557D5-3FEC-4AB3-B1FB-82E3A821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3984</Words>
  <Characters>23905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Kaminska</dc:creator>
  <cp:lastModifiedBy>Karolina Lisiecka</cp:lastModifiedBy>
  <cp:revision>4</cp:revision>
  <cp:lastPrinted>2024-01-16T08:48:00Z</cp:lastPrinted>
  <dcterms:created xsi:type="dcterms:W3CDTF">2024-01-16T08:47:00Z</dcterms:created>
  <dcterms:modified xsi:type="dcterms:W3CDTF">2024-01-16T08:48:00Z</dcterms:modified>
</cp:coreProperties>
</file>