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9A" w:rsidRPr="0040735F" w:rsidRDefault="0067046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0735F">
        <w:rPr>
          <w:rFonts w:ascii="Times New Roman" w:eastAsia="Times New Roman" w:hAnsi="Times New Roman" w:cs="Times New Roman"/>
          <w:i/>
          <w:sz w:val="20"/>
          <w:szCs w:val="20"/>
        </w:rPr>
        <w:t xml:space="preserve">Załącznik nr 1 do </w:t>
      </w:r>
      <w:r w:rsidR="0040735F" w:rsidRPr="0040735F">
        <w:rPr>
          <w:rFonts w:ascii="Times New Roman" w:eastAsia="Times New Roman" w:hAnsi="Times New Roman" w:cs="Times New Roman"/>
          <w:i/>
          <w:sz w:val="20"/>
          <w:szCs w:val="20"/>
        </w:rPr>
        <w:t>Z</w:t>
      </w:r>
      <w:r w:rsidRPr="0040735F">
        <w:rPr>
          <w:rFonts w:ascii="Times New Roman" w:eastAsia="Times New Roman" w:hAnsi="Times New Roman" w:cs="Times New Roman"/>
          <w:i/>
          <w:sz w:val="20"/>
          <w:szCs w:val="20"/>
        </w:rPr>
        <w:t>arządzenia nr</w:t>
      </w:r>
      <w:r w:rsidR="0040735F" w:rsidRPr="0040735F">
        <w:rPr>
          <w:rFonts w:ascii="Times New Roman" w:eastAsia="Times New Roman" w:hAnsi="Times New Roman" w:cs="Times New Roman"/>
          <w:i/>
          <w:sz w:val="20"/>
          <w:szCs w:val="20"/>
        </w:rPr>
        <w:t xml:space="preserve"> 4/2024</w:t>
      </w:r>
    </w:p>
    <w:p w:rsidR="00D4699A" w:rsidRPr="0040735F" w:rsidRDefault="0067046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0735F">
        <w:rPr>
          <w:rFonts w:ascii="Times New Roman" w:eastAsia="Times New Roman" w:hAnsi="Times New Roman" w:cs="Times New Roman"/>
          <w:i/>
          <w:sz w:val="20"/>
          <w:szCs w:val="20"/>
        </w:rPr>
        <w:t>Rektora Akademii Sztuk Pięknych</w:t>
      </w:r>
    </w:p>
    <w:p w:rsidR="00D4699A" w:rsidRPr="0040735F" w:rsidRDefault="0067046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0735F">
        <w:rPr>
          <w:rFonts w:ascii="Times New Roman" w:eastAsia="Times New Roman" w:hAnsi="Times New Roman" w:cs="Times New Roman"/>
          <w:i/>
          <w:sz w:val="20"/>
          <w:szCs w:val="20"/>
        </w:rPr>
        <w:t>z dnia</w:t>
      </w:r>
      <w:r w:rsidR="0040735F" w:rsidRPr="0040735F">
        <w:rPr>
          <w:rFonts w:ascii="Times New Roman" w:eastAsia="Times New Roman" w:hAnsi="Times New Roman" w:cs="Times New Roman"/>
          <w:i/>
          <w:sz w:val="20"/>
          <w:szCs w:val="20"/>
        </w:rPr>
        <w:t>16 stycznia 2024</w:t>
      </w:r>
      <w:r w:rsidRPr="0040735F">
        <w:rPr>
          <w:rFonts w:ascii="Times New Roman" w:eastAsia="Times New Roman" w:hAnsi="Times New Roman" w:cs="Times New Roman"/>
          <w:i/>
          <w:sz w:val="20"/>
          <w:szCs w:val="20"/>
        </w:rPr>
        <w:t xml:space="preserve"> roku</w:t>
      </w:r>
    </w:p>
    <w:p w:rsidR="00D4699A" w:rsidRDefault="00D4699A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99A" w:rsidRDefault="00670463">
      <w:pPr>
        <w:tabs>
          <w:tab w:val="left" w:pos="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kwalifikacji pracowników Akademii Sztuk Pięknych w Gdańsku na wyjazdy w ramach programu Erasmus+ realizowane w ramach umów nr 2023-1-PL01-KA1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31-HED-000114816 oraz 2023-1-PL01-KA171-HED-000128419</w:t>
      </w:r>
    </w:p>
    <w:p w:rsidR="00D4699A" w:rsidRDefault="00670463" w:rsidP="00A5217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Informacje ogólne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Akademia Sztuk Pięknych w Gdańsku („ASP” lub „uczelnia”) oferuje swoim pracownikom następujące możliwości wyjazdu w ramach programu Erasmus+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 xml:space="preserve"> w celu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2A40" w:rsidRDefault="00182A40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a) N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>auczani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 za granicą w partnerskiej instytucji szkolnictwa wyższego (</w:t>
      </w:r>
      <w:r w:rsidRPr="00182A40">
        <w:rPr>
          <w:rFonts w:ascii="Times New Roman" w:eastAsia="Times New Roman" w:hAnsi="Times New Roman" w:cs="Times New Roman"/>
          <w:b/>
          <w:sz w:val="24"/>
          <w:szCs w:val="24"/>
        </w:rPr>
        <w:t>wyjazd typu STA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82A40" w:rsidRPr="00182A40" w:rsidRDefault="00182A40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82A40">
        <w:rPr>
          <w:rFonts w:ascii="Times New Roman" w:eastAsia="Times New Roman" w:hAnsi="Times New Roman" w:cs="Times New Roman"/>
          <w:sz w:val="24"/>
          <w:szCs w:val="24"/>
        </w:rPr>
        <w:t>Okres nauczania za granicą umożliwia pracownikom dydaktycznym instytucji szkolnictwa wyższego prowadzenie zajęć dydaktycznych w partnerskich instytucjach szkolnictwa wyższego za granicą.</w:t>
      </w:r>
    </w:p>
    <w:p w:rsidR="00182A40" w:rsidRDefault="00182A40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82A40">
        <w:rPr>
          <w:rFonts w:ascii="Times New Roman" w:eastAsia="Times New Roman" w:hAnsi="Times New Roman" w:cs="Times New Roman"/>
          <w:sz w:val="24"/>
          <w:szCs w:val="24"/>
        </w:rPr>
        <w:t>b) Szkoleni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 za granicą w partnerskiej instytucji szkolnictwa wyższego, przedsiębiorstwie lub innym odpowiednim miejscu pracy (</w:t>
      </w:r>
      <w:r w:rsidRPr="00182A40">
        <w:rPr>
          <w:rFonts w:ascii="Times New Roman" w:eastAsia="Times New Roman" w:hAnsi="Times New Roman" w:cs="Times New Roman"/>
          <w:b/>
          <w:sz w:val="24"/>
          <w:szCs w:val="24"/>
        </w:rPr>
        <w:t>wyjazd typu STT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82A40" w:rsidRDefault="00182A40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Okres szkolenia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granicą 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umożliwia pracownikom instytucji szkolnictwa wyższego wzięcie udziału w szkoleniach za granicą, które są istotne z punktu widzenia ich codziennej pracy w instytucji szkolnictwa wyższego. Może to mieć formę szkoleń lub okresów obserwacji pracy i przyglądania się działalności dydaktycznej. 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Do kategorii STA zalicza się także przyjazdy pracowników zagranicznych przedsiębiorstw, którzy przyjeżdżają na zaproszenie uczelni w celu prowadzenia zajęć dydaktycznych ze studentami uczelni zapraszającej.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Wyjazd musi zostać zrealizowany w okresie 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975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lutego 2024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31 lipca 2025 r.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W ramach programu Erasmus+ możliwa jest współpraca szkół wyższych, które należą do krajów programu:</w:t>
      </w:r>
    </w:p>
    <w:p w:rsidR="00D4699A" w:rsidRDefault="00670463" w:rsidP="00A5217B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26 państw członkowskich Unii Europejskiej, </w:t>
      </w:r>
    </w:p>
    <w:p w:rsidR="00D4699A" w:rsidRDefault="00670463" w:rsidP="00A5217B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 EFTA/EOG: Islandii, Liechtensteinu, Norwegii,</w:t>
      </w:r>
    </w:p>
    <w:p w:rsidR="00D4699A" w:rsidRDefault="00670463" w:rsidP="00A5217B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 kandydujących do UE: Turcji, Macedonii Północnej oraz Serbii,</w:t>
      </w:r>
    </w:p>
    <w:p w:rsidR="00D4699A" w:rsidRDefault="00670463" w:rsidP="00A5217B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krajów z tzw. regionu 14 (Szwajcaria, Wyspy Owcze, Wielka Brytania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tzw. regionu 13 (Andora, Monako, San Marino, Watykan).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Ponadto, w  ramach umowy nr 2023-1-PL01-KA171-HED-000128419, możliwe jest zrealizowanie następujących wyjazdów do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 xml:space="preserve"> uczelni zlokalizowanych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tzw. kraj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 xml:space="preserve"> trzecich niestowarzyszonych z programem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Tbilisi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Academy of Art, Gruzja – 2 wyjazdy typu STA,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 of Montenegro, Czarnogóra – 2 wyjazdy typu STA,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05570" w:rsidRPr="00B05570">
        <w:rPr>
          <w:rFonts w:ascii="Times New Roman" w:eastAsia="Times New Roman" w:hAnsi="Times New Roman" w:cs="Times New Roman"/>
          <w:sz w:val="24"/>
          <w:szCs w:val="24"/>
        </w:rPr>
        <w:t xml:space="preserve">University of Putra </w:t>
      </w:r>
      <w:proofErr w:type="spellStart"/>
      <w:r w:rsidR="00B05570" w:rsidRPr="00B05570">
        <w:rPr>
          <w:rFonts w:ascii="Times New Roman" w:eastAsia="Times New Roman" w:hAnsi="Times New Roman" w:cs="Times New Roman"/>
          <w:sz w:val="24"/>
          <w:szCs w:val="24"/>
        </w:rPr>
        <w:t>Malaysia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Malezja – 1 wyjazd typu STA.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Instytucje przyjmujące pracowników w celu prowadzenia zajęć dydaktycznych muszą zawrzeć z ASP umowę dwustronną w ramach programu Erasmus+. Jeżeli instytucja, na którą zgłoszona zostanie chęć wyjazdu, nie znajduje się na liście „Uczelni Partnerskich Akademii Sztuk Pięknych w Gdańsku”, bądź istniejąca w poprzednich latach umowa nie została przedłużona na lata 2021-2027, o decyzji w sprawie wyjazdu będzie rozstrzygać możliwość podpisania takiej umowy.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Wniosek w sprawie wyjazdu indywidualnego kandydata zostanie rozpatrzony przez Uczelnianą Komisję Kwalifikującą Pracowników Uczelni na Wyjazdy w ramach Programu Erasmus+ („Uczelniana Komisja Kwalifikująca”).</w:t>
      </w:r>
    </w:p>
    <w:p w:rsidR="00164161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Wyjazdy powinny przyczyniać się do </w:t>
      </w:r>
      <w:r w:rsidR="001C36B9">
        <w:rPr>
          <w:rFonts w:ascii="Times New Roman" w:eastAsia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eastAsia="Times New Roman" w:hAnsi="Times New Roman" w:cs="Times New Roman"/>
          <w:sz w:val="24"/>
          <w:szCs w:val="24"/>
        </w:rPr>
        <w:t>celów</w:t>
      </w:r>
      <w:r w:rsidR="002B766E">
        <w:rPr>
          <w:rFonts w:ascii="Times New Roman" w:eastAsia="Times New Roman" w:hAnsi="Times New Roman" w:cs="Times New Roman"/>
          <w:sz w:val="24"/>
          <w:szCs w:val="24"/>
        </w:rPr>
        <w:t xml:space="preserve"> strategicznych uczelni,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66E">
        <w:rPr>
          <w:rFonts w:ascii="Times New Roman" w:eastAsia="Times New Roman" w:hAnsi="Times New Roman" w:cs="Times New Roman"/>
          <w:sz w:val="24"/>
          <w:szCs w:val="24"/>
        </w:rPr>
        <w:t>wskazanych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np.</w:t>
      </w:r>
      <w:r w:rsidR="002B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„</w:t>
      </w:r>
      <w:hyperlink r:id="rId9" w:history="1">
        <w:r w:rsidRPr="00C56E3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Deklaracji Polityki Erasmusa</w:t>
        </w:r>
        <w:r w:rsidR="00182A40" w:rsidRPr="00C56E3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na lata</w:t>
        </w:r>
        <w:r w:rsidRPr="00C56E3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 xml:space="preserve"> 2021-2027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”, które mają wspierać rozwój indywidualny pracowników oraz </w:t>
      </w:r>
      <w:r w:rsidRPr="00670463">
        <w:rPr>
          <w:rFonts w:ascii="Times New Roman" w:eastAsia="Times New Roman" w:hAnsi="Times New Roman" w:cs="Times New Roman"/>
          <w:sz w:val="24"/>
          <w:szCs w:val="24"/>
        </w:rPr>
        <w:t>powinny być inspiracją do wprowadzania projakościowych zmian w jednostce macierzystej</w:t>
      </w:r>
      <w:r w:rsidR="00164161">
        <w:rPr>
          <w:rFonts w:ascii="Times New Roman" w:eastAsia="Times New Roman" w:hAnsi="Times New Roman" w:cs="Times New Roman"/>
          <w:sz w:val="24"/>
          <w:szCs w:val="24"/>
        </w:rPr>
        <w:t>, m.in.:</w:t>
      </w:r>
    </w:p>
    <w:p w:rsidR="00164161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164161">
        <w:rPr>
          <w:rFonts w:ascii="Times New Roman" w:eastAsia="Times New Roman" w:hAnsi="Times New Roman" w:cs="Times New Roman"/>
          <w:sz w:val="24"/>
          <w:szCs w:val="24"/>
        </w:rPr>
        <w:t xml:space="preserve"> wzmocnienia i rozsze</w:t>
      </w:r>
      <w:r>
        <w:rPr>
          <w:rFonts w:ascii="Times New Roman" w:eastAsia="Times New Roman" w:hAnsi="Times New Roman" w:cs="Times New Roman"/>
          <w:sz w:val="24"/>
          <w:szCs w:val="24"/>
        </w:rPr>
        <w:t>rzenia więzi między uczelniami,</w:t>
      </w:r>
    </w:p>
    <w:p w:rsidR="00B05570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B05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463">
        <w:rPr>
          <w:rFonts w:ascii="Times New Roman" w:eastAsia="Times New Roman" w:hAnsi="Times New Roman" w:cs="Times New Roman"/>
          <w:sz w:val="24"/>
          <w:szCs w:val="24"/>
        </w:rPr>
        <w:t>opracowania n</w:t>
      </w:r>
      <w:r>
        <w:rPr>
          <w:rFonts w:ascii="Times New Roman" w:eastAsia="Times New Roman" w:hAnsi="Times New Roman" w:cs="Times New Roman"/>
          <w:sz w:val="24"/>
          <w:szCs w:val="24"/>
        </w:rPr>
        <w:t>owych materiałów dydaktycznych</w:t>
      </w:r>
      <w:r w:rsidR="002B76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5570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c)</w:t>
      </w:r>
      <w:r w:rsidR="00B05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wdrażania innowacyjnych</w:t>
      </w:r>
      <w:r w:rsidR="00670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 kształcenia oraz </w:t>
      </w:r>
      <w:r w:rsidRPr="00164161">
        <w:rPr>
          <w:rFonts w:ascii="Times New Roman" w:eastAsia="Times New Roman" w:hAnsi="Times New Roman" w:cs="Times New Roman"/>
          <w:sz w:val="24"/>
          <w:szCs w:val="24"/>
        </w:rPr>
        <w:t xml:space="preserve">programów nauczania </w:t>
      </w:r>
      <w:r>
        <w:rPr>
          <w:rFonts w:ascii="Times New Roman" w:eastAsia="Times New Roman" w:hAnsi="Times New Roman" w:cs="Times New Roman"/>
          <w:sz w:val="24"/>
          <w:szCs w:val="24"/>
        </w:rPr>
        <w:t>na uczelni macierzystej,</w:t>
      </w:r>
    </w:p>
    <w:p w:rsidR="00164161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funkcjonowania systemu zapewnienia jakości kształcenia,</w:t>
      </w:r>
    </w:p>
    <w:p w:rsidR="00B05570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 w:rsidR="00B05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badania potencjału i </w:t>
      </w:r>
      <w:r w:rsidR="00670463">
        <w:rPr>
          <w:rFonts w:ascii="Times New Roman" w:eastAsia="Times New Roman" w:hAnsi="Times New Roman" w:cs="Times New Roman"/>
          <w:sz w:val="24"/>
          <w:szCs w:val="24"/>
        </w:rPr>
        <w:t>przygotowania p</w:t>
      </w:r>
      <w:r>
        <w:rPr>
          <w:rFonts w:ascii="Times New Roman" w:eastAsia="Times New Roman" w:hAnsi="Times New Roman" w:cs="Times New Roman"/>
          <w:sz w:val="24"/>
          <w:szCs w:val="24"/>
        </w:rPr>
        <w:t>rzyszłych projektów współpracy,</w:t>
      </w:r>
    </w:p>
    <w:p w:rsidR="00D4699A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 w:rsidR="00B05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463">
        <w:rPr>
          <w:rFonts w:ascii="Times New Roman" w:eastAsia="Times New Roman" w:hAnsi="Times New Roman" w:cs="Times New Roman"/>
          <w:sz w:val="24"/>
          <w:szCs w:val="24"/>
        </w:rPr>
        <w:t>podn</w:t>
      </w:r>
      <w:r w:rsidR="00B05570">
        <w:rPr>
          <w:rFonts w:ascii="Times New Roman" w:eastAsia="Times New Roman" w:hAnsi="Times New Roman" w:cs="Times New Roman"/>
          <w:sz w:val="24"/>
          <w:szCs w:val="24"/>
        </w:rPr>
        <w:t>oszenia kwalifikacji zawodowych,</w:t>
      </w:r>
    </w:p>
    <w:p w:rsidR="00B05570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 w:rsidR="00B05570">
        <w:rPr>
          <w:rFonts w:ascii="Times New Roman" w:eastAsia="Times New Roman" w:hAnsi="Times New Roman" w:cs="Times New Roman"/>
          <w:sz w:val="24"/>
          <w:szCs w:val="24"/>
        </w:rPr>
        <w:t xml:space="preserve"> podnoszeni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05570">
        <w:rPr>
          <w:rFonts w:ascii="Times New Roman" w:eastAsia="Times New Roman" w:hAnsi="Times New Roman" w:cs="Times New Roman"/>
          <w:sz w:val="24"/>
          <w:szCs w:val="24"/>
        </w:rPr>
        <w:t xml:space="preserve"> kompetencji cyfrowych,</w:t>
      </w:r>
    </w:p>
    <w:p w:rsidR="00B05570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r w:rsidR="001C36B9" w:rsidRPr="001C36B9">
        <w:rPr>
          <w:rFonts w:ascii="Times New Roman" w:eastAsia="Times New Roman" w:hAnsi="Times New Roman" w:cs="Times New Roman"/>
          <w:sz w:val="24"/>
          <w:szCs w:val="24"/>
        </w:rPr>
        <w:t>wsparcia studentów, w szczególności studentów z niepełnosprawnościami i pochodzących ze środowisk uboższych,</w:t>
      </w:r>
    </w:p>
    <w:p w:rsidR="00164161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wdrażania ciekawych form aktywności studenckiej,</w:t>
      </w:r>
    </w:p>
    <w:p w:rsidR="00164161" w:rsidRDefault="00164161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j) internacjonalizacji – np. w zakresie rekrutacji studentów zagranicznych, włączania zagranicznych </w:t>
      </w:r>
      <w:r w:rsidR="002B766E">
        <w:rPr>
          <w:rFonts w:ascii="Times New Roman" w:eastAsia="Times New Roman" w:hAnsi="Times New Roman" w:cs="Times New Roman"/>
          <w:sz w:val="24"/>
          <w:szCs w:val="24"/>
        </w:rPr>
        <w:t>wykładowców do procesu dydaktycznego, promocji zagranicznej itd.</w:t>
      </w:r>
    </w:p>
    <w:p w:rsidR="00670463" w:rsidRDefault="00670463" w:rsidP="0067046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Pr="00670463">
        <w:rPr>
          <w:rFonts w:ascii="Times New Roman" w:eastAsia="Times New Roman" w:hAnsi="Times New Roman" w:cs="Times New Roman"/>
          <w:sz w:val="24"/>
          <w:szCs w:val="24"/>
        </w:rPr>
        <w:t>Uczelnia zobowiązuje się do stosowania zasady równego dostępu, niedyskry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minacji i włączenia społecznego </w:t>
      </w:r>
      <w:r w:rsidRPr="00670463">
        <w:rPr>
          <w:rFonts w:ascii="Times New Roman" w:eastAsia="Times New Roman" w:hAnsi="Times New Roman" w:cs="Times New Roman"/>
          <w:sz w:val="24"/>
          <w:szCs w:val="24"/>
        </w:rPr>
        <w:t>na każdym etapie realizacji procesu mobilności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99A" w:rsidRDefault="00670463" w:rsidP="00A5217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Kryteria kwalifikacji pracowników na wyjazdy w ramach programu Erasmus+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Na komplet dokumentów rekrutacyjnych składają się: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wniosek online złożony w systemie Akademus,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do wniosku należy dołączyć 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 xml:space="preserve">następujące dokumenty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(w sekcji: Dokumenty do aplikacji): 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Agreement,</w:t>
      </w:r>
    </w:p>
    <w:p w:rsidR="005975A7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Zgod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>ę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 xml:space="preserve"> przełożonego.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Wzory dokumentów dostępne są na stronie internetowej uczelni w zakładce Erasmus+ - Program Erasmus+ dla pracowników uczelni.</w:t>
      </w:r>
    </w:p>
    <w:p w:rsidR="00D4699A" w:rsidRDefault="00670463" w:rsidP="00A5217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Kryteria oceny zgłoszeń obejmują: 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Kompletność i poprawność złożonego wniosku aplikacyjnego (wniosek złożony za pośrednictwem systemu Akademus wraz z 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obowiązkowymi załącznikami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przełożonego): TAK – 1 pkt, NIE – 0 pkt. </w:t>
      </w:r>
    </w:p>
    <w:p w:rsidR="00D4699A" w:rsidRDefault="00670463" w:rsidP="00A5217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Preferencyjność: </w:t>
      </w:r>
    </w:p>
    <w:p w:rsidR="00182A40" w:rsidRPr="00182A40" w:rsidRDefault="00670463" w:rsidP="005975A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a) pracownik, który </w:t>
      </w:r>
      <w:r w:rsidR="00182A40" w:rsidRPr="00182A40">
        <w:rPr>
          <w:rFonts w:ascii="Times New Roman" w:eastAsia="Times New Roman" w:hAnsi="Times New Roman" w:cs="Times New Roman"/>
          <w:sz w:val="24"/>
          <w:szCs w:val="24"/>
        </w:rPr>
        <w:t xml:space="preserve">nigdy 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nie korzystał z wyjazdów typu STA/STT w ramach programu Erasmus+: TAK – </w:t>
      </w:r>
      <w:r w:rsidR="00182A40" w:rsidRPr="00182A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 pkt, </w:t>
      </w:r>
    </w:p>
    <w:p w:rsidR="00D4699A" w:rsidRPr="00182A40" w:rsidRDefault="00670463" w:rsidP="001C36B9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pracownik, który korzystał z wyjazdów STA/STT,  ale nie w bieżącym </w:t>
      </w:r>
      <w:r w:rsidR="001C36B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82A40" w:rsidRPr="00182A40">
        <w:rPr>
          <w:rFonts w:ascii="Times New Roman" w:eastAsia="Times New Roman" w:hAnsi="Times New Roman" w:cs="Times New Roman"/>
          <w:sz w:val="24"/>
          <w:szCs w:val="24"/>
        </w:rPr>
        <w:t>poprzednim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  <w:r w:rsidR="00182A40" w:rsidRPr="00182A4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 akademicki</w:t>
      </w:r>
      <w:r w:rsidR="00182A40" w:rsidRPr="00182A4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 (dotyczy momentu składania wniosku)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  TAK</w:t>
      </w:r>
      <w:r w:rsidR="001C3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2A40" w:rsidRPr="00182A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2A40">
        <w:rPr>
          <w:rFonts w:ascii="Times New Roman" w:eastAsia="Times New Roman" w:hAnsi="Times New Roman" w:cs="Times New Roman"/>
          <w:sz w:val="24"/>
          <w:szCs w:val="24"/>
        </w:rPr>
        <w:t xml:space="preserve"> pkt,  NIE – 0 pkt, </w:t>
      </w:r>
    </w:p>
    <w:p w:rsidR="00D4699A" w:rsidRDefault="00670463" w:rsidP="00A5217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pracownik, który uzyskał akceptację indywidualnego programu szkolenia / nauczania</w:t>
      </w:r>
      <w:r w:rsidR="00182A40">
        <w:rPr>
          <w:rFonts w:ascii="Times New Roman" w:eastAsia="Times New Roman" w:hAnsi="Times New Roman" w:cs="Times New Roman"/>
          <w:sz w:val="24"/>
          <w:szCs w:val="24"/>
        </w:rPr>
        <w:t xml:space="preserve"> lub zaproszenie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strony instytucji przyjmującej - TAK – 1 pkt, NIE – 0 pkt. 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pracownik posiadający doświadczenie w zakresie umiędzynarodowienia wskazane w 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aplikacji</w:t>
      </w:r>
      <w:r>
        <w:rPr>
          <w:rFonts w:ascii="Times New Roman" w:eastAsia="Times New Roman" w:hAnsi="Times New Roman" w:cs="Times New Roman"/>
          <w:sz w:val="24"/>
          <w:szCs w:val="24"/>
        </w:rPr>
        <w:t>, może otrzymać punkty za: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zaangażowanie w zakresie umiędzynarodowienia Uczelni w ostatnich trzech latach, w tym w zakresie przyjmowania zagranicznych gości w ramach wymiany międzynarodowej, w szczególności w ramach Programu Erasmus+, prowadzenie zajęć dydaktycznych dla zagranicznych studentów, w tym przyjeżd</w:t>
      </w:r>
      <w:r w:rsidR="00FB018E"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ających w ramach Programu Erasmus+, zaangażowanie w organizację wydarzeń i inicjatyw na rzecz zagranicznych studentów i gości z zagranicy – TAK – 1 pkt, NIE – 0 pkt.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rezultaty międzynarodowej aktywności w postaci publikacji, projektów, konferencji</w:t>
      </w:r>
      <w:r w:rsidR="00A5217B">
        <w:rPr>
          <w:rFonts w:ascii="Times New Roman" w:eastAsia="Times New Roman" w:hAnsi="Times New Roman" w:cs="Times New Roman"/>
          <w:sz w:val="24"/>
          <w:szCs w:val="24"/>
        </w:rPr>
        <w:t>, sprawozdań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innych rezultatów wypracowanych we współpracy międzynarodowej oraz aktywność w zakresie tych rezultatów w ostatnich trzech latach – TAK – 1 pkt, NIE – 0 pkt.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upowszechnianie efektów i rezultatów aktywności w zakresie umiędzynarodowienia w ostatnich trzech latach – TAK – 1 pkt, NIE – 0 pkt.</w:t>
      </w:r>
    </w:p>
    <w:p w:rsidR="00D4699A" w:rsidRDefault="00670463" w:rsidP="00A5217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Ocena merytoryczna programu, zdefiniowanego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Agreement.</w:t>
      </w:r>
    </w:p>
    <w:p w:rsidR="00D4699A" w:rsidRDefault="00670463" w:rsidP="00A5217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Ocenie merytorycznej będą podlegały wyłącznie wnioski kompletnie i poprawnie złożone (tj. takie, którym przyznano 1 pkt. w kryterium określonym w pkt. 2.1.1). </w:t>
      </w:r>
    </w:p>
    <w:p w:rsidR="00D4699A" w:rsidRDefault="00670463" w:rsidP="00A5217B">
      <w:pPr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ocena celów mobilności: 0-5 pkt, </w:t>
      </w:r>
    </w:p>
    <w:p w:rsidR="00D4699A" w:rsidRDefault="00670463" w:rsidP="00A5217B">
      <w:pPr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ocena planowanego programu mobilności: 0-5 pkt, </w:t>
      </w:r>
    </w:p>
    <w:p w:rsidR="00D4699A" w:rsidRDefault="00670463" w:rsidP="001202CA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ocena efektów mobilności (dla </w:t>
      </w:r>
      <w:r w:rsidR="00C56E38">
        <w:rPr>
          <w:rFonts w:ascii="Times New Roman" w:eastAsia="Times New Roman" w:hAnsi="Times New Roman" w:cs="Times New Roman"/>
          <w:sz w:val="24"/>
          <w:szCs w:val="24"/>
        </w:rPr>
        <w:t xml:space="preserve">uczestnika,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instytucji </w:t>
      </w:r>
      <w:r w:rsidR="00C56E38">
        <w:rPr>
          <w:rFonts w:ascii="Times New Roman" w:eastAsia="Times New Roman" w:hAnsi="Times New Roman" w:cs="Times New Roman"/>
          <w:sz w:val="24"/>
          <w:szCs w:val="24"/>
        </w:rPr>
        <w:t>wysyłającej i przyjmującej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0-5 pkt. </w:t>
      </w:r>
    </w:p>
    <w:p w:rsidR="00D4699A" w:rsidRDefault="00670463" w:rsidP="005975A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Na wyjazd STT/STA zostanie zakwalifikowany pracownik, który uzyskał min. </w:t>
      </w:r>
      <w:r w:rsidRPr="001C589F">
        <w:rPr>
          <w:rFonts w:ascii="Times New Roman" w:eastAsia="Times New Roman" w:hAnsi="Times New Roman" w:cs="Times New Roman"/>
          <w:sz w:val="24"/>
          <w:szCs w:val="24"/>
        </w:rPr>
        <w:t xml:space="preserve">60% </w:t>
      </w:r>
      <w:r>
        <w:rPr>
          <w:rFonts w:ascii="Times New Roman" w:eastAsia="Times New Roman" w:hAnsi="Times New Roman" w:cs="Times New Roman"/>
          <w:sz w:val="24"/>
          <w:szCs w:val="24"/>
        </w:rPr>
        <w:t>maksymalnej liczby punktów.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Na wyjazd mogą być zakwalifikowani pracownicy, którzy</w:t>
      </w:r>
      <w:r w:rsidR="001202CA">
        <w:rPr>
          <w:rFonts w:ascii="Times New Roman" w:eastAsia="Times New Roman" w:hAnsi="Times New Roman" w:cs="Times New Roman"/>
          <w:sz w:val="24"/>
          <w:szCs w:val="24"/>
        </w:rPr>
        <w:t xml:space="preserve"> spełniają następujące warunki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699A" w:rsidRDefault="001C589F" w:rsidP="00A5217B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są pracownikami ASP w Gdańsku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 xml:space="preserve"> zatrudnionymi</w:t>
      </w:r>
      <w:r w:rsidR="001202CA">
        <w:rPr>
          <w:rFonts w:ascii="Times New Roman" w:eastAsia="Times New Roman" w:hAnsi="Times New Roman" w:cs="Times New Roman"/>
          <w:sz w:val="24"/>
          <w:szCs w:val="24"/>
        </w:rPr>
        <w:t xml:space="preserve"> na podstawie umowy o pracę,</w:t>
      </w:r>
    </w:p>
    <w:p w:rsidR="00D4699A" w:rsidRDefault="00670463" w:rsidP="00A5217B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są zatrudnieni na podstawie umowy o dzieło lub zlecenia,</w:t>
      </w:r>
    </w:p>
    <w:p w:rsidR="00D4699A" w:rsidRDefault="00670463" w:rsidP="00A5217B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znają język obcy w stopniu umożliwiającym zrealizowanie zajęć/ szkolenia za granicą (dla wyjazdów dydaktycznych minimum B2, dla wyjazdów szkoleniowych – minimum B1),</w:t>
      </w:r>
    </w:p>
    <w:p w:rsidR="001202CA" w:rsidRPr="001202CA" w:rsidRDefault="00670463" w:rsidP="001202CA">
      <w:pPr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złożyli komplet wymaganych dokumentów</w:t>
      </w:r>
      <w:r w:rsidR="001202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Każdy 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 xml:space="preserve">zakwalifikowany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pracownik otrzyma dofinansowanie wyjazdu, przeznaczone na pokrycie dodatkowych kosztów związanych z wyjazdem i pobytem w uczelni partnerskiej (koszty podróży, ubezpieczenia, przygotowania językowego, zwiększone koszty utrzymania za granicą). Stypendium nie musi pokrywać pełnych kosztów podróży i pobytu w instytucji partnerskiej. Zasady dofinansowania wyjazdów pracowniczych objętych niniejszymi 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Zasadami kwalifikacji pracowników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zawarto w dokumentach: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„Uczelniane zasady finansowania wyjazdów stypendialnych realizowanych w ramach programu Erasmus+ dla umowy nr 2023-1-PL01-KA131-HED-000114816”,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„Uczelniane zasady finansowania wyjazdów stypendialnych realizowanych w ramach programu Erasmus+ dla umowy nr 2023-1-PL01-KA171-HED-000128419” (w przypadku wyjazdów do uczelni w Czarnogórze, Gruzji i Malezji).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2.6. W ramach realizacji umowy nr 2023-1-PL01-KA131-HED-000114816, możliwe są maksymalnie dwa wyjazdy typu STT tej samej osoby, przy jednoczesnym zachowaniu zasad wymienionych w pkt. 2.</w:t>
      </w:r>
      <w:r w:rsidR="001202C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W przypadku liczby zgłoszeń przekraczających budżety projektów, Komisja może stworzyć listę rezerwową. Na liście rezerwowej znajdują się osoby, które otrzymały min. 60% maksymalnej liczby punktów, jednak ze względu na ograniczone środki finansowe nie zostały zakwalifikowane do wyjazdu.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2.8. W momencie uzyskania jednakowej liczby punktów pierwszeństwo przy kwalifikacji na wyjazdy będą miały osoby po raz pierwszy aplikujące o wyjazd.</w:t>
      </w:r>
    </w:p>
    <w:p w:rsidR="00D4699A" w:rsidRDefault="00670463" w:rsidP="00A5217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Wyjazdy w celu prowadzenia zajęć dydaktycznych (STA)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Wyjazdy typu STA umożliwiają pracownikom dydaktycznym ASP w Gdańsku lub pracownikom przedsiębiorstw prowadzenie zajęć dydaktycznych w partnerskich instytucjach szkolnictwa wyższego za granicą.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Pobyt w uczelni zagranicznej musi trwać minimum 2 dni robocze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, z wyłączeniem czasu podróży, przy czym wsparcie indywidualne z budżetu programu Erasmus+ w ASP przyznawane jest maksymalnie na 5 dni pobytu na miejscu, oraz 1 dzień podróży (czyli na 1 dzień podróży bezpośrednio przed rozpoczęciem mobilności lub bezpośrednio po zakończeniu mobilności) dla umowy nr 2023-1-PL01-KA131-HED-000114816, oraz 2 dni podróży dla umowy nr 2023-1-PL01-KA171-HED-000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 xml:space="preserve">128419. Dodatkowo, pracownikowi </w:t>
      </w:r>
      <w:r>
        <w:rPr>
          <w:rFonts w:ascii="Times New Roman" w:eastAsia="Times New Roman" w:hAnsi="Times New Roman" w:cs="Times New Roman"/>
          <w:sz w:val="24"/>
          <w:szCs w:val="24"/>
        </w:rPr>
        <w:t>przysługuje także ryczałt na koszty podróży, zgodnie z zasadami określonymi odpowiednio w: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„Uczelnianych zasadach finansowania wyjazdów stypendialnych realizowanych w ramach programu Erasmus+ dla umowy nr 2023-1-PL01-KA131-HED-000114816”,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„Uczelnianych zasadach finansowania wyjazdów stypendialnych realizowanych w ramach programu Erasmus+ dla umowy nr 2023-1-PL01-KA171-HED-000128419”.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Minimalna liczba dni musi obejmować dni kolejno następujące po sobie.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 Minimalna liczba przeprowadzonych zajęć dydaktycznych wynosi 8 godzin      w tygodniu (lub w dowolnym krótszym okresie pobytu). Jeżeli działanie dydaktyczne jest łączone z działaniem szkoleniowym podczas jednego okresu pobytu za granicą, wówczas minimalna liczba godzin dydaktycznych na tydzień (lub krótszy okres pobytu) zostaje ograniczona do 4 godzin.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5975A7" w:rsidRPr="005975A7">
        <w:rPr>
          <w:rFonts w:ascii="Times New Roman" w:eastAsia="Times New Roman" w:hAnsi="Times New Roman" w:cs="Times New Roman"/>
          <w:sz w:val="24"/>
          <w:szCs w:val="24"/>
        </w:rPr>
        <w:t>Podstawą ubiegania się o wyjazd typu ST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75A7" w:rsidRPr="005975A7">
        <w:rPr>
          <w:rFonts w:ascii="Times New Roman" w:eastAsia="Times New Roman" w:hAnsi="Times New Roman" w:cs="Times New Roman"/>
          <w:sz w:val="24"/>
          <w:szCs w:val="24"/>
        </w:rPr>
        <w:t xml:space="preserve"> jest indywidualny </w:t>
      </w:r>
      <w:r>
        <w:rPr>
          <w:rFonts w:ascii="Times New Roman" w:eastAsia="Times New Roman" w:hAnsi="Times New Roman" w:cs="Times New Roman"/>
          <w:sz w:val="24"/>
          <w:szCs w:val="24"/>
        </w:rPr>
        <w:t>program dydaktyczny w zagranicznej uczelni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Agreement 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Staff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Teaching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5975A7" w:rsidRPr="005975A7">
        <w:rPr>
          <w:rFonts w:ascii="Times New Roman" w:eastAsia="Times New Roman" w:hAnsi="Times New Roman" w:cs="Times New Roman"/>
          <w:sz w:val="24"/>
          <w:szCs w:val="24"/>
        </w:rPr>
        <w:t>przygotowany przez pracownika, który musi zatwierdzić przedstawiciel ASP i przed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stawiciel uczelni przyjmującej.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 ten określa zakładane cele nauczania, zawartość programu zajęć oraz oczekiwane rezultaty.</w:t>
      </w:r>
    </w:p>
    <w:p w:rsidR="005975A7" w:rsidRDefault="005975A7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75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75A7">
        <w:rPr>
          <w:rFonts w:ascii="Times New Roman" w:eastAsia="Times New Roman" w:hAnsi="Times New Roman" w:cs="Times New Roman"/>
          <w:sz w:val="24"/>
          <w:szCs w:val="24"/>
        </w:rPr>
        <w:t>. W ramach działania Erasmus+ ST nie jest uprawniony udział w konferencjach, kongresach, sympozjach, wystawach.</w:t>
      </w:r>
    </w:p>
    <w:p w:rsidR="00D4699A" w:rsidRDefault="00670463" w:rsidP="00A5217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Wyjazdy pracowników uczelni (kadra dydaktyczna i pracownicy administracyjni) do zagranicznych instytucji w celu doskonalenia umiejętności i kwalifikacji (STT)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Wyjazdy typu STT do partnerskich instytucji szkolnictwa wyższego, przedsiębiorstw lub innych odpowiednich miejsc pracy umożliwiają pracownikom instytucji szkolnictwa wyższego wzięcie udziału w szkoleniach za granicą, które są istotne z punktu widzenia ich codziennej pracy w instytucji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szkolnictwa wyższego. Mogą one mieć formę szkoleń lub obserwacji pracy.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okresie mobilności pracowników za granicą można łączyć działania w 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zakresie nauczania i szkolenia.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Pobyt w zagranicznej instytucji musi trwać minimum 2 dni robocze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, z wyłączeniem czasu podróży, przy czym wsparcie indywidualne z budżetu programu Erasmus+ w ASP przyznawane jest maksymalnie na 5 dni pobytu na miejscu, oraz 1 dzień podróży (czyli na 1 dzień podróży bezpośrednio przed rozpoczęciem mobilności lub bezpośrednio po zakończeniu mobilności) dla umowy nr 2023-1-PL01-KA131-HED-000114816, oraz 2 dni podróży dla umowy nr 2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023-1-PL01-KA171-HED-000128419.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Dodatkowo, pracownikowi przysługuje także ryczałt na koszty podróży, zgodnie z zasadami określonymi odpowiednio w: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„Uczelnianych zasadach finansowania wyjazdów stypendialnych realizowanych w ramach programu Erasmus+ dla umowy nr 2023-1-PL01-KA131-HED-000114816”,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„Uczelnianych zasadach finansowania wyjazdów stypendialnych realizowanych w ramach programu Erasmus+ dla umowy nr 2023-1-PL01-KA171-HED-000128419”.</w:t>
      </w:r>
    </w:p>
    <w:p w:rsidR="001202CA" w:rsidRDefault="001202CA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CA">
        <w:rPr>
          <w:rFonts w:ascii="Times New Roman" w:eastAsia="Times New Roman" w:hAnsi="Times New Roman" w:cs="Times New Roman"/>
          <w:sz w:val="24"/>
          <w:szCs w:val="24"/>
        </w:rPr>
        <w:t>Minimalna liczba dni musi obejmować dni kolejno następujące po sobie.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Podstawą ubiegania się o wyjazd typu STT jest indywidualny plan szkolenia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Agreement</w:t>
      </w:r>
      <w:r>
        <w:rPr>
          <w:rFonts w:ascii="Verdana" w:eastAsia="Verdana" w:hAnsi="Verdana" w:cs="Verdana"/>
          <w:b/>
          <w:color w:val="00206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Staff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Training</w:t>
      </w:r>
      <w:r>
        <w:rPr>
          <w:rFonts w:ascii="Times New Roman" w:eastAsia="Times New Roman" w:hAnsi="Times New Roman" w:cs="Times New Roman"/>
          <w:sz w:val="24"/>
          <w:szCs w:val="24"/>
        </w:rPr>
        <w:t>) przygotowany przez pracownika, który musi zatwierdzić przedstawiciel ASP i przedstawiciel uczelni przyjmującej. Dokument określa zakładane cele i oczekiwane rezultaty realizowanego szkolenia oraz harmonogram pracy i zadania pracownika.</w:t>
      </w:r>
    </w:p>
    <w:p w:rsidR="001A6E93" w:rsidRDefault="00670463" w:rsidP="00FB018E">
      <w:pPr>
        <w:shd w:val="clear" w:color="auto" w:fill="FFFFFF" w:themeFill="background1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63">
        <w:rPr>
          <w:rFonts w:ascii="Times New Roman" w:eastAsia="Times New Roman" w:hAnsi="Times New Roman" w:cs="Times New Roman"/>
          <w:sz w:val="24"/>
          <w:szCs w:val="24"/>
        </w:rPr>
        <w:t>4.4. W ramach działania Erasmus+ ST nie jest uprawniony udział w konferencjach, kongresach, sympozjach, wystawach.</w:t>
      </w:r>
    </w:p>
    <w:p w:rsidR="00D4699A" w:rsidRDefault="00670463" w:rsidP="00A5217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Nabór wniosków na wyjazdy</w:t>
      </w:r>
    </w:p>
    <w:p w:rsidR="00670463" w:rsidRPr="00670463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63">
        <w:rPr>
          <w:rFonts w:ascii="Times New Roman" w:eastAsia="Times New Roman" w:hAnsi="Times New Roman" w:cs="Times New Roman"/>
          <w:sz w:val="24"/>
          <w:szCs w:val="24"/>
        </w:rPr>
        <w:t xml:space="preserve">5.1. Termin i zasady naboru dla pracowników ogłaszane są na stronie internetowej Akademii oraz innych kanałach informacyjnych uczelni. </w:t>
      </w:r>
    </w:p>
    <w:p w:rsidR="00670463" w:rsidRPr="00670463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63">
        <w:rPr>
          <w:rFonts w:ascii="Times New Roman" w:eastAsia="Times New Roman" w:hAnsi="Times New Roman" w:cs="Times New Roman"/>
          <w:sz w:val="24"/>
          <w:szCs w:val="24"/>
        </w:rPr>
        <w:t>5.2. Niewykorzystane w ramach umów nr 2023-1-PL01-KA131-HED-000114816 oraz 2023-1-PL01-KA171-HED-000128419 środki finansowe po pierwszym naborze przeznaczone zostaną na kolejne nabory, terminy których zostaną ogłoszone jak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pkt. 5.1</w:t>
      </w:r>
      <w:r w:rsidRPr="006704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Decyzję o zakwalifikowaniu kandydata na wyjazd w ramach programu Erasmus+ podejmie Uczelniana Komisja Kwalifikująca Pracowników Uczelni                      na Wyjazdy w Ramach Programu Erasmus+</w:t>
      </w:r>
      <w:r w:rsidR="001202CA">
        <w:rPr>
          <w:rFonts w:ascii="Times New Roman" w:eastAsia="Times New Roman" w:hAnsi="Times New Roman" w:cs="Times New Roman"/>
          <w:sz w:val="24"/>
          <w:szCs w:val="24"/>
        </w:rPr>
        <w:t>, powołana przez Rektora Uczelni.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Akceptacja wniosku nastąpi poprzez zmianę statusu wniosku w systemie Akademus na „rozpatrzone pozytywnie”, o czym pracownik aplikujący o wyjazd zostanie poinformowany</w:t>
      </w:r>
      <w:r w:rsidR="001202CA">
        <w:rPr>
          <w:rFonts w:ascii="Times New Roman" w:eastAsia="Times New Roman" w:hAnsi="Times New Roman" w:cs="Times New Roman"/>
          <w:sz w:val="24"/>
          <w:szCs w:val="24"/>
        </w:rPr>
        <w:t xml:space="preserve"> także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pośrednictwem poczty elektronicznej.</w:t>
      </w:r>
    </w:p>
    <w:p w:rsidR="00670463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5.4. </w:t>
      </w:r>
      <w:r w:rsidRPr="00670463">
        <w:rPr>
          <w:rFonts w:ascii="Times New Roman" w:eastAsia="Times New Roman" w:hAnsi="Times New Roman" w:cs="Times New Roman"/>
          <w:sz w:val="24"/>
          <w:szCs w:val="24"/>
        </w:rPr>
        <w:t xml:space="preserve">Uczelniana Komisja Kwalifikująca Pracowników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Uczelni na </w:t>
      </w:r>
      <w:r w:rsidRPr="00670463">
        <w:rPr>
          <w:rFonts w:ascii="Times New Roman" w:eastAsia="Times New Roman" w:hAnsi="Times New Roman" w:cs="Times New Roman"/>
          <w:sz w:val="24"/>
          <w:szCs w:val="24"/>
        </w:rPr>
        <w:t>Wyjazdy w Ramach Programu Erasmus+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ustala listę pracowników uczestniczących w programie oraz listę rezerwową według kolejności pracowników, którzy uzyskali największą liczbę punktów</w:t>
      </w:r>
      <w:r w:rsidR="001202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biorąc pod uwagę liczbę miejsc przewidzianych w ramach danej umowy finansowej. </w:t>
      </w:r>
    </w:p>
    <w:p w:rsidR="00670463" w:rsidRPr="00670463" w:rsidRDefault="00670463" w:rsidP="0067046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W uzasadnionych przypadkach </w:t>
      </w:r>
      <w:r w:rsidRPr="00670463">
        <w:rPr>
          <w:rFonts w:ascii="Times New Roman" w:eastAsia="Times New Roman" w:hAnsi="Times New Roman" w:cs="Times New Roman"/>
          <w:sz w:val="24"/>
          <w:szCs w:val="24"/>
        </w:rPr>
        <w:t>Uczelniana Komisja Kwalifikująca Pracowników Uczelni na Wyjazdy w Ramach Programu Erasmus+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może podjąć decyzję o zwiększeniu liczby miejsc, uwzględniając możliwości </w:t>
      </w:r>
      <w:r w:rsidR="00FB018E" w:rsidRPr="00FB018E">
        <w:rPr>
          <w:rFonts w:ascii="Times New Roman" w:eastAsia="Times New Roman" w:hAnsi="Times New Roman" w:cs="Times New Roman"/>
          <w:sz w:val="24"/>
          <w:szCs w:val="24"/>
        </w:rPr>
        <w:t xml:space="preserve">przeniesienia środków pomiędzy 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>poszczególnymi</w:t>
      </w:r>
      <w:r w:rsidR="00FB018E" w:rsidRPr="00FB018E">
        <w:rPr>
          <w:rFonts w:ascii="Times New Roman" w:eastAsia="Times New Roman" w:hAnsi="Times New Roman" w:cs="Times New Roman"/>
          <w:sz w:val="24"/>
          <w:szCs w:val="24"/>
        </w:rPr>
        <w:t xml:space="preserve"> kategoriami</w:t>
      </w:r>
      <w:r w:rsidR="005975A7">
        <w:rPr>
          <w:rFonts w:ascii="Times New Roman" w:eastAsia="Times New Roman" w:hAnsi="Times New Roman" w:cs="Times New Roman"/>
          <w:sz w:val="24"/>
          <w:szCs w:val="24"/>
        </w:rPr>
        <w:t xml:space="preserve"> budżetowymi</w:t>
      </w:r>
      <w:r w:rsidR="00FB018E">
        <w:rPr>
          <w:rFonts w:ascii="Times New Roman" w:eastAsia="Times New Roman" w:hAnsi="Times New Roman" w:cs="Times New Roman"/>
          <w:sz w:val="24"/>
          <w:szCs w:val="24"/>
        </w:rPr>
        <w:t xml:space="preserve">, wskazane w Uczelnianych zasadach finansowania wyjazdów stypendialnych realizowanych w ramach programu Erasmus+ dla umowy </w:t>
      </w:r>
      <w:r w:rsidR="00FB018E" w:rsidRPr="00FB018E">
        <w:rPr>
          <w:rFonts w:ascii="Times New Roman" w:eastAsia="Times New Roman" w:hAnsi="Times New Roman" w:cs="Times New Roman"/>
          <w:sz w:val="24"/>
          <w:szCs w:val="24"/>
        </w:rPr>
        <w:t xml:space="preserve">2023-1-PL01-KA131-HED-000114816 </w:t>
      </w:r>
      <w:r w:rsidR="00FB018E">
        <w:rPr>
          <w:rFonts w:ascii="Times New Roman" w:eastAsia="Times New Roman" w:hAnsi="Times New Roman" w:cs="Times New Roman"/>
          <w:sz w:val="24"/>
          <w:szCs w:val="24"/>
        </w:rPr>
        <w:t>/</w:t>
      </w:r>
      <w:r w:rsidR="00FB018E" w:rsidRPr="00FB018E">
        <w:rPr>
          <w:rFonts w:ascii="Times New Roman" w:eastAsia="Times New Roman" w:hAnsi="Times New Roman" w:cs="Times New Roman"/>
          <w:sz w:val="24"/>
          <w:szCs w:val="24"/>
        </w:rPr>
        <w:t xml:space="preserve"> 2023-1-PL01-KA171-HED-000128419</w:t>
      </w:r>
      <w:r w:rsidR="00FB0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99A" w:rsidRDefault="00670463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B018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Od decyzji Uczelnianej Komisji Kwalifikującej przysługuje odwołanie do Rektora ASP w terminie 14 dni od otrzymania za pośrednictwem poczty elektronicznej informacji o wyniku procesu kwalifikacji.</w:t>
      </w:r>
    </w:p>
    <w:p w:rsidR="001A6E93" w:rsidRDefault="001A6E93" w:rsidP="001A6E9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A6E9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Realizacja i rozliczenie wyjazdów</w:t>
      </w:r>
    </w:p>
    <w:p w:rsidR="00583B5A" w:rsidRDefault="00583B5A" w:rsidP="00583B5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83B5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 każdym pracownikiem zakwalifikowanym do wyjazdu w ramach programu Erasmus+ Uczelnia zawiera umowę finansową.</w:t>
      </w:r>
    </w:p>
    <w:p w:rsidR="00583B5A" w:rsidRDefault="00583B5A" w:rsidP="00583B5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Po powrocie pracownik uczestniczący w programie Erasmus+ zobowiązany jest dostarczyć do Biura Współpracy i Umiędzynarodowienia w ciągu 14 dni od zakończenia pobytu następujące dokumenty:</w:t>
      </w:r>
    </w:p>
    <w:p w:rsidR="00583B5A" w:rsidRDefault="00583B5A" w:rsidP="00583B5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potwierdzenie z instytucji przyjmującej określające czas pobytu oraz potwierdzające realizację programu nauczania/szkolenia zgodnie z założeniami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Agreement. W przypadku wyjazdów typu STA, obowiązkowe jest także potwierdzenie liczby zrealizowanych godzin dydaktycznych (minimum 8h),</w:t>
      </w:r>
    </w:p>
    <w:p w:rsidR="00583B5A" w:rsidRDefault="00583B5A" w:rsidP="00583B5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sprawozdanie z wyjazdu wg wzoru udostępnionego przez BWiU.</w:t>
      </w:r>
    </w:p>
    <w:p w:rsidR="00583B5A" w:rsidRDefault="00583B5A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Ponadto, każdy pracownik zobowiązany jest do wypełnienia on-line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Rraportu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Uczestnika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Report) – po zakończeniu mobilności na adres poczty elektronicznej pracownika przesyłany jest automatycznie link do wypełnienia ankiety.</w:t>
      </w:r>
    </w:p>
    <w:p w:rsidR="00D4699A" w:rsidRDefault="00583B5A" w:rsidP="00A5217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6.3. </w:t>
      </w:r>
      <w:r w:rsidR="00670463">
        <w:rPr>
          <w:rFonts w:ascii="Times New Roman" w:eastAsia="Times New Roman" w:hAnsi="Times New Roman" w:cs="Times New Roman"/>
          <w:sz w:val="24"/>
          <w:szCs w:val="24"/>
        </w:rPr>
        <w:t xml:space="preserve">Szczegółowych informacji na temat udziału w programie Erasmus+ udziela Biuro Współpracy i Umiędzynarodowienia: </w:t>
      </w:r>
      <w:hyperlink r:id="rId10">
        <w:r w:rsidR="0067046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erasmus@asp.gda.pl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Tel. </w:t>
      </w:r>
      <w:r w:rsidR="00670463">
        <w:rPr>
          <w:rFonts w:ascii="Times New Roman" w:eastAsia="Times New Roman" w:hAnsi="Times New Roman" w:cs="Times New Roman"/>
          <w:sz w:val="24"/>
          <w:szCs w:val="24"/>
        </w:rPr>
        <w:t>58 301 21 40.</w:t>
      </w:r>
    </w:p>
    <w:sectPr w:rsidR="00D4699A">
      <w:headerReference w:type="default" r:id="rId11"/>
      <w:footerReference w:type="default" r:id="rId12"/>
      <w:pgSz w:w="11906" w:h="16838"/>
      <w:pgMar w:top="851" w:right="1985" w:bottom="2410" w:left="1985" w:header="709" w:footer="1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2A" w:rsidRDefault="00B07C2A">
      <w:pPr>
        <w:spacing w:after="0" w:line="240" w:lineRule="auto"/>
      </w:pPr>
      <w:r>
        <w:separator/>
      </w:r>
    </w:p>
  </w:endnote>
  <w:endnote w:type="continuationSeparator" w:id="0">
    <w:p w:rsidR="00B07C2A" w:rsidRDefault="00B0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3" w:rsidRDefault="0067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0735F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2625090</wp:posOffset>
          </wp:positionH>
          <wp:positionV relativeFrom="paragraph">
            <wp:posOffset>-95884</wp:posOffset>
          </wp:positionV>
          <wp:extent cx="2638425" cy="430530"/>
          <wp:effectExtent l="0" t="0" r="0" b="0"/>
          <wp:wrapSquare wrapText="bothSides" distT="0" distB="0" distL="114300" distR="114300"/>
          <wp:docPr id="1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0463" w:rsidRDefault="0067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2A" w:rsidRDefault="00B07C2A">
      <w:pPr>
        <w:spacing w:after="0" w:line="240" w:lineRule="auto"/>
      </w:pPr>
      <w:r>
        <w:separator/>
      </w:r>
    </w:p>
  </w:footnote>
  <w:footnote w:type="continuationSeparator" w:id="0">
    <w:p w:rsidR="00B07C2A" w:rsidRDefault="00B07C2A">
      <w:pPr>
        <w:spacing w:after="0" w:line="240" w:lineRule="auto"/>
      </w:pPr>
      <w:r>
        <w:continuationSeparator/>
      </w:r>
    </w:p>
  </w:footnote>
  <w:footnote w:id="1">
    <w:p w:rsidR="00670463" w:rsidRDefault="00670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przypadku wyjazdów realizowanych w ramach umowy nr 2023-1-PL01-KA171-HED-000128419 minimalna długość pobytu wynosi 5 dni roboczych.</w:t>
      </w:r>
    </w:p>
  </w:footnote>
  <w:footnote w:id="2">
    <w:p w:rsidR="00670463" w:rsidRDefault="00670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przypadku wyjazdów realizowanych w ramach umowy nr 2023-1-PL01-KA171-HED-000128419 minimalna długość pobytu wynosi 5 dni roboczych.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3" w:rsidRDefault="0067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-1282699</wp:posOffset>
          </wp:positionH>
          <wp:positionV relativeFrom="paragraph">
            <wp:posOffset>-409574</wp:posOffset>
          </wp:positionV>
          <wp:extent cx="7560310" cy="1800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0463" w:rsidRDefault="0067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670463" w:rsidRDefault="0067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670463" w:rsidRDefault="0067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838"/>
    <w:multiLevelType w:val="multilevel"/>
    <w:tmpl w:val="DEB2FAB6"/>
    <w:lvl w:ilvl="0">
      <w:start w:val="1"/>
      <w:numFmt w:val="low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85092F"/>
    <w:multiLevelType w:val="multilevel"/>
    <w:tmpl w:val="1C7E74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AB5006"/>
    <w:multiLevelType w:val="multilevel"/>
    <w:tmpl w:val="85105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1080" w:hanging="720"/>
      </w:pPr>
    </w:lvl>
    <w:lvl w:ilvl="2">
      <w:start w:val="1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440" w:hanging="1080"/>
      </w:pPr>
    </w:lvl>
    <w:lvl w:ilvl="4">
      <w:start w:val="1"/>
      <w:numFmt w:val="decimal"/>
      <w:lvlText w:val="●.%2.%3.%4.%5."/>
      <w:lvlJc w:val="left"/>
      <w:pPr>
        <w:ind w:left="1800" w:hanging="1440"/>
      </w:pPr>
    </w:lvl>
    <w:lvl w:ilvl="5">
      <w:start w:val="1"/>
      <w:numFmt w:val="decimal"/>
      <w:lvlText w:val="●.%2.%3.%4.%5.%6."/>
      <w:lvlJc w:val="left"/>
      <w:pPr>
        <w:ind w:left="1800" w:hanging="1440"/>
      </w:pPr>
    </w:lvl>
    <w:lvl w:ilvl="6">
      <w:start w:val="1"/>
      <w:numFmt w:val="decimal"/>
      <w:lvlText w:val="●.%2.%3.%4.%5.%6.%7."/>
      <w:lvlJc w:val="left"/>
      <w:pPr>
        <w:ind w:left="2160" w:hanging="1800"/>
      </w:pPr>
    </w:lvl>
    <w:lvl w:ilvl="7">
      <w:start w:val="1"/>
      <w:numFmt w:val="decimal"/>
      <w:lvlText w:val="●.%2.%3.%4.%5.%6.%7.%8."/>
      <w:lvlJc w:val="left"/>
      <w:pPr>
        <w:ind w:left="2520" w:hanging="2160"/>
      </w:pPr>
    </w:lvl>
    <w:lvl w:ilvl="8">
      <w:start w:val="1"/>
      <w:numFmt w:val="decimal"/>
      <w:lvlText w:val="●.%2.%3.%4.%5.%6.%7.%8.%9."/>
      <w:lvlJc w:val="left"/>
      <w:pPr>
        <w:ind w:left="2520" w:hanging="2160"/>
      </w:pPr>
    </w:lvl>
  </w:abstractNum>
  <w:abstractNum w:abstractNumId="3">
    <w:nsid w:val="7A1A07DE"/>
    <w:multiLevelType w:val="multilevel"/>
    <w:tmpl w:val="DD6E6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1080" w:hanging="720"/>
      </w:pPr>
    </w:lvl>
    <w:lvl w:ilvl="2">
      <w:start w:val="1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440" w:hanging="1080"/>
      </w:pPr>
    </w:lvl>
    <w:lvl w:ilvl="4">
      <w:start w:val="1"/>
      <w:numFmt w:val="decimal"/>
      <w:lvlText w:val="●.%2.%3.%4.%5."/>
      <w:lvlJc w:val="left"/>
      <w:pPr>
        <w:ind w:left="1800" w:hanging="1440"/>
      </w:pPr>
    </w:lvl>
    <w:lvl w:ilvl="5">
      <w:start w:val="1"/>
      <w:numFmt w:val="decimal"/>
      <w:lvlText w:val="●.%2.%3.%4.%5.%6."/>
      <w:lvlJc w:val="left"/>
      <w:pPr>
        <w:ind w:left="1800" w:hanging="1440"/>
      </w:pPr>
    </w:lvl>
    <w:lvl w:ilvl="6">
      <w:start w:val="1"/>
      <w:numFmt w:val="decimal"/>
      <w:lvlText w:val="●.%2.%3.%4.%5.%6.%7."/>
      <w:lvlJc w:val="left"/>
      <w:pPr>
        <w:ind w:left="2160" w:hanging="1800"/>
      </w:pPr>
    </w:lvl>
    <w:lvl w:ilvl="7">
      <w:start w:val="1"/>
      <w:numFmt w:val="decimal"/>
      <w:lvlText w:val="●.%2.%3.%4.%5.%6.%7.%8."/>
      <w:lvlJc w:val="left"/>
      <w:pPr>
        <w:ind w:left="2520" w:hanging="2160"/>
      </w:pPr>
    </w:lvl>
    <w:lvl w:ilvl="8">
      <w:start w:val="1"/>
      <w:numFmt w:val="decimal"/>
      <w:lvlText w:val="●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9A"/>
    <w:rsid w:val="000E4ED9"/>
    <w:rsid w:val="001202CA"/>
    <w:rsid w:val="00164161"/>
    <w:rsid w:val="00182A40"/>
    <w:rsid w:val="001A6E93"/>
    <w:rsid w:val="001C36B9"/>
    <w:rsid w:val="001C589F"/>
    <w:rsid w:val="002B766E"/>
    <w:rsid w:val="00394F31"/>
    <w:rsid w:val="003B216E"/>
    <w:rsid w:val="0040735F"/>
    <w:rsid w:val="004C1B2E"/>
    <w:rsid w:val="00583B5A"/>
    <w:rsid w:val="005975A7"/>
    <w:rsid w:val="00670463"/>
    <w:rsid w:val="00A5217B"/>
    <w:rsid w:val="00B05570"/>
    <w:rsid w:val="00B07C2A"/>
    <w:rsid w:val="00B14165"/>
    <w:rsid w:val="00C52B66"/>
    <w:rsid w:val="00C56E38"/>
    <w:rsid w:val="00D4699A"/>
    <w:rsid w:val="00E94F0E"/>
    <w:rsid w:val="00FB018E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widowControl w:val="0"/>
      <w:tabs>
        <w:tab w:val="center" w:pos="4536"/>
        <w:tab w:val="right" w:pos="9072"/>
      </w:tabs>
      <w:spacing w:before="240" w:after="283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C56E3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widowControl w:val="0"/>
      <w:tabs>
        <w:tab w:val="center" w:pos="4536"/>
        <w:tab w:val="right" w:pos="9072"/>
      </w:tabs>
      <w:spacing w:before="240" w:after="283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C56E3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rasmus@asp.gd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sp.gda.pl/upload/tinymce/3418eb3f0c752453a08215027b2ad256ce61b355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/1SE7NNSwhDu6TBqNZLEyf+p4g==">CgMxLjAyCWguMzBqMHpsbDgAciExUVBYb2JYbzJERWxldWM4ZHA1Szc4cWZTSG5iZmZPYUU=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2266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Lisiecka</cp:lastModifiedBy>
  <cp:revision>9</cp:revision>
  <cp:lastPrinted>2024-01-17T10:35:00Z</cp:lastPrinted>
  <dcterms:created xsi:type="dcterms:W3CDTF">2024-01-09T10:15:00Z</dcterms:created>
  <dcterms:modified xsi:type="dcterms:W3CDTF">2024-01-17T10:41:00Z</dcterms:modified>
</cp:coreProperties>
</file>