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E96BD" w14:textId="399D423E" w:rsidR="00176BFC" w:rsidRPr="009B67EF" w:rsidRDefault="00176BFC" w:rsidP="00B44499">
      <w:pPr>
        <w:pStyle w:val="Akapitzlist"/>
        <w:spacing w:line="276" w:lineRule="auto"/>
        <w:ind w:left="0"/>
        <w:contextualSpacing w:val="0"/>
        <w:jc w:val="center"/>
        <w:rPr>
          <w:b/>
        </w:rPr>
      </w:pPr>
      <w:bookmarkStart w:id="0" w:name="_GoBack"/>
      <w:bookmarkEnd w:id="0"/>
      <w:r w:rsidRPr="009B67EF">
        <w:rPr>
          <w:b/>
        </w:rPr>
        <w:t xml:space="preserve">Szczegółowe zasady przyjmowania cudzoziemców na studia </w:t>
      </w:r>
      <w:r w:rsidR="008C1396" w:rsidRPr="009B67EF">
        <w:rPr>
          <w:b/>
        </w:rPr>
        <w:br/>
      </w:r>
      <w:r w:rsidRPr="009B67EF">
        <w:rPr>
          <w:b/>
        </w:rPr>
        <w:t>w Akademii Sztuk Pięknych w Gdańsku</w:t>
      </w:r>
      <w:r w:rsidR="00C822C6" w:rsidRPr="009B67EF">
        <w:rPr>
          <w:b/>
        </w:rPr>
        <w:t xml:space="preserve"> w roku akademickim </w:t>
      </w:r>
      <w:r w:rsidR="00765488">
        <w:rPr>
          <w:b/>
        </w:rPr>
        <w:t>2024</w:t>
      </w:r>
      <w:r w:rsidR="00432450">
        <w:rPr>
          <w:b/>
        </w:rPr>
        <w:t>/</w:t>
      </w:r>
      <w:r w:rsidR="00765488">
        <w:rPr>
          <w:b/>
        </w:rPr>
        <w:t>2025</w:t>
      </w:r>
    </w:p>
    <w:p w14:paraId="00799A9E" w14:textId="77777777" w:rsidR="009D41EB" w:rsidRPr="009B67EF" w:rsidRDefault="009D41EB" w:rsidP="00B44499">
      <w:pPr>
        <w:pStyle w:val="Akapitzlist"/>
        <w:spacing w:line="276" w:lineRule="auto"/>
        <w:ind w:left="0"/>
        <w:contextualSpacing w:val="0"/>
        <w:jc w:val="center"/>
        <w:rPr>
          <w:b/>
        </w:rPr>
      </w:pPr>
    </w:p>
    <w:p w14:paraId="542D5D97" w14:textId="77777777" w:rsidR="00E13E4B" w:rsidRDefault="00E13E4B" w:rsidP="00B44499">
      <w:pPr>
        <w:pStyle w:val="Akapitzlist"/>
        <w:spacing w:line="276" w:lineRule="auto"/>
        <w:ind w:left="0"/>
        <w:contextualSpacing w:val="0"/>
        <w:jc w:val="both"/>
      </w:pPr>
    </w:p>
    <w:p w14:paraId="6B6C3A8D" w14:textId="0511F661" w:rsidR="007B725D" w:rsidRPr="009B67EF" w:rsidRDefault="007B725D" w:rsidP="00B44499">
      <w:pPr>
        <w:pStyle w:val="Akapitzlist"/>
        <w:spacing w:line="276" w:lineRule="auto"/>
        <w:ind w:left="0"/>
        <w:contextualSpacing w:val="0"/>
        <w:jc w:val="both"/>
      </w:pPr>
      <w:r w:rsidRPr="009B67EF">
        <w:t xml:space="preserve">Cudzoziemcy ubiegający się o przyjęcie na studia stacjonarne i niestacjonarne w </w:t>
      </w:r>
      <w:r w:rsidR="00176BFC" w:rsidRPr="009B67EF">
        <w:t xml:space="preserve">Akademii Sztuk Pięknych w Gdańsku (dalej </w:t>
      </w:r>
      <w:r w:rsidR="008C1396" w:rsidRPr="009B67EF">
        <w:t>„</w:t>
      </w:r>
      <w:r w:rsidR="00176BFC" w:rsidRPr="009B67EF">
        <w:t>ASP</w:t>
      </w:r>
      <w:r w:rsidR="008C1396" w:rsidRPr="009B67EF">
        <w:t>”</w:t>
      </w:r>
      <w:r w:rsidR="00176BFC" w:rsidRPr="009B67EF">
        <w:t xml:space="preserve"> lub </w:t>
      </w:r>
      <w:r w:rsidR="008C1396" w:rsidRPr="009B67EF">
        <w:t>„Uczelnia”</w:t>
      </w:r>
      <w:r w:rsidR="00176BFC" w:rsidRPr="009B67EF">
        <w:t>)</w:t>
      </w:r>
      <w:r w:rsidR="00BF7307">
        <w:t xml:space="preserve"> </w:t>
      </w:r>
      <w:r w:rsidR="00176BFC" w:rsidRPr="009B67EF">
        <w:t>podlegają</w:t>
      </w:r>
      <w:r w:rsidRPr="009B67EF">
        <w:t xml:space="preserve"> procedurze rekrutacyjnej</w:t>
      </w:r>
      <w:r w:rsidR="00F60242" w:rsidRPr="009B67EF">
        <w:t xml:space="preserve"> zgodnie z poniższymi zasadami</w:t>
      </w:r>
      <w:r w:rsidRPr="009B67EF">
        <w:t>.</w:t>
      </w:r>
    </w:p>
    <w:p w14:paraId="320F3094" w14:textId="77777777" w:rsidR="00C822C6" w:rsidRPr="009B67EF" w:rsidRDefault="00C822C6" w:rsidP="00B44499">
      <w:pPr>
        <w:pStyle w:val="Akapitzlist"/>
        <w:spacing w:line="276" w:lineRule="auto"/>
        <w:ind w:left="0"/>
        <w:contextualSpacing w:val="0"/>
        <w:jc w:val="both"/>
      </w:pPr>
    </w:p>
    <w:p w14:paraId="0BC77343" w14:textId="77777777" w:rsidR="007B725D" w:rsidRPr="009B67EF" w:rsidRDefault="007B725D" w:rsidP="00B44499">
      <w:pPr>
        <w:pStyle w:val="Akapitzlist"/>
        <w:autoSpaceDE w:val="0"/>
        <w:autoSpaceDN w:val="0"/>
        <w:adjustRightInd w:val="0"/>
        <w:spacing w:line="276" w:lineRule="auto"/>
        <w:ind w:left="0"/>
        <w:contextualSpacing w:val="0"/>
        <w:jc w:val="center"/>
        <w:rPr>
          <w:b/>
          <w:bCs/>
        </w:rPr>
      </w:pPr>
      <w:r w:rsidRPr="009B67EF">
        <w:rPr>
          <w:b/>
          <w:bCs/>
        </w:rPr>
        <w:t>Podstawy prawne</w:t>
      </w:r>
    </w:p>
    <w:p w14:paraId="7D9D8E7A" w14:textId="77777777" w:rsidR="007B725D" w:rsidRPr="009B67EF" w:rsidRDefault="007B725D" w:rsidP="00B44499">
      <w:pPr>
        <w:pStyle w:val="Akapitzlist"/>
        <w:autoSpaceDE w:val="0"/>
        <w:autoSpaceDN w:val="0"/>
        <w:adjustRightInd w:val="0"/>
        <w:spacing w:line="276" w:lineRule="auto"/>
        <w:ind w:left="0"/>
        <w:contextualSpacing w:val="0"/>
        <w:jc w:val="center"/>
        <w:rPr>
          <w:b/>
          <w:bCs/>
        </w:rPr>
      </w:pPr>
      <w:r w:rsidRPr="009B67EF">
        <w:rPr>
          <w:b/>
          <w:bCs/>
        </w:rPr>
        <w:t>§ 1</w:t>
      </w:r>
    </w:p>
    <w:p w14:paraId="206FE6EB" w14:textId="77777777" w:rsidR="00895444" w:rsidRPr="009B67EF" w:rsidRDefault="00895444" w:rsidP="003F1BEF">
      <w:pPr>
        <w:pStyle w:val="Akapitzlist"/>
        <w:numPr>
          <w:ilvl w:val="0"/>
          <w:numId w:val="1"/>
        </w:numPr>
        <w:autoSpaceDE w:val="0"/>
        <w:autoSpaceDN w:val="0"/>
        <w:adjustRightInd w:val="0"/>
        <w:spacing w:line="276" w:lineRule="auto"/>
        <w:ind w:left="357" w:hanging="357"/>
        <w:contextualSpacing w:val="0"/>
        <w:jc w:val="both"/>
      </w:pPr>
      <w:r w:rsidRPr="009B67EF">
        <w:t xml:space="preserve">Zasady podejmowania i odbywania studiów wyższych przez osoby niebędące obywatelami polskimi, zwane dalej „cudzoziemcami”, regulują </w:t>
      </w:r>
      <w:r w:rsidR="00115818" w:rsidRPr="009B67EF">
        <w:t xml:space="preserve">w szczególności </w:t>
      </w:r>
      <w:r w:rsidRPr="009B67EF">
        <w:t>następujące przepisy prawa powszechnie obowiązującego:</w:t>
      </w:r>
    </w:p>
    <w:p w14:paraId="7FFA7DF0" w14:textId="49CE61F0" w:rsidR="00A026F0" w:rsidRPr="009B67EF" w:rsidRDefault="00895444" w:rsidP="003F1BEF">
      <w:pPr>
        <w:pStyle w:val="Akapitzlist"/>
        <w:numPr>
          <w:ilvl w:val="1"/>
          <w:numId w:val="1"/>
        </w:numPr>
        <w:autoSpaceDE w:val="0"/>
        <w:autoSpaceDN w:val="0"/>
        <w:adjustRightInd w:val="0"/>
        <w:spacing w:line="276" w:lineRule="auto"/>
        <w:ind w:left="714" w:hanging="357"/>
        <w:contextualSpacing w:val="0"/>
        <w:jc w:val="both"/>
      </w:pPr>
      <w:r w:rsidRPr="009B67EF">
        <w:t xml:space="preserve">ustawa z dnia </w:t>
      </w:r>
      <w:r w:rsidR="00A0546D" w:rsidRPr="009B67EF">
        <w:t xml:space="preserve">20 </w:t>
      </w:r>
      <w:r w:rsidRPr="009B67EF">
        <w:t xml:space="preserve">lipca </w:t>
      </w:r>
      <w:r w:rsidR="00A0546D" w:rsidRPr="009B67EF">
        <w:t>2018r</w:t>
      </w:r>
      <w:r w:rsidR="008C1396" w:rsidRPr="009B67EF">
        <w:t>.</w:t>
      </w:r>
      <w:r w:rsidR="00BF7307">
        <w:t xml:space="preserve"> </w:t>
      </w:r>
      <w:r w:rsidRPr="009B67EF">
        <w:rPr>
          <w:iCs/>
        </w:rPr>
        <w:t>Prawo o szkolnictwie wyższym</w:t>
      </w:r>
      <w:r w:rsidR="00A0546D" w:rsidRPr="009B67EF">
        <w:rPr>
          <w:iCs/>
        </w:rPr>
        <w:t xml:space="preserve"> i nauce</w:t>
      </w:r>
      <w:r w:rsidR="00BF7307">
        <w:rPr>
          <w:iCs/>
        </w:rPr>
        <w:t xml:space="preserve"> </w:t>
      </w:r>
      <w:r w:rsidRPr="009B67EF">
        <w:t>(</w:t>
      </w:r>
      <w:r w:rsidR="00FF5EE0" w:rsidRPr="009B67EF">
        <w:t>tj</w:t>
      </w:r>
      <w:r w:rsidR="008C435E" w:rsidRPr="009B67EF">
        <w:t>.</w:t>
      </w:r>
      <w:r w:rsidR="00380CB3" w:rsidRPr="009B67EF">
        <w:t xml:space="preserve"> Dz.U. </w:t>
      </w:r>
      <w:r w:rsidR="007847C5">
        <w:br/>
      </w:r>
      <w:r w:rsidR="00380CB3" w:rsidRPr="009B67EF">
        <w:t>z 20</w:t>
      </w:r>
      <w:r w:rsidR="007F4D49">
        <w:t>2</w:t>
      </w:r>
      <w:r w:rsidR="009A29FA">
        <w:t>2</w:t>
      </w:r>
      <w:r w:rsidR="00510E4D">
        <w:t xml:space="preserve"> </w:t>
      </w:r>
      <w:r w:rsidR="008C1396" w:rsidRPr="009B67EF">
        <w:t>r.</w:t>
      </w:r>
      <w:r w:rsidR="00380CB3" w:rsidRPr="009B67EF">
        <w:t xml:space="preserve"> poz. </w:t>
      </w:r>
      <w:r w:rsidR="009A29FA">
        <w:t xml:space="preserve">574 </w:t>
      </w:r>
      <w:r w:rsidR="00A17F23">
        <w:t>z póź. zm.</w:t>
      </w:r>
      <w:r w:rsidR="006736D4" w:rsidRPr="009B67EF">
        <w:t xml:space="preserve">, </w:t>
      </w:r>
      <w:r w:rsidR="008C1396" w:rsidRPr="009B67EF">
        <w:t xml:space="preserve">dalej </w:t>
      </w:r>
      <w:r w:rsidR="006736D4" w:rsidRPr="009B67EF">
        <w:t>„Ustawa”</w:t>
      </w:r>
      <w:r w:rsidRPr="009B67EF">
        <w:t>),</w:t>
      </w:r>
    </w:p>
    <w:p w14:paraId="47BE65B6" w14:textId="50512D89" w:rsidR="00CA6FAD" w:rsidRDefault="00CA6FAD" w:rsidP="003F1BEF">
      <w:pPr>
        <w:pStyle w:val="Akapitzlist"/>
        <w:numPr>
          <w:ilvl w:val="1"/>
          <w:numId w:val="1"/>
        </w:numPr>
        <w:autoSpaceDE w:val="0"/>
        <w:autoSpaceDN w:val="0"/>
        <w:adjustRightInd w:val="0"/>
        <w:spacing w:line="276" w:lineRule="auto"/>
        <w:ind w:left="714" w:hanging="357"/>
        <w:contextualSpacing w:val="0"/>
        <w:jc w:val="both"/>
      </w:pPr>
      <w:r w:rsidRPr="009B67EF">
        <w:t xml:space="preserve">Ustawa </w:t>
      </w:r>
      <w:r w:rsidR="00A17F23">
        <w:t>o cudzoziemcach z dnia 12 grudnia 2013 r. (tekst jednolity:</w:t>
      </w:r>
      <w:r w:rsidR="00577E76">
        <w:t xml:space="preserve"> </w:t>
      </w:r>
      <w:r w:rsidR="00A17F23">
        <w:t>Dz. U. z 20</w:t>
      </w:r>
      <w:r w:rsidR="009A29FA">
        <w:t>21</w:t>
      </w:r>
      <w:r w:rsidR="00A17F23">
        <w:t xml:space="preserve"> r. poz. </w:t>
      </w:r>
      <w:r w:rsidR="009A29FA">
        <w:t>2354</w:t>
      </w:r>
      <w:r w:rsidR="00A17F23">
        <w:t xml:space="preserve"> z póź. zm.) </w:t>
      </w:r>
      <w:r w:rsidR="00967F3F">
        <w:t>,</w:t>
      </w:r>
    </w:p>
    <w:p w14:paraId="6E50C4F7" w14:textId="5BCFAA07" w:rsidR="00967F3F" w:rsidRPr="009B67EF" w:rsidRDefault="00967F3F" w:rsidP="003F1BEF">
      <w:pPr>
        <w:pStyle w:val="Akapitzlist"/>
        <w:numPr>
          <w:ilvl w:val="1"/>
          <w:numId w:val="1"/>
        </w:numPr>
        <w:autoSpaceDE w:val="0"/>
        <w:autoSpaceDN w:val="0"/>
        <w:adjustRightInd w:val="0"/>
        <w:spacing w:line="276" w:lineRule="auto"/>
        <w:ind w:left="714" w:hanging="357"/>
        <w:contextualSpacing w:val="0"/>
        <w:jc w:val="both"/>
      </w:pPr>
      <w:r>
        <w:t xml:space="preserve">Ustawa o systemie oświaty z dnia </w:t>
      </w:r>
      <w:r w:rsidR="004004E7">
        <w:t xml:space="preserve">7 września 1991 r. (tekst jednolity: </w:t>
      </w:r>
      <w:r w:rsidR="004004E7" w:rsidRPr="004004E7">
        <w:t xml:space="preserve">(Dz.U. z </w:t>
      </w:r>
      <w:r w:rsidR="00BF7307">
        <w:t>202</w:t>
      </w:r>
      <w:r w:rsidR="009A29FA">
        <w:t>1</w:t>
      </w:r>
      <w:r w:rsidR="00BF7307" w:rsidRPr="004004E7">
        <w:t xml:space="preserve"> </w:t>
      </w:r>
      <w:r w:rsidR="004004E7" w:rsidRPr="004004E7">
        <w:t xml:space="preserve">r. poz. </w:t>
      </w:r>
      <w:r w:rsidR="009A29FA">
        <w:t>1082</w:t>
      </w:r>
      <w:r w:rsidR="004004E7">
        <w:t xml:space="preserve"> z póź. zm.). </w:t>
      </w:r>
    </w:p>
    <w:p w14:paraId="2BA12D5F" w14:textId="77777777" w:rsidR="00895444" w:rsidRPr="009B67EF" w:rsidRDefault="0078649A" w:rsidP="003F1BEF">
      <w:pPr>
        <w:pStyle w:val="Akapitzlist"/>
        <w:numPr>
          <w:ilvl w:val="0"/>
          <w:numId w:val="1"/>
        </w:numPr>
        <w:autoSpaceDE w:val="0"/>
        <w:autoSpaceDN w:val="0"/>
        <w:adjustRightInd w:val="0"/>
        <w:spacing w:line="276" w:lineRule="auto"/>
        <w:ind w:left="357" w:hanging="357"/>
        <w:contextualSpacing w:val="0"/>
        <w:jc w:val="both"/>
      </w:pPr>
      <w:r w:rsidRPr="009B67EF">
        <w:t xml:space="preserve">Z zastrzeżeniem ust. 4-6 </w:t>
      </w:r>
      <w:r w:rsidRPr="00F5085F">
        <w:t>poniżej, c</w:t>
      </w:r>
      <w:r w:rsidR="00895444" w:rsidRPr="00F5085F">
        <w:t>udzoziemcy</w:t>
      </w:r>
      <w:r w:rsidR="00FC7567" w:rsidRPr="00F5085F">
        <w:t>, o których mowa w ust. 3 poniżej,</w:t>
      </w:r>
      <w:r w:rsidR="00895444" w:rsidRPr="009B67EF">
        <w:t xml:space="preserve"> mogą podejmować i odbywać studia wyższe w ASP na zasadach obowiązujących obywateli polskich</w:t>
      </w:r>
      <w:r w:rsidRPr="009B67EF">
        <w:t>, natomiast c</w:t>
      </w:r>
      <w:r w:rsidR="00FC7567" w:rsidRPr="009B67EF">
        <w:t xml:space="preserve">udzoziemcy niewymienieni w ust. 3 poniżej mogą podejmować </w:t>
      </w:r>
      <w:r w:rsidR="00B75C65" w:rsidRPr="009B67EF">
        <w:br/>
      </w:r>
      <w:r w:rsidR="00FC7567" w:rsidRPr="009B67EF">
        <w:t>i odbywać studia wyższe w ASP:</w:t>
      </w:r>
    </w:p>
    <w:p w14:paraId="61564FE1" w14:textId="77777777" w:rsidR="00D3703E" w:rsidRPr="009B67EF" w:rsidRDefault="00895444" w:rsidP="003F1BEF">
      <w:pPr>
        <w:pStyle w:val="Akapitzlist"/>
        <w:numPr>
          <w:ilvl w:val="1"/>
          <w:numId w:val="1"/>
        </w:numPr>
        <w:autoSpaceDE w:val="0"/>
        <w:autoSpaceDN w:val="0"/>
        <w:adjustRightInd w:val="0"/>
        <w:spacing w:line="276" w:lineRule="auto"/>
        <w:ind w:left="714" w:hanging="357"/>
        <w:contextualSpacing w:val="0"/>
        <w:jc w:val="both"/>
      </w:pPr>
      <w:r w:rsidRPr="009B67EF">
        <w:t>na podstawie umów międzynarodowych, na zasadach określonych w tych umowach,</w:t>
      </w:r>
    </w:p>
    <w:p w14:paraId="474357AF" w14:textId="77777777" w:rsidR="00D3703E" w:rsidRPr="009B67EF" w:rsidRDefault="00895444" w:rsidP="003F1BEF">
      <w:pPr>
        <w:pStyle w:val="Akapitzlist"/>
        <w:numPr>
          <w:ilvl w:val="1"/>
          <w:numId w:val="1"/>
        </w:numPr>
        <w:autoSpaceDE w:val="0"/>
        <w:autoSpaceDN w:val="0"/>
        <w:adjustRightInd w:val="0"/>
        <w:spacing w:line="276" w:lineRule="auto"/>
        <w:ind w:left="714" w:hanging="357"/>
        <w:contextualSpacing w:val="0"/>
        <w:jc w:val="both"/>
      </w:pPr>
      <w:r w:rsidRPr="009B67EF">
        <w:t>na podstawie umów zawieranych przez ASP z podmiotami zagranicznymi, na</w:t>
      </w:r>
      <w:r w:rsidR="00F436B9">
        <w:t xml:space="preserve"> </w:t>
      </w:r>
      <w:r w:rsidRPr="009B67EF">
        <w:t>zasadach określonych w tych umowach,</w:t>
      </w:r>
    </w:p>
    <w:p w14:paraId="7D87B275" w14:textId="12FEB4AA" w:rsidR="00D3703E" w:rsidRPr="009B67EF" w:rsidRDefault="00555420" w:rsidP="003F1BEF">
      <w:pPr>
        <w:pStyle w:val="Akapitzlist"/>
        <w:numPr>
          <w:ilvl w:val="1"/>
          <w:numId w:val="1"/>
        </w:numPr>
        <w:autoSpaceDE w:val="0"/>
        <w:autoSpaceDN w:val="0"/>
        <w:adjustRightInd w:val="0"/>
        <w:spacing w:line="276" w:lineRule="auto"/>
        <w:ind w:left="714" w:hanging="357"/>
        <w:contextualSpacing w:val="0"/>
        <w:jc w:val="both"/>
      </w:pPr>
      <w:r w:rsidRPr="009B67EF">
        <w:t>na podstawie decyzji</w:t>
      </w:r>
      <w:r w:rsidR="00677508" w:rsidRPr="009B67EF">
        <w:t xml:space="preserve"> ministra</w:t>
      </w:r>
      <w:r w:rsidR="00765488">
        <w:t>,</w:t>
      </w:r>
      <w:r w:rsidR="00677508" w:rsidRPr="009B67EF">
        <w:t xml:space="preserve"> </w:t>
      </w:r>
    </w:p>
    <w:p w14:paraId="59D62332" w14:textId="77777777" w:rsidR="00DD13D4" w:rsidRPr="009B67EF" w:rsidRDefault="00DD13D4" w:rsidP="003F1BEF">
      <w:pPr>
        <w:pStyle w:val="Akapitzlist"/>
        <w:numPr>
          <w:ilvl w:val="1"/>
          <w:numId w:val="1"/>
        </w:numPr>
        <w:autoSpaceDE w:val="0"/>
        <w:autoSpaceDN w:val="0"/>
        <w:adjustRightInd w:val="0"/>
        <w:spacing w:line="276" w:lineRule="auto"/>
        <w:ind w:left="714" w:hanging="357"/>
        <w:contextualSpacing w:val="0"/>
        <w:jc w:val="both"/>
      </w:pPr>
      <w:r w:rsidRPr="009B67EF">
        <w:t>decyzji dyrektora NAWA w odniesieniu do jej stypendystów,</w:t>
      </w:r>
    </w:p>
    <w:p w14:paraId="07111633" w14:textId="77777777" w:rsidR="00DD13D4" w:rsidRPr="009B67EF" w:rsidRDefault="00DD13D4" w:rsidP="003F1BEF">
      <w:pPr>
        <w:pStyle w:val="Akapitzlist"/>
        <w:numPr>
          <w:ilvl w:val="1"/>
          <w:numId w:val="1"/>
        </w:numPr>
        <w:autoSpaceDE w:val="0"/>
        <w:autoSpaceDN w:val="0"/>
        <w:adjustRightInd w:val="0"/>
        <w:spacing w:line="276" w:lineRule="auto"/>
        <w:ind w:left="714" w:hanging="357"/>
        <w:contextualSpacing w:val="0"/>
        <w:jc w:val="both"/>
      </w:pPr>
      <w:r w:rsidRPr="009B67EF">
        <w:t>decyzji dyrektora NCN o przyznaniu środków finansowych na realizację badań podstawowych w formie projektu badawczego, stażu lub stypendium, zakwalifikowanych do finansowania w drodze konkursu;</w:t>
      </w:r>
    </w:p>
    <w:p w14:paraId="358D5E9F" w14:textId="77777777" w:rsidR="00D3703E" w:rsidRPr="009B67EF" w:rsidRDefault="00895444" w:rsidP="003F1BEF">
      <w:pPr>
        <w:pStyle w:val="Akapitzlist"/>
        <w:numPr>
          <w:ilvl w:val="1"/>
          <w:numId w:val="1"/>
        </w:numPr>
        <w:autoSpaceDE w:val="0"/>
        <w:autoSpaceDN w:val="0"/>
        <w:adjustRightInd w:val="0"/>
        <w:spacing w:line="276" w:lineRule="auto"/>
        <w:ind w:left="714" w:hanging="357"/>
        <w:contextualSpacing w:val="0"/>
        <w:jc w:val="both"/>
      </w:pPr>
      <w:r w:rsidRPr="009B67EF">
        <w:t xml:space="preserve">na podstawie decyzji </w:t>
      </w:r>
      <w:r w:rsidR="00D26920">
        <w:t xml:space="preserve">administracyjnej </w:t>
      </w:r>
      <w:r w:rsidRPr="009B67EF">
        <w:t>Rektora ASP.</w:t>
      </w:r>
    </w:p>
    <w:p w14:paraId="0B73C72B" w14:textId="521F2B88" w:rsidR="00841F4F" w:rsidRPr="009B67EF" w:rsidRDefault="00841F4F" w:rsidP="003F1BEF">
      <w:pPr>
        <w:pStyle w:val="Akapitzlist"/>
        <w:numPr>
          <w:ilvl w:val="0"/>
          <w:numId w:val="1"/>
        </w:numPr>
        <w:spacing w:line="276" w:lineRule="auto"/>
        <w:ind w:left="426"/>
      </w:pPr>
      <w:r w:rsidRPr="009B67EF">
        <w:t>Opła</w:t>
      </w:r>
      <w:r w:rsidR="007847C5">
        <w:t>t, o których mowa w art. 79 ust</w:t>
      </w:r>
      <w:r w:rsidR="0066515B">
        <w:t>.</w:t>
      </w:r>
      <w:r w:rsidRPr="009B67EF">
        <w:t xml:space="preserve"> 1</w:t>
      </w:r>
      <w:r w:rsidR="007847C5">
        <w:t>,</w:t>
      </w:r>
      <w:r w:rsidRPr="009B67EF">
        <w:t xml:space="preserve"> pkt</w:t>
      </w:r>
      <w:r w:rsidR="007847C5">
        <w:t>.</w:t>
      </w:r>
      <w:r w:rsidRPr="009B67EF">
        <w:t xml:space="preserve"> 5, U</w:t>
      </w:r>
      <w:r w:rsidR="006A4B16" w:rsidRPr="009B67EF">
        <w:t>stawy</w:t>
      </w:r>
      <w:r w:rsidRPr="009B67EF">
        <w:t xml:space="preserve"> nie pobiera się od:</w:t>
      </w:r>
    </w:p>
    <w:p w14:paraId="73AC6215" w14:textId="77777777" w:rsidR="00841F4F" w:rsidRPr="009B67EF" w:rsidRDefault="00841F4F" w:rsidP="003F1BEF">
      <w:pPr>
        <w:pStyle w:val="Akapitzlist"/>
        <w:numPr>
          <w:ilvl w:val="0"/>
          <w:numId w:val="10"/>
        </w:numPr>
        <w:spacing w:line="276" w:lineRule="auto"/>
        <w:jc w:val="both"/>
      </w:pPr>
      <w:r w:rsidRPr="009B67EF">
        <w:t>cudzoziemca - obywatela państwa członkowskiego Unii Europejskiej, Konfederacji Szwajcarskiej lub państwa członkowskiego Europejskiego Porozumienia o Wolnym Handlu (EFTA) - strony umowy o Europejskim Obszarze Gospodarczym i członków ich rodzin, mieszkających na terytorium Rzeczypospolitej Polskiej;</w:t>
      </w:r>
    </w:p>
    <w:p w14:paraId="373BB8F0" w14:textId="77777777" w:rsidR="00841F4F" w:rsidRPr="009B67EF" w:rsidRDefault="00841F4F" w:rsidP="003F1BEF">
      <w:pPr>
        <w:pStyle w:val="Akapitzlist"/>
        <w:numPr>
          <w:ilvl w:val="0"/>
          <w:numId w:val="10"/>
        </w:numPr>
        <w:spacing w:line="276" w:lineRule="auto"/>
        <w:jc w:val="both"/>
      </w:pPr>
      <w:r w:rsidRPr="009B67EF">
        <w:t>cudzoziemca, któremu udzielono zezwolenia na pobyt stały, lub rezydenta długoterminowego Unii Europejskiej;</w:t>
      </w:r>
    </w:p>
    <w:p w14:paraId="0932AC07" w14:textId="347259EE" w:rsidR="00841F4F" w:rsidRPr="009B67EF" w:rsidRDefault="00841F4F" w:rsidP="003F1BEF">
      <w:pPr>
        <w:pStyle w:val="Akapitzlist"/>
        <w:numPr>
          <w:ilvl w:val="0"/>
          <w:numId w:val="10"/>
        </w:numPr>
        <w:spacing w:line="276" w:lineRule="auto"/>
        <w:jc w:val="both"/>
      </w:pPr>
      <w:r w:rsidRPr="009B67EF">
        <w:t xml:space="preserve">cudzoziemca, któremu udzielono zezwolenia na pobyt czasowy w związku </w:t>
      </w:r>
      <w:r w:rsidR="00CE71B3" w:rsidRPr="009B67EF">
        <w:br/>
      </w:r>
      <w:r w:rsidRPr="009B67EF">
        <w:t xml:space="preserve">z okolicznościami, o których mowa w </w:t>
      </w:r>
      <w:hyperlink r:id="rId9" w:anchor="hiperlinkText.rpc?hiperlink=type=tresc:nro=Powszechny.2148199:part=a159u1:ver=0&amp;full=1" w:tgtFrame="_parent" w:history="1">
        <w:r w:rsidRPr="009B67EF">
          <w:rPr>
            <w:rStyle w:val="Hipercze"/>
            <w:color w:val="auto"/>
            <w:u w:val="none"/>
          </w:rPr>
          <w:t>art. 159 ust. 1</w:t>
        </w:r>
      </w:hyperlink>
      <w:r w:rsidRPr="009B67EF">
        <w:t xml:space="preserve"> lub </w:t>
      </w:r>
      <w:hyperlink r:id="rId10" w:anchor="hiperlinkText.rpc?hiperlink=type=tresc:nro=Powszechny.2148199:part=a186u1p3:ver=0&amp;full=1" w:tgtFrame="_parent" w:history="1">
        <w:r w:rsidRPr="009B67EF">
          <w:rPr>
            <w:rStyle w:val="Hipercze"/>
            <w:color w:val="auto"/>
            <w:u w:val="none"/>
          </w:rPr>
          <w:t xml:space="preserve">art. 186 ust. 1 </w:t>
        </w:r>
        <w:r w:rsidR="009E3A0A" w:rsidRPr="009B67EF">
          <w:rPr>
            <w:rStyle w:val="Hipercze"/>
            <w:color w:val="auto"/>
            <w:u w:val="none"/>
          </w:rPr>
          <w:t>pkt.</w:t>
        </w:r>
        <w:r w:rsidRPr="009B67EF">
          <w:rPr>
            <w:rStyle w:val="Hipercze"/>
            <w:color w:val="auto"/>
            <w:u w:val="none"/>
          </w:rPr>
          <w:t xml:space="preserve"> 3</w:t>
        </w:r>
      </w:hyperlink>
      <w:r w:rsidRPr="009B67EF">
        <w:t xml:space="preserve"> lub </w:t>
      </w:r>
      <w:hyperlink r:id="rId11" w:anchor="hiperlinkText.rpc?hiperlink=type=tresc:nro=Powszechny.2148199:part=a186u1p4:ver=0&amp;full=1" w:tgtFrame="_parent" w:history="1">
        <w:r w:rsidRPr="009B67EF">
          <w:rPr>
            <w:rStyle w:val="Hipercze"/>
            <w:color w:val="auto"/>
            <w:u w:val="none"/>
          </w:rPr>
          <w:t>4</w:t>
        </w:r>
      </w:hyperlink>
      <w:r w:rsidR="009A29FA">
        <w:rPr>
          <w:rStyle w:val="Hipercze"/>
          <w:color w:val="auto"/>
          <w:u w:val="none"/>
        </w:rPr>
        <w:t xml:space="preserve"> </w:t>
      </w:r>
      <w:r w:rsidRPr="009B67EF">
        <w:rPr>
          <w:rStyle w:val="luchili"/>
        </w:rPr>
        <w:t>ustawy</w:t>
      </w:r>
      <w:r w:rsidRPr="009B67EF">
        <w:t xml:space="preserve"> z dnia 12 grudn</w:t>
      </w:r>
      <w:r w:rsidR="006A4B16" w:rsidRPr="009B67EF">
        <w:t>ia 2013 r. o cudzoziemcach (</w:t>
      </w:r>
      <w:r w:rsidR="00727609">
        <w:t>t</w:t>
      </w:r>
      <w:r w:rsidR="00AE3F62">
        <w:t>.j.</w:t>
      </w:r>
      <w:r w:rsidR="00727609">
        <w:t>: Dz. U. z 20</w:t>
      </w:r>
      <w:r w:rsidR="0066515B">
        <w:t>2</w:t>
      </w:r>
      <w:r w:rsidR="009A29FA">
        <w:t>1</w:t>
      </w:r>
      <w:r w:rsidR="00727609">
        <w:t xml:space="preserve"> r. poz. </w:t>
      </w:r>
      <w:r w:rsidR="009A29FA">
        <w:t>2354</w:t>
      </w:r>
      <w:r w:rsidR="00727609">
        <w:t xml:space="preserve"> z póź. zm.</w:t>
      </w:r>
      <w:r w:rsidRPr="009B67EF">
        <w:t>);</w:t>
      </w:r>
    </w:p>
    <w:p w14:paraId="77FE3E0A" w14:textId="77777777" w:rsidR="00841F4F" w:rsidRPr="009B67EF" w:rsidRDefault="00841F4F" w:rsidP="003F1BEF">
      <w:pPr>
        <w:pStyle w:val="Akapitzlist"/>
        <w:numPr>
          <w:ilvl w:val="0"/>
          <w:numId w:val="10"/>
        </w:numPr>
        <w:spacing w:line="276" w:lineRule="auto"/>
        <w:jc w:val="both"/>
      </w:pPr>
      <w:r w:rsidRPr="009B67EF">
        <w:lastRenderedPageBreak/>
        <w:t>cudzoziemca, który posiada status uchodźcy nadany w Rzeczypospolitej Polskiej albo korzysta z ochrony czasowej albo ochrony uzupełniającej na terytorium Rzeczypospolitej Polskiej;</w:t>
      </w:r>
    </w:p>
    <w:p w14:paraId="6F9EF9FE" w14:textId="3CFE32D3" w:rsidR="00841F4F" w:rsidRPr="009B67EF" w:rsidRDefault="00841F4F" w:rsidP="003F1BEF">
      <w:pPr>
        <w:pStyle w:val="Akapitzlist"/>
        <w:numPr>
          <w:ilvl w:val="0"/>
          <w:numId w:val="10"/>
        </w:numPr>
        <w:spacing w:line="276" w:lineRule="auto"/>
        <w:jc w:val="both"/>
      </w:pPr>
      <w:r w:rsidRPr="009B67EF">
        <w:t xml:space="preserve">cudzoziemca - posiadacza certyfikatu poświadczającego znajomość języka polskiego jako obcego, o którym mowa w </w:t>
      </w:r>
      <w:hyperlink r:id="rId12" w:anchor="hiperlinkText.rpc?hiperlink=type=tresc:nro=Powszechny.2069264:part=a11(a)u2&amp;full=1" w:tgtFrame="_parent" w:history="1">
        <w:r w:rsidRPr="00C534ED">
          <w:rPr>
            <w:rStyle w:val="Hipercze"/>
            <w:color w:val="auto"/>
            <w:u w:val="none"/>
          </w:rPr>
          <w:t>art. 11a ust. 2</w:t>
        </w:r>
      </w:hyperlink>
      <w:r w:rsidR="00432450">
        <w:rPr>
          <w:rStyle w:val="Hipercze"/>
          <w:color w:val="auto"/>
          <w:u w:val="none"/>
        </w:rPr>
        <w:t xml:space="preserve"> </w:t>
      </w:r>
      <w:r w:rsidRPr="009B67EF">
        <w:rPr>
          <w:rStyle w:val="luchili"/>
        </w:rPr>
        <w:t>ustawy</w:t>
      </w:r>
      <w:r w:rsidRPr="009B67EF">
        <w:t xml:space="preserve"> z dnia 7 październik</w:t>
      </w:r>
      <w:r w:rsidR="006A4B16" w:rsidRPr="009B67EF">
        <w:t xml:space="preserve">a 1999 r. </w:t>
      </w:r>
      <w:r w:rsidR="00933C3E" w:rsidRPr="009B67EF">
        <w:br/>
      </w:r>
      <w:r w:rsidR="006A4B16" w:rsidRPr="009B67EF">
        <w:t>o języku polskim (Dz.U. z 20</w:t>
      </w:r>
      <w:r w:rsidR="009A29FA">
        <w:t>21</w:t>
      </w:r>
      <w:r w:rsidR="00432450">
        <w:t xml:space="preserve"> </w:t>
      </w:r>
      <w:r w:rsidRPr="009B67EF">
        <w:t>r. poz. 1</w:t>
      </w:r>
      <w:r w:rsidR="009A29FA">
        <w:t>672</w:t>
      </w:r>
      <w:r w:rsidR="00727609">
        <w:t xml:space="preserve"> z póź. zm. </w:t>
      </w:r>
      <w:r w:rsidRPr="009B67EF">
        <w:t>), co najmniej na poziomie biegłości językowej C1;</w:t>
      </w:r>
    </w:p>
    <w:p w14:paraId="40E988EC" w14:textId="77777777" w:rsidR="00841F4F" w:rsidRPr="009B67EF" w:rsidRDefault="00841F4F" w:rsidP="003F1BEF">
      <w:pPr>
        <w:pStyle w:val="Akapitzlist"/>
        <w:numPr>
          <w:ilvl w:val="0"/>
          <w:numId w:val="10"/>
        </w:numPr>
        <w:spacing w:line="276" w:lineRule="auto"/>
        <w:jc w:val="both"/>
      </w:pPr>
      <w:r w:rsidRPr="009B67EF">
        <w:t>posiadacza Karty Polaka lub osoby, której wydano decyzję w sprawie stwierdzenia polskiego pochodzenia;</w:t>
      </w:r>
    </w:p>
    <w:p w14:paraId="5A36A51E" w14:textId="77777777" w:rsidR="00841F4F" w:rsidRPr="009B67EF" w:rsidRDefault="00841F4F" w:rsidP="003F1BEF">
      <w:pPr>
        <w:pStyle w:val="Akapitzlist"/>
        <w:numPr>
          <w:ilvl w:val="0"/>
          <w:numId w:val="10"/>
        </w:numPr>
        <w:spacing w:line="276" w:lineRule="auto"/>
        <w:jc w:val="both"/>
      </w:pPr>
      <w:r w:rsidRPr="009B67EF">
        <w:t>cudzoziemca będącego małżonkiem, wstępnym lub zstępnym obywatela Rzeczypospolitej Polskiej, mieszkającym na terytorium Rzeczypospolitej Polskiej.</w:t>
      </w:r>
    </w:p>
    <w:p w14:paraId="7D695280" w14:textId="1D1E7E0A" w:rsidR="00EC7234" w:rsidRPr="009B67EF" w:rsidRDefault="00841F4F" w:rsidP="003F1BEF">
      <w:pPr>
        <w:pStyle w:val="Akapitzlist"/>
        <w:numPr>
          <w:ilvl w:val="0"/>
          <w:numId w:val="1"/>
        </w:numPr>
        <w:spacing w:line="276" w:lineRule="auto"/>
        <w:ind w:left="426"/>
        <w:jc w:val="both"/>
      </w:pPr>
      <w:r w:rsidRPr="009B67EF">
        <w:t xml:space="preserve">Cudzoziemiec niewymieniony w ust. </w:t>
      </w:r>
      <w:r w:rsidR="00933C3E" w:rsidRPr="009B67EF">
        <w:t>3</w:t>
      </w:r>
      <w:r w:rsidR="009A29FA">
        <w:t xml:space="preserve"> </w:t>
      </w:r>
      <w:r w:rsidR="00933C3E" w:rsidRPr="009B67EF">
        <w:t>li</w:t>
      </w:r>
      <w:r w:rsidRPr="009B67EF">
        <w:t>t</w:t>
      </w:r>
      <w:r w:rsidR="00933C3E" w:rsidRPr="009B67EF">
        <w:t>.</w:t>
      </w:r>
      <w:r w:rsidR="009A29FA">
        <w:t xml:space="preserve"> </w:t>
      </w:r>
      <w:r w:rsidR="00933C3E" w:rsidRPr="009B67EF">
        <w:t>b</w:t>
      </w:r>
      <w:r w:rsidRPr="009B67EF">
        <w:t>-</w:t>
      </w:r>
      <w:r w:rsidR="006A4B16" w:rsidRPr="009B67EF">
        <w:t>g</w:t>
      </w:r>
      <w:r w:rsidRPr="009B67EF">
        <w:t xml:space="preserve"> nie może ubiegać się o stypendium socjalne, o którym mowa w art. 86 ust. 1 pkt 1, oraz o kredyt studencki, o którym mowa w art. 98 ust. 1</w:t>
      </w:r>
      <w:r w:rsidR="00E646D9" w:rsidRPr="009B67EF">
        <w:t xml:space="preserve"> Ustawy</w:t>
      </w:r>
      <w:r w:rsidRPr="009B67EF">
        <w:t>.</w:t>
      </w:r>
    </w:p>
    <w:p w14:paraId="4C8EFA33" w14:textId="77777777" w:rsidR="00933C3E" w:rsidRPr="009B67EF" w:rsidRDefault="00841F4F" w:rsidP="003F1BEF">
      <w:pPr>
        <w:pStyle w:val="Akapitzlist"/>
        <w:numPr>
          <w:ilvl w:val="0"/>
          <w:numId w:val="1"/>
        </w:numPr>
        <w:spacing w:line="276" w:lineRule="auto"/>
        <w:ind w:left="426"/>
        <w:jc w:val="both"/>
      </w:pPr>
      <w:r w:rsidRPr="009B67EF">
        <w:t xml:space="preserve">Za członków rodzin osób, o których mowa w ust. </w:t>
      </w:r>
      <w:r w:rsidR="00933C3E" w:rsidRPr="009B67EF">
        <w:t>3 lit. a</w:t>
      </w:r>
      <w:r w:rsidRPr="009B67EF">
        <w:t xml:space="preserve">, uważa się osoby wymienione </w:t>
      </w:r>
    </w:p>
    <w:p w14:paraId="2421608E" w14:textId="137CD159" w:rsidR="00841F4F" w:rsidRPr="009B67EF" w:rsidRDefault="00841F4F" w:rsidP="00B44499">
      <w:pPr>
        <w:pStyle w:val="Akapitzlist"/>
        <w:spacing w:line="276" w:lineRule="auto"/>
        <w:ind w:left="426"/>
        <w:jc w:val="both"/>
      </w:pPr>
      <w:r w:rsidRPr="009B67EF">
        <w:t xml:space="preserve">w </w:t>
      </w:r>
      <w:hyperlink r:id="rId13" w:anchor="hiperlinkText.rpc?hiperlink=type=tresc:nro=Powszechny.1945749:part=a2p4&amp;full=1" w:tgtFrame="_parent" w:history="1">
        <w:r w:rsidRPr="00C534ED">
          <w:rPr>
            <w:rStyle w:val="Hipercze"/>
            <w:color w:val="auto"/>
            <w:u w:val="none"/>
          </w:rPr>
          <w:t>art. 2 pkt 4</w:t>
        </w:r>
      </w:hyperlink>
      <w:r w:rsidR="009A29FA">
        <w:rPr>
          <w:rStyle w:val="Hipercze"/>
          <w:color w:val="auto"/>
          <w:u w:val="none"/>
        </w:rPr>
        <w:t xml:space="preserve"> </w:t>
      </w:r>
      <w:r w:rsidRPr="00C534ED">
        <w:rPr>
          <w:rStyle w:val="luchili"/>
        </w:rPr>
        <w:t>u</w:t>
      </w:r>
      <w:r w:rsidRPr="009B67EF">
        <w:rPr>
          <w:rStyle w:val="luchili"/>
        </w:rPr>
        <w:t>stawy</w:t>
      </w:r>
      <w:r w:rsidRPr="009B67EF">
        <w:t xml:space="preserve"> z dnia 14 lipca 2006 r. o wjeździe na terytorium Rzeczypospolitej Polskiej, pobycie oraz wyjeździe z tego terytorium obywateli państw członkowskich Unii Europejskiej i członków ich rodzin (Dz. U. z</w:t>
      </w:r>
      <w:r w:rsidR="0066515B">
        <w:t xml:space="preserve"> </w:t>
      </w:r>
      <w:r w:rsidR="00727609" w:rsidRPr="00727609">
        <w:t>20</w:t>
      </w:r>
      <w:r w:rsidR="009A29FA">
        <w:t xml:space="preserve">21 </w:t>
      </w:r>
      <w:r w:rsidR="00727609" w:rsidRPr="00727609">
        <w:t xml:space="preserve">r. poz. </w:t>
      </w:r>
      <w:r w:rsidR="009A29FA">
        <w:t>1697</w:t>
      </w:r>
      <w:r w:rsidR="00727609">
        <w:t xml:space="preserve"> z póź. zm</w:t>
      </w:r>
      <w:r w:rsidR="0066515B">
        <w:t>.</w:t>
      </w:r>
      <w:r w:rsidRPr="009B67EF">
        <w:t>)</w:t>
      </w:r>
    </w:p>
    <w:p w14:paraId="2F81DBE3" w14:textId="77777777" w:rsidR="00A90D9E" w:rsidRPr="009B67EF" w:rsidRDefault="00895444" w:rsidP="003F1BEF">
      <w:pPr>
        <w:pStyle w:val="Akapitzlist"/>
        <w:numPr>
          <w:ilvl w:val="0"/>
          <w:numId w:val="1"/>
        </w:numPr>
        <w:autoSpaceDE w:val="0"/>
        <w:autoSpaceDN w:val="0"/>
        <w:adjustRightInd w:val="0"/>
        <w:spacing w:line="276" w:lineRule="auto"/>
        <w:ind w:left="357" w:hanging="357"/>
        <w:contextualSpacing w:val="0"/>
        <w:jc w:val="both"/>
      </w:pPr>
      <w:r w:rsidRPr="009B67EF">
        <w:t xml:space="preserve">Osoby posiadające </w:t>
      </w:r>
      <w:r w:rsidR="0078649A" w:rsidRPr="009B67EF">
        <w:t xml:space="preserve">dwa lub więcej </w:t>
      </w:r>
      <w:r w:rsidRPr="009B67EF">
        <w:t xml:space="preserve">obywatelstw, w tym polskie, mogą podejmować </w:t>
      </w:r>
      <w:r w:rsidR="005E1F38" w:rsidRPr="009B67EF">
        <w:br/>
      </w:r>
      <w:r w:rsidRPr="009B67EF">
        <w:t>i odbywać studia wyższe w ASP wyłącznie na zasadach obowiązujących obywateli polskich.</w:t>
      </w:r>
    </w:p>
    <w:p w14:paraId="23DD6510" w14:textId="1F1CA6D1" w:rsidR="00023315" w:rsidRPr="009B67EF" w:rsidRDefault="00327EA2" w:rsidP="003F1BEF">
      <w:pPr>
        <w:pStyle w:val="Akapitzlist"/>
        <w:numPr>
          <w:ilvl w:val="0"/>
          <w:numId w:val="1"/>
        </w:numPr>
        <w:autoSpaceDE w:val="0"/>
        <w:autoSpaceDN w:val="0"/>
        <w:adjustRightInd w:val="0"/>
        <w:spacing w:line="276" w:lineRule="auto"/>
        <w:ind w:left="357" w:hanging="357"/>
        <w:contextualSpacing w:val="0"/>
        <w:jc w:val="both"/>
      </w:pPr>
      <w:r w:rsidRPr="009B67EF">
        <w:t>Do doręczeń osobom</w:t>
      </w:r>
      <w:r w:rsidR="00A90D9E" w:rsidRPr="009B67EF">
        <w:t>, któr</w:t>
      </w:r>
      <w:r w:rsidRPr="009B67EF">
        <w:t>e</w:t>
      </w:r>
      <w:r w:rsidR="00A90D9E" w:rsidRPr="009B67EF">
        <w:t xml:space="preserve"> nie posiadają miejsca zamieszkania lub zwykłego pobytu </w:t>
      </w:r>
      <w:r w:rsidR="00355EC6" w:rsidRPr="009B67EF">
        <w:br/>
      </w:r>
      <w:r w:rsidR="00A90D9E" w:rsidRPr="009B67EF">
        <w:t>w Rzeczypospolitej Polskiej lub innym państwie członkowskim Unii Europejskiej</w:t>
      </w:r>
      <w:r w:rsidR="00023315" w:rsidRPr="009B67EF">
        <w:t>,</w:t>
      </w:r>
      <w:r w:rsidR="00F436B9">
        <w:t xml:space="preserve"> </w:t>
      </w:r>
      <w:r w:rsidRPr="009B67EF">
        <w:t>stosuje się odpo</w:t>
      </w:r>
      <w:r w:rsidR="009A29FA">
        <w:t xml:space="preserve">wiednio postanowienia art. 40 ust. </w:t>
      </w:r>
      <w:r w:rsidRPr="009B67EF">
        <w:t>4</w:t>
      </w:r>
      <w:r w:rsidR="00F14C32">
        <w:t xml:space="preserve"> (patrz odnośnik</w:t>
      </w:r>
      <w:r w:rsidR="00D24517" w:rsidRPr="009B67EF">
        <w:rPr>
          <w:rStyle w:val="Odwoanieprzypisudolnego"/>
        </w:rPr>
        <w:footnoteReference w:id="1"/>
      </w:r>
      <w:r w:rsidR="00F14C32">
        <w:t>)</w:t>
      </w:r>
      <w:r w:rsidR="0010157C" w:rsidRPr="009B67EF">
        <w:t xml:space="preserve">i </w:t>
      </w:r>
      <w:r w:rsidR="009A29FA">
        <w:t xml:space="preserve">ust. </w:t>
      </w:r>
      <w:r w:rsidRPr="009B67EF">
        <w:t>5</w:t>
      </w:r>
      <w:r w:rsidR="00E91977">
        <w:t xml:space="preserve"> </w:t>
      </w:r>
      <w:r w:rsidR="00F14C32">
        <w:t xml:space="preserve">(patrz odnośnik </w:t>
      </w:r>
      <w:r w:rsidR="00D24517" w:rsidRPr="009B67EF">
        <w:rPr>
          <w:rStyle w:val="Odwoanieprzypisudolnego"/>
        </w:rPr>
        <w:footnoteReference w:id="2"/>
      </w:r>
      <w:r w:rsidR="00F14C32">
        <w:t>)</w:t>
      </w:r>
      <w:r w:rsidR="00432450">
        <w:t xml:space="preserve"> </w:t>
      </w:r>
      <w:r w:rsidRPr="009B67EF">
        <w:t>ustawy z dnia 14 czerwca 1960 r. Kodeks post</w:t>
      </w:r>
      <w:r w:rsidR="0010157C" w:rsidRPr="009B67EF">
        <w:t>ępowania administracyjnego (</w:t>
      </w:r>
      <w:r w:rsidR="00727609">
        <w:t xml:space="preserve">t.j.: </w:t>
      </w:r>
      <w:r w:rsidRPr="009B67EF">
        <w:t>Dz.U. z 20</w:t>
      </w:r>
      <w:r w:rsidR="0066515B">
        <w:t>2</w:t>
      </w:r>
      <w:r w:rsidR="009A29FA">
        <w:t>1</w:t>
      </w:r>
      <w:r w:rsidR="009E3A0A">
        <w:t xml:space="preserve"> </w:t>
      </w:r>
      <w:r w:rsidRPr="009B67EF">
        <w:t xml:space="preserve">r. poz. </w:t>
      </w:r>
      <w:r w:rsidR="009A29FA">
        <w:t>735</w:t>
      </w:r>
      <w:r w:rsidR="00727609">
        <w:t xml:space="preserve"> z póź. zm</w:t>
      </w:r>
      <w:r w:rsidRPr="009B67EF">
        <w:t>).</w:t>
      </w:r>
    </w:p>
    <w:p w14:paraId="7F7AE93B" w14:textId="77777777" w:rsidR="003119D4" w:rsidRDefault="003119D4" w:rsidP="00B44499">
      <w:pPr>
        <w:pStyle w:val="Akapitzlist"/>
        <w:autoSpaceDE w:val="0"/>
        <w:autoSpaceDN w:val="0"/>
        <w:adjustRightInd w:val="0"/>
        <w:spacing w:line="276" w:lineRule="auto"/>
        <w:ind w:left="0"/>
        <w:contextualSpacing w:val="0"/>
        <w:jc w:val="center"/>
        <w:rPr>
          <w:b/>
          <w:bCs/>
        </w:rPr>
      </w:pPr>
    </w:p>
    <w:p w14:paraId="29527525" w14:textId="77777777" w:rsidR="00A264B8" w:rsidRPr="009B67EF" w:rsidRDefault="00DD3DED" w:rsidP="00B44499">
      <w:pPr>
        <w:pStyle w:val="Akapitzlist"/>
        <w:autoSpaceDE w:val="0"/>
        <w:autoSpaceDN w:val="0"/>
        <w:adjustRightInd w:val="0"/>
        <w:spacing w:line="276" w:lineRule="auto"/>
        <w:ind w:left="0"/>
        <w:contextualSpacing w:val="0"/>
        <w:jc w:val="center"/>
        <w:rPr>
          <w:b/>
          <w:bCs/>
        </w:rPr>
      </w:pPr>
      <w:r w:rsidRPr="009B67EF">
        <w:rPr>
          <w:b/>
          <w:bCs/>
        </w:rPr>
        <w:t>Warunki formalne</w:t>
      </w:r>
    </w:p>
    <w:p w14:paraId="5B64D7E5" w14:textId="77777777" w:rsidR="000D4AFD" w:rsidRPr="009B67EF" w:rsidRDefault="00895444" w:rsidP="00B44499">
      <w:pPr>
        <w:pStyle w:val="Akapitzlist"/>
        <w:autoSpaceDE w:val="0"/>
        <w:autoSpaceDN w:val="0"/>
        <w:adjustRightInd w:val="0"/>
        <w:spacing w:line="276" w:lineRule="auto"/>
        <w:ind w:left="0"/>
        <w:contextualSpacing w:val="0"/>
        <w:jc w:val="center"/>
        <w:rPr>
          <w:b/>
          <w:bCs/>
        </w:rPr>
      </w:pPr>
      <w:r w:rsidRPr="009B67EF">
        <w:rPr>
          <w:b/>
          <w:bCs/>
        </w:rPr>
        <w:t>§ 2</w:t>
      </w:r>
    </w:p>
    <w:p w14:paraId="6BD95530" w14:textId="77777777" w:rsidR="00895444" w:rsidRPr="00682706" w:rsidRDefault="00895444" w:rsidP="003F1BEF">
      <w:pPr>
        <w:pStyle w:val="Akapitzlist"/>
        <w:numPr>
          <w:ilvl w:val="0"/>
          <w:numId w:val="2"/>
        </w:numPr>
        <w:autoSpaceDE w:val="0"/>
        <w:autoSpaceDN w:val="0"/>
        <w:adjustRightInd w:val="0"/>
        <w:spacing w:line="276" w:lineRule="auto"/>
        <w:ind w:left="357" w:hanging="357"/>
        <w:contextualSpacing w:val="0"/>
        <w:jc w:val="both"/>
        <w:rPr>
          <w:color w:val="000000" w:themeColor="text1"/>
        </w:rPr>
      </w:pPr>
      <w:r w:rsidRPr="00682706">
        <w:rPr>
          <w:color w:val="000000" w:themeColor="text1"/>
        </w:rPr>
        <w:t>Cudzoziemcy mogą być przyjmowani na studia prowadzone w języku</w:t>
      </w:r>
      <w:r w:rsidR="00577E76" w:rsidRPr="00682706">
        <w:rPr>
          <w:color w:val="000000" w:themeColor="text1"/>
        </w:rPr>
        <w:t xml:space="preserve"> </w:t>
      </w:r>
      <w:r w:rsidRPr="00682706">
        <w:rPr>
          <w:color w:val="000000" w:themeColor="text1"/>
        </w:rPr>
        <w:t>polskim, jeżeli:</w:t>
      </w:r>
    </w:p>
    <w:p w14:paraId="0BA5F6EB" w14:textId="51EE707E" w:rsidR="00D3703E" w:rsidRPr="00682706" w:rsidRDefault="00895444" w:rsidP="003F1BEF">
      <w:pPr>
        <w:pStyle w:val="Akapitzlist"/>
        <w:numPr>
          <w:ilvl w:val="1"/>
          <w:numId w:val="2"/>
        </w:numPr>
        <w:autoSpaceDE w:val="0"/>
        <w:autoSpaceDN w:val="0"/>
        <w:adjustRightInd w:val="0"/>
        <w:spacing w:line="276" w:lineRule="auto"/>
        <w:ind w:left="714" w:hanging="357"/>
        <w:contextualSpacing w:val="0"/>
        <w:jc w:val="both"/>
        <w:rPr>
          <w:color w:val="000000" w:themeColor="text1"/>
        </w:rPr>
      </w:pPr>
      <w:r w:rsidRPr="00682706">
        <w:rPr>
          <w:color w:val="000000" w:themeColor="text1"/>
        </w:rPr>
        <w:t>ukończą roczny kurs przygotowawczy do podjęcia nauki w języku polskim</w:t>
      </w:r>
      <w:r w:rsidR="003C29D8" w:rsidRPr="00682706">
        <w:rPr>
          <w:b/>
          <w:color w:val="000000" w:themeColor="text1"/>
        </w:rPr>
        <w:br/>
      </w:r>
      <w:r w:rsidR="00765488" w:rsidRPr="00682706">
        <w:rPr>
          <w:rStyle w:val="Pogrubienie"/>
          <w:b w:val="0"/>
          <w:color w:val="000000" w:themeColor="text1"/>
          <w:bdr w:val="none" w:sz="0" w:space="0" w:color="auto" w:frame="1"/>
        </w:rPr>
        <w:t>w jednostce wyłonionej w drodze przetargu przez Narodową Agencję Wymiany Akademickiej (NAWA) albo</w:t>
      </w:r>
      <w:r w:rsidR="00765488" w:rsidRPr="00682706">
        <w:rPr>
          <w:rStyle w:val="Pogrubienie"/>
          <w:rFonts w:ascii="inherit" w:hAnsi="inherit" w:cs="Arial"/>
          <w:color w:val="000000" w:themeColor="text1"/>
          <w:sz w:val="21"/>
          <w:szCs w:val="21"/>
          <w:bdr w:val="none" w:sz="0" w:space="0" w:color="auto" w:frame="1"/>
        </w:rPr>
        <w:t> </w:t>
      </w:r>
      <w:r w:rsidR="00765488" w:rsidRPr="00682706">
        <w:rPr>
          <w:color w:val="000000" w:themeColor="text1"/>
        </w:rPr>
        <w:t xml:space="preserve"> </w:t>
      </w:r>
      <w:r w:rsidRPr="00682706">
        <w:rPr>
          <w:color w:val="000000" w:themeColor="text1"/>
        </w:rPr>
        <w:t>w jednostkach wyznaczonych przez ministra właściwego do spraw szkolnictwa</w:t>
      </w:r>
      <w:r w:rsidR="00577E76" w:rsidRPr="00682706">
        <w:rPr>
          <w:color w:val="000000" w:themeColor="text1"/>
        </w:rPr>
        <w:t xml:space="preserve"> </w:t>
      </w:r>
      <w:r w:rsidRPr="00682706">
        <w:rPr>
          <w:color w:val="000000" w:themeColor="text1"/>
        </w:rPr>
        <w:t>wyższego</w:t>
      </w:r>
      <w:r w:rsidR="00171CF4" w:rsidRPr="00682706">
        <w:rPr>
          <w:color w:val="000000" w:themeColor="text1"/>
        </w:rPr>
        <w:t>,</w:t>
      </w:r>
      <w:r w:rsidRPr="00682706">
        <w:rPr>
          <w:color w:val="000000" w:themeColor="text1"/>
        </w:rPr>
        <w:t xml:space="preserve"> </w:t>
      </w:r>
      <w:r w:rsidR="00765488" w:rsidRPr="00682706">
        <w:rPr>
          <w:color w:val="000000" w:themeColor="text1"/>
        </w:rPr>
        <w:t xml:space="preserve"> co najmniej na poziomie biegłości językowej B2, </w:t>
      </w:r>
      <w:r w:rsidRPr="00682706">
        <w:rPr>
          <w:b/>
          <w:color w:val="000000" w:themeColor="text1"/>
        </w:rPr>
        <w:t>lub</w:t>
      </w:r>
    </w:p>
    <w:p w14:paraId="78FE5F2C" w14:textId="39321CA6" w:rsidR="00D3703E" w:rsidRPr="00682706" w:rsidRDefault="00895444" w:rsidP="003F1BEF">
      <w:pPr>
        <w:pStyle w:val="Akapitzlist"/>
        <w:numPr>
          <w:ilvl w:val="1"/>
          <w:numId w:val="2"/>
        </w:numPr>
        <w:autoSpaceDE w:val="0"/>
        <w:autoSpaceDN w:val="0"/>
        <w:adjustRightInd w:val="0"/>
        <w:spacing w:line="276" w:lineRule="auto"/>
        <w:ind w:left="714" w:hanging="357"/>
        <w:contextualSpacing w:val="0"/>
        <w:jc w:val="both"/>
        <w:rPr>
          <w:color w:val="000000" w:themeColor="text1"/>
        </w:rPr>
      </w:pPr>
      <w:r w:rsidRPr="00682706">
        <w:rPr>
          <w:color w:val="000000" w:themeColor="text1"/>
        </w:rPr>
        <w:t xml:space="preserve">posiadają certyfikat znajomości języka polskiego </w:t>
      </w:r>
      <w:r w:rsidR="00765488" w:rsidRPr="00682706">
        <w:rPr>
          <w:color w:val="000000" w:themeColor="text1"/>
        </w:rPr>
        <w:t xml:space="preserve">potwierdzający znajomość języka polskiego na poziomie biegłości językowej B2, </w:t>
      </w:r>
      <w:r w:rsidRPr="00682706">
        <w:rPr>
          <w:color w:val="000000" w:themeColor="text1"/>
        </w:rPr>
        <w:t>wydany przez Państwową Komisję</w:t>
      </w:r>
      <w:r w:rsidR="00577E76" w:rsidRPr="00682706">
        <w:rPr>
          <w:color w:val="000000" w:themeColor="text1"/>
        </w:rPr>
        <w:t xml:space="preserve"> </w:t>
      </w:r>
      <w:r w:rsidRPr="00682706">
        <w:rPr>
          <w:color w:val="000000" w:themeColor="text1"/>
        </w:rPr>
        <w:t>Poświadczania Znajomości Języka Polskiego jako Obcego</w:t>
      </w:r>
      <w:r w:rsidR="00171CF4" w:rsidRPr="00682706">
        <w:rPr>
          <w:color w:val="000000" w:themeColor="text1"/>
        </w:rPr>
        <w:t>,</w:t>
      </w:r>
      <w:r w:rsidRPr="00682706">
        <w:rPr>
          <w:color w:val="000000" w:themeColor="text1"/>
        </w:rPr>
        <w:t xml:space="preserve"> </w:t>
      </w:r>
      <w:r w:rsidRPr="00682706">
        <w:rPr>
          <w:b/>
          <w:color w:val="000000" w:themeColor="text1"/>
        </w:rPr>
        <w:t>lub</w:t>
      </w:r>
    </w:p>
    <w:p w14:paraId="0A0485C4" w14:textId="535E3D87" w:rsidR="00765488" w:rsidRPr="005D6093" w:rsidRDefault="00765488" w:rsidP="00765488">
      <w:pPr>
        <w:pStyle w:val="NormalnyWeb"/>
        <w:numPr>
          <w:ilvl w:val="1"/>
          <w:numId w:val="2"/>
        </w:numPr>
        <w:shd w:val="clear" w:color="auto" w:fill="FFFFFF"/>
        <w:spacing w:before="0" w:beforeAutospacing="0" w:after="0" w:afterAutospacing="0"/>
        <w:ind w:left="709"/>
        <w:jc w:val="both"/>
        <w:textAlignment w:val="baseline"/>
        <w:rPr>
          <w:rFonts w:ascii="Arial" w:hAnsi="Arial" w:cs="Arial"/>
          <w:color w:val="000000" w:themeColor="text1"/>
          <w:sz w:val="21"/>
          <w:szCs w:val="21"/>
        </w:rPr>
      </w:pPr>
      <w:r w:rsidRPr="005D6093">
        <w:rPr>
          <w:rStyle w:val="Pogrubienie"/>
          <w:b w:val="0"/>
          <w:color w:val="000000" w:themeColor="text1"/>
          <w:bdr w:val="none" w:sz="0" w:space="0" w:color="auto" w:frame="1"/>
        </w:rPr>
        <w:lastRenderedPageBreak/>
        <w:t>posiada świadectwo dojrzałości lub dyplom szkoły wyższej, wydane na zakończenie kształcenia w języku polskim w systemie edukacji Rzeczypospolitej Polskiej</w:t>
      </w:r>
      <w:r w:rsidRPr="005D6093">
        <w:rPr>
          <w:b/>
          <w:color w:val="000000" w:themeColor="text1"/>
        </w:rPr>
        <w:t xml:space="preserve">, </w:t>
      </w:r>
      <w:r w:rsidRPr="005D6093">
        <w:rPr>
          <w:color w:val="000000" w:themeColor="text1"/>
        </w:rPr>
        <w:t>z zastrzeżeniem art. 326 ust. 3 ustawy – Prawo o szkolnictwie wyższym i nauce</w:t>
      </w:r>
      <w:r w:rsidRPr="005D6093">
        <w:rPr>
          <w:rFonts w:ascii="Arial" w:hAnsi="Arial" w:cs="Arial"/>
          <w:color w:val="000000" w:themeColor="text1"/>
          <w:sz w:val="21"/>
          <w:szCs w:val="21"/>
        </w:rPr>
        <w:t xml:space="preserve"> (</w:t>
      </w:r>
      <w:r w:rsidRPr="005D6093">
        <w:rPr>
          <w:rStyle w:val="Uwydatnienie"/>
          <w:rFonts w:ascii="inherit" w:hAnsi="inherit" w:cs="Arial"/>
          <w:color w:val="000000" w:themeColor="text1"/>
          <w:sz w:val="21"/>
          <w:szCs w:val="21"/>
          <w:bdr w:val="none" w:sz="0" w:space="0" w:color="auto" w:frame="1"/>
        </w:rPr>
        <w:t>dyplom potwierdzający ukończenie studiów wydany przez zagraniczną uczelnię nie potwierdza posiadania w Rzeczypospolitej Polskiej wykształcenia na określonym poziomie studiów ani nie daje uprawnień do kontynuacji studiów drugiego stopnia, jeżeli instytucja, która go wydała, lub instytucja, w której było prowadzone kształcenie nie działa w systemie szkolnictwa wyższego żadnego państwa lub w rozumieniu prawa wewnętrznego państwa, w którego systemie szkolnictwa wyższego działa ta instytucja, w dniu wydania dyplomu nie była akredytowaną uczelnią lub realizowała program studiów nieposiadający akredytacji, a także jeśli program studiów albo jego część realizowano niezgodnie z przepisami państwa, w którym było prowadzone kształcenie</w:t>
      </w:r>
      <w:r w:rsidRPr="005D6093">
        <w:rPr>
          <w:rStyle w:val="Uwydatnienie"/>
          <w:b/>
          <w:color w:val="000000" w:themeColor="text1"/>
          <w:bdr w:val="none" w:sz="0" w:space="0" w:color="auto" w:frame="1"/>
        </w:rPr>
        <w:t>), </w:t>
      </w:r>
      <w:r w:rsidRPr="005D6093">
        <w:rPr>
          <w:b/>
          <w:color w:val="000000" w:themeColor="text1"/>
        </w:rPr>
        <w:t>lub</w:t>
      </w:r>
    </w:p>
    <w:p w14:paraId="519617F7" w14:textId="4A10B145" w:rsidR="00D3703E" w:rsidRDefault="00895444" w:rsidP="00765488">
      <w:pPr>
        <w:pStyle w:val="Akapitzlist"/>
        <w:numPr>
          <w:ilvl w:val="1"/>
          <w:numId w:val="2"/>
        </w:numPr>
        <w:autoSpaceDE w:val="0"/>
        <w:autoSpaceDN w:val="0"/>
        <w:adjustRightInd w:val="0"/>
        <w:spacing w:line="276" w:lineRule="auto"/>
        <w:ind w:left="567" w:hanging="357"/>
        <w:contextualSpacing w:val="0"/>
        <w:jc w:val="both"/>
      </w:pPr>
      <w:r w:rsidRPr="009A4B9B">
        <w:t xml:space="preserve">uzyskają </w:t>
      </w:r>
      <w:r w:rsidR="00F34BEC" w:rsidRPr="009A4B9B">
        <w:t xml:space="preserve">od ASP </w:t>
      </w:r>
      <w:r w:rsidRPr="009A4B9B">
        <w:t>potwierdzenie, że ich przygotowanie oraz</w:t>
      </w:r>
      <w:r w:rsidR="00577E76" w:rsidRPr="009A4B9B">
        <w:t xml:space="preserve"> </w:t>
      </w:r>
      <w:r w:rsidRPr="009A4B9B">
        <w:t>stopień znajomości języka polskiego pozwala</w:t>
      </w:r>
      <w:r w:rsidR="00171CF4" w:rsidRPr="009A4B9B">
        <w:t>ją</w:t>
      </w:r>
      <w:r w:rsidRPr="009A4B9B">
        <w:t xml:space="preserve"> na podjęcie studiów w języku polskim.</w:t>
      </w:r>
      <w:r w:rsidR="00AC645B" w:rsidRPr="009A4B9B">
        <w:t xml:space="preserve"> Potwierdzenie następuje w drodze egzaminu ustnego z języka polskiego przeprowadzonego przez uprawnionego lektora. </w:t>
      </w:r>
    </w:p>
    <w:p w14:paraId="64225F19" w14:textId="3174B0E7" w:rsidR="00765488" w:rsidRPr="00682706" w:rsidRDefault="00765488" w:rsidP="00682706">
      <w:pPr>
        <w:pStyle w:val="Akapitzlist"/>
        <w:numPr>
          <w:ilvl w:val="0"/>
          <w:numId w:val="2"/>
        </w:numPr>
        <w:autoSpaceDE w:val="0"/>
        <w:autoSpaceDN w:val="0"/>
        <w:adjustRightInd w:val="0"/>
        <w:spacing w:line="276" w:lineRule="auto"/>
        <w:ind w:left="284"/>
        <w:jc w:val="both"/>
      </w:pPr>
      <w:r w:rsidRPr="00682706">
        <w:rPr>
          <w:bCs/>
        </w:rPr>
        <w:t>W szczególnie uza</w:t>
      </w:r>
      <w:r w:rsidR="005D6093">
        <w:rPr>
          <w:bCs/>
        </w:rPr>
        <w:t>sadnionych przypadkach Komisja R</w:t>
      </w:r>
      <w:r w:rsidRPr="00682706">
        <w:rPr>
          <w:bCs/>
        </w:rPr>
        <w:t>ekrutacyjna może uznać inny dokument poświadczający znajomość języka polskiego. W tym celu kandydat zobowiązany jest –</w:t>
      </w:r>
      <w:r w:rsidR="00262571" w:rsidRPr="00682706">
        <w:rPr>
          <w:bCs/>
        </w:rPr>
        <w:t xml:space="preserve"> w momencie rejestracji w IRK </w:t>
      </w:r>
      <w:r w:rsidRPr="00682706">
        <w:rPr>
          <w:bCs/>
        </w:rPr>
        <w:t>skontaktować się z Biurem Rekrutacji wł</w:t>
      </w:r>
      <w:r w:rsidR="00AD4BBD" w:rsidRPr="00682706">
        <w:rPr>
          <w:bCs/>
        </w:rPr>
        <w:t xml:space="preserve">aściwym </w:t>
      </w:r>
      <w:r w:rsidRPr="00682706">
        <w:rPr>
          <w:bCs/>
        </w:rPr>
        <w:t>dla wybranego przez kandydata kierunku studiów.</w:t>
      </w:r>
    </w:p>
    <w:p w14:paraId="062237AD" w14:textId="77777777" w:rsidR="009D41EB" w:rsidRPr="009B67EF" w:rsidRDefault="009D41EB" w:rsidP="00B44499">
      <w:pPr>
        <w:pStyle w:val="Akapitzlist"/>
        <w:autoSpaceDE w:val="0"/>
        <w:autoSpaceDN w:val="0"/>
        <w:adjustRightInd w:val="0"/>
        <w:spacing w:line="276" w:lineRule="auto"/>
        <w:ind w:left="284"/>
        <w:rPr>
          <w:b/>
          <w:bCs/>
        </w:rPr>
      </w:pPr>
    </w:p>
    <w:p w14:paraId="69BE8C43" w14:textId="77777777" w:rsidR="00C67FAC" w:rsidRPr="009B67EF" w:rsidRDefault="00C67FAC" w:rsidP="00B44499">
      <w:pPr>
        <w:autoSpaceDE w:val="0"/>
        <w:autoSpaceDN w:val="0"/>
        <w:adjustRightInd w:val="0"/>
        <w:spacing w:line="276" w:lineRule="auto"/>
        <w:jc w:val="center"/>
        <w:rPr>
          <w:b/>
          <w:bCs/>
        </w:rPr>
      </w:pPr>
      <w:r w:rsidRPr="009B67EF">
        <w:rPr>
          <w:b/>
          <w:bCs/>
        </w:rPr>
        <w:t>Warunki rekrutacji cudzoziemców</w:t>
      </w:r>
    </w:p>
    <w:p w14:paraId="4E17CAD1" w14:textId="77777777" w:rsidR="00C67FAC" w:rsidRPr="009B67EF" w:rsidRDefault="00C67FAC" w:rsidP="00B44499">
      <w:pPr>
        <w:pStyle w:val="Akapitzlist"/>
        <w:autoSpaceDE w:val="0"/>
        <w:autoSpaceDN w:val="0"/>
        <w:adjustRightInd w:val="0"/>
        <w:spacing w:line="276" w:lineRule="auto"/>
        <w:ind w:left="0"/>
        <w:contextualSpacing w:val="0"/>
        <w:jc w:val="center"/>
        <w:rPr>
          <w:b/>
          <w:bCs/>
        </w:rPr>
      </w:pPr>
      <w:r w:rsidRPr="009B67EF">
        <w:rPr>
          <w:b/>
          <w:bCs/>
        </w:rPr>
        <w:t>§ 3</w:t>
      </w:r>
    </w:p>
    <w:p w14:paraId="01CCA406" w14:textId="77777777" w:rsidR="00C67FAC" w:rsidRPr="009B67EF" w:rsidRDefault="00C67FAC" w:rsidP="003F1BEF">
      <w:pPr>
        <w:pStyle w:val="Akapitzlist"/>
        <w:numPr>
          <w:ilvl w:val="0"/>
          <w:numId w:val="4"/>
        </w:numPr>
        <w:autoSpaceDE w:val="0"/>
        <w:autoSpaceDN w:val="0"/>
        <w:adjustRightInd w:val="0"/>
        <w:spacing w:line="276" w:lineRule="auto"/>
        <w:ind w:left="357" w:hanging="357"/>
        <w:contextualSpacing w:val="0"/>
        <w:jc w:val="both"/>
      </w:pPr>
      <w:r w:rsidRPr="009B67EF">
        <w:t xml:space="preserve">Cudzoziemcy, o których mowa w § 1 powyżej, ubiegający się o przyjęcie na studia stacjonarne lub niestacjonarne pierwszego stopnia, drugiego stopnia oraz jednolite studia magisterskie w ASP przyjmowani są na dany kierunek studiów w ramach obowiązujących </w:t>
      </w:r>
      <w:r w:rsidRPr="009B67EF">
        <w:br/>
        <w:t>w Uczelni limitów przyjęć uchwalonych na kierunek studiów na dany rok akademicki.</w:t>
      </w:r>
    </w:p>
    <w:p w14:paraId="22BD2378" w14:textId="3E1D552A" w:rsidR="00C67FAC" w:rsidRPr="009B67EF" w:rsidRDefault="00C67FAC" w:rsidP="003F1BEF">
      <w:pPr>
        <w:pStyle w:val="Akapitzlist"/>
        <w:numPr>
          <w:ilvl w:val="0"/>
          <w:numId w:val="4"/>
        </w:numPr>
        <w:autoSpaceDE w:val="0"/>
        <w:autoSpaceDN w:val="0"/>
        <w:adjustRightInd w:val="0"/>
        <w:spacing w:line="276" w:lineRule="auto"/>
        <w:ind w:left="357" w:hanging="357"/>
        <w:contextualSpacing w:val="0"/>
        <w:jc w:val="both"/>
      </w:pPr>
      <w:r w:rsidRPr="009B67EF">
        <w:t xml:space="preserve">Cudzoziemcy, o których mowa w ust. 1 powyżej, ubiegający się o przyjęcie na studia stacjonarne lub niestacjonarne pierwszego stopnia, drugiego stopnia oraz jednolite studia magisterskie w ASP, podlegają procedurze rekrutacyjnej na takich samych zasadach, jak obywatele polscy, określonych w Ustawie (z zastrzeżeniem art. 69 ust. 2 Ustawy) </w:t>
      </w:r>
      <w:r w:rsidR="00A91DC0">
        <w:br/>
      </w:r>
      <w:r w:rsidRPr="009B67EF">
        <w:t>i uchwale Senatu ASP, do której niniejszy dokument jest załącznikiem („</w:t>
      </w:r>
      <w:r w:rsidR="0020091B">
        <w:t>Uchwał</w:t>
      </w:r>
      <w:r w:rsidRPr="009B67EF">
        <w:t xml:space="preserve">a </w:t>
      </w:r>
      <w:r w:rsidR="00213DAC">
        <w:t xml:space="preserve">Senatu w sprawie warunków i trybu rekrutacji na studia w Akademii Sztuk Pięknych w Gdańsku w roku akademickim </w:t>
      </w:r>
      <w:r w:rsidR="00AD4BBD">
        <w:t>2024</w:t>
      </w:r>
      <w:r w:rsidR="006253ED">
        <w:t>/</w:t>
      </w:r>
      <w:r w:rsidR="00AD4BBD">
        <w:t>2025</w:t>
      </w:r>
      <w:r w:rsidRPr="009B67EF">
        <w:t>”), w tym w jej odpowiednim załączniku, właściwym dla wybranego kierunku i formy studiów.</w:t>
      </w:r>
    </w:p>
    <w:p w14:paraId="4D06694B" w14:textId="77777777" w:rsidR="007832DA" w:rsidRPr="009B67EF" w:rsidRDefault="00C67FAC" w:rsidP="003F1BEF">
      <w:pPr>
        <w:pStyle w:val="Akapitzlist"/>
        <w:numPr>
          <w:ilvl w:val="0"/>
          <w:numId w:val="4"/>
        </w:numPr>
        <w:autoSpaceDE w:val="0"/>
        <w:autoSpaceDN w:val="0"/>
        <w:adjustRightInd w:val="0"/>
        <w:spacing w:line="276" w:lineRule="auto"/>
        <w:ind w:left="357" w:hanging="357"/>
        <w:contextualSpacing w:val="0"/>
        <w:jc w:val="both"/>
      </w:pPr>
      <w:r w:rsidRPr="009B67EF">
        <w:t>W powyższym celu w pierwszej kolejności cudzoziemiec podlega rejestracji w panelu IRK</w:t>
      </w:r>
      <w:r w:rsidR="00373C1A">
        <w:t xml:space="preserve"> (Internetowej Rejestracji Kandydatów)</w:t>
      </w:r>
      <w:r w:rsidRPr="009B67EF">
        <w:t xml:space="preserve">. </w:t>
      </w:r>
    </w:p>
    <w:p w14:paraId="6D892EED" w14:textId="73331DA6" w:rsidR="00C67FAC" w:rsidRPr="009B67EF" w:rsidRDefault="00C67FAC" w:rsidP="003F1BEF">
      <w:pPr>
        <w:pStyle w:val="Akapitzlist"/>
        <w:numPr>
          <w:ilvl w:val="0"/>
          <w:numId w:val="4"/>
        </w:numPr>
        <w:autoSpaceDE w:val="0"/>
        <w:autoSpaceDN w:val="0"/>
        <w:adjustRightInd w:val="0"/>
        <w:spacing w:line="276" w:lineRule="auto"/>
        <w:ind w:left="357" w:hanging="357"/>
        <w:contextualSpacing w:val="0"/>
        <w:jc w:val="both"/>
      </w:pPr>
      <w:r w:rsidRPr="009B67EF">
        <w:t xml:space="preserve">Cudzoziemiec umieszczony na liście osób </w:t>
      </w:r>
      <w:r w:rsidR="00053610">
        <w:t>wpisanych na listę studentów</w:t>
      </w:r>
      <w:r w:rsidRPr="009B67EF">
        <w:t xml:space="preserve"> na wybrany kierunek studiów po złożeniu wszystkich wymaganych dokumentów wymienionych w Uchwale Rekrutacyjnej, z zastrzeżeniem postanowień niniejszego dokumentu</w:t>
      </w:r>
      <w:r w:rsidR="00E91977">
        <w:t xml:space="preserve"> </w:t>
      </w:r>
      <w:r w:rsidR="00BF7307">
        <w:t>zostaje wpisany na listę studentów</w:t>
      </w:r>
      <w:r w:rsidRPr="009B67EF">
        <w:t xml:space="preserve"> </w:t>
      </w:r>
      <w:r w:rsidR="00BF7307">
        <w:t>przez</w:t>
      </w:r>
      <w:r w:rsidRPr="009B67EF">
        <w:t xml:space="preserve"> Rektor</w:t>
      </w:r>
      <w:r w:rsidR="00BF7307">
        <w:t>a</w:t>
      </w:r>
      <w:r w:rsidRPr="009B67EF">
        <w:t xml:space="preserve"> ASP.</w:t>
      </w:r>
    </w:p>
    <w:p w14:paraId="34B831BC" w14:textId="653B3229" w:rsidR="00C67FAC" w:rsidRPr="00262571" w:rsidRDefault="00C67FAC" w:rsidP="00B44499">
      <w:pPr>
        <w:pStyle w:val="Akapitzlist"/>
        <w:numPr>
          <w:ilvl w:val="0"/>
          <w:numId w:val="4"/>
        </w:numPr>
        <w:autoSpaceDE w:val="0"/>
        <w:autoSpaceDN w:val="0"/>
        <w:adjustRightInd w:val="0"/>
        <w:spacing w:line="276" w:lineRule="auto"/>
        <w:ind w:left="357" w:hanging="357"/>
        <w:contextualSpacing w:val="0"/>
        <w:jc w:val="both"/>
      </w:pPr>
      <w:r w:rsidRPr="00262571">
        <w:t>W przypadku niedostarczenia zaświadczenia nostryfikacyjnego dyplomu w wyznaczonym</w:t>
      </w:r>
      <w:r w:rsidR="00BF7307" w:rsidRPr="00262571">
        <w:t xml:space="preserve"> </w:t>
      </w:r>
      <w:r w:rsidRPr="00262571">
        <w:t>w decyzji o przyjęciu na studia terminie, Dziekan właściwego wydziału zobowiązany jest do odmowy dokonania wpisu cudzoziemca na drugi semestr studiów oraz zawiadomienia Rektora celem podjęcia kroków zmierzających do wydania decyzji o</w:t>
      </w:r>
      <w:r w:rsidR="001B6112">
        <w:t xml:space="preserve"> skreśleniu z listy studentów</w:t>
      </w:r>
      <w:r w:rsidRPr="00262571">
        <w:t>.</w:t>
      </w:r>
    </w:p>
    <w:p w14:paraId="1958B7A4" w14:textId="2FBA7F29" w:rsidR="00C67FAC" w:rsidRPr="009B67EF" w:rsidRDefault="00C67FAC" w:rsidP="003F1BEF">
      <w:pPr>
        <w:pStyle w:val="Akapitzlist"/>
        <w:numPr>
          <w:ilvl w:val="0"/>
          <w:numId w:val="4"/>
        </w:numPr>
        <w:autoSpaceDE w:val="0"/>
        <w:autoSpaceDN w:val="0"/>
        <w:adjustRightInd w:val="0"/>
        <w:spacing w:line="276" w:lineRule="auto"/>
        <w:ind w:left="357" w:hanging="357"/>
        <w:contextualSpacing w:val="0"/>
        <w:jc w:val="both"/>
      </w:pPr>
      <w:r w:rsidRPr="009B67EF">
        <w:t xml:space="preserve">Proces przyjęcia na studia cudzoziemców koordynowany jest przez </w:t>
      </w:r>
      <w:r w:rsidR="00BF7307">
        <w:t>Biuro Rekrutacji</w:t>
      </w:r>
      <w:r w:rsidRPr="009B67EF">
        <w:t>.</w:t>
      </w:r>
    </w:p>
    <w:p w14:paraId="7B89C6D9" w14:textId="77777777" w:rsidR="00C67FAC" w:rsidRPr="009B67EF" w:rsidRDefault="00C67FAC" w:rsidP="00B44499">
      <w:pPr>
        <w:autoSpaceDE w:val="0"/>
        <w:autoSpaceDN w:val="0"/>
        <w:adjustRightInd w:val="0"/>
        <w:spacing w:line="276" w:lineRule="auto"/>
        <w:rPr>
          <w:b/>
          <w:bCs/>
        </w:rPr>
      </w:pPr>
    </w:p>
    <w:p w14:paraId="6F9E5C7A" w14:textId="77777777" w:rsidR="00DD3DED" w:rsidRPr="009B67EF" w:rsidRDefault="00DD3DED" w:rsidP="00B44499">
      <w:pPr>
        <w:pStyle w:val="Akapitzlist"/>
        <w:autoSpaceDE w:val="0"/>
        <w:autoSpaceDN w:val="0"/>
        <w:adjustRightInd w:val="0"/>
        <w:spacing w:line="276" w:lineRule="auto"/>
        <w:ind w:left="0"/>
        <w:contextualSpacing w:val="0"/>
        <w:jc w:val="center"/>
        <w:rPr>
          <w:b/>
          <w:bCs/>
        </w:rPr>
      </w:pPr>
      <w:r w:rsidRPr="009B67EF">
        <w:rPr>
          <w:b/>
          <w:bCs/>
        </w:rPr>
        <w:t xml:space="preserve">Warunki </w:t>
      </w:r>
      <w:r w:rsidR="00060624" w:rsidRPr="009B67EF">
        <w:rPr>
          <w:b/>
          <w:bCs/>
        </w:rPr>
        <w:t xml:space="preserve">rekrutacji </w:t>
      </w:r>
      <w:r w:rsidR="006B05FB" w:rsidRPr="009B67EF">
        <w:rPr>
          <w:b/>
        </w:rPr>
        <w:t xml:space="preserve">dla </w:t>
      </w:r>
      <w:r w:rsidR="00523B55" w:rsidRPr="009B67EF">
        <w:rPr>
          <w:b/>
        </w:rPr>
        <w:t>cudzoziemców</w:t>
      </w:r>
      <w:r w:rsidR="006B05FB" w:rsidRPr="009B67EF">
        <w:rPr>
          <w:b/>
        </w:rPr>
        <w:t xml:space="preserve"> posługujących się dokumentem </w:t>
      </w:r>
      <w:r w:rsidR="00523B55" w:rsidRPr="009B67EF">
        <w:rPr>
          <w:b/>
        </w:rPr>
        <w:t xml:space="preserve">wydanym za granicą, </w:t>
      </w:r>
      <w:r w:rsidR="006B05FB" w:rsidRPr="009B67EF">
        <w:rPr>
          <w:b/>
        </w:rPr>
        <w:t>uprawniającym do wst</w:t>
      </w:r>
      <w:r w:rsidR="00D11E28" w:rsidRPr="009B67EF">
        <w:rPr>
          <w:b/>
        </w:rPr>
        <w:t>ę</w:t>
      </w:r>
      <w:r w:rsidR="006B05FB" w:rsidRPr="009B67EF">
        <w:rPr>
          <w:b/>
        </w:rPr>
        <w:t>pu na studia</w:t>
      </w:r>
    </w:p>
    <w:p w14:paraId="294EB905" w14:textId="77777777" w:rsidR="008A1E17" w:rsidRPr="009B67EF" w:rsidRDefault="00D11E28" w:rsidP="00B44499">
      <w:pPr>
        <w:pStyle w:val="Akapitzlist"/>
        <w:autoSpaceDE w:val="0"/>
        <w:autoSpaceDN w:val="0"/>
        <w:adjustRightInd w:val="0"/>
        <w:spacing w:line="276" w:lineRule="auto"/>
        <w:ind w:left="0"/>
        <w:contextualSpacing w:val="0"/>
        <w:jc w:val="center"/>
        <w:rPr>
          <w:b/>
          <w:bCs/>
        </w:rPr>
      </w:pPr>
      <w:r w:rsidRPr="009B67EF">
        <w:rPr>
          <w:b/>
          <w:bCs/>
        </w:rPr>
        <w:t>§ 4</w:t>
      </w:r>
    </w:p>
    <w:p w14:paraId="4C1CC2AB" w14:textId="77777777" w:rsidR="00D3703E" w:rsidRPr="009B67EF" w:rsidRDefault="00171CF4" w:rsidP="003F1BEF">
      <w:pPr>
        <w:pStyle w:val="Akapitzlist"/>
        <w:numPr>
          <w:ilvl w:val="0"/>
          <w:numId w:val="3"/>
        </w:numPr>
        <w:autoSpaceDE w:val="0"/>
        <w:autoSpaceDN w:val="0"/>
        <w:adjustRightInd w:val="0"/>
        <w:spacing w:line="276" w:lineRule="auto"/>
        <w:ind w:left="357" w:hanging="357"/>
        <w:contextualSpacing w:val="0"/>
        <w:jc w:val="both"/>
      </w:pPr>
      <w:r w:rsidRPr="009B67EF">
        <w:t>O p</w:t>
      </w:r>
      <w:r w:rsidR="008A1E17" w:rsidRPr="009B67EF">
        <w:t xml:space="preserve">rzyjęcie na studia pierwszego stopnia </w:t>
      </w:r>
      <w:r w:rsidR="004136BD" w:rsidRPr="009B67EF">
        <w:t xml:space="preserve">lub jednolite studia magisterskie </w:t>
      </w:r>
      <w:r w:rsidR="00CC779C" w:rsidRPr="009B67EF">
        <w:t>w ASP</w:t>
      </w:r>
      <w:r w:rsidRPr="009B67EF">
        <w:t>,</w:t>
      </w:r>
      <w:r w:rsidR="00BE2D09" w:rsidRPr="009B67EF">
        <w:br/>
      </w:r>
      <w:r w:rsidR="008A1E17" w:rsidRPr="009B67EF">
        <w:t>mogą ubiegać się cudzoziemcy, którzy</w:t>
      </w:r>
      <w:r w:rsidR="00505F37" w:rsidRPr="009B67EF">
        <w:t>:</w:t>
      </w:r>
    </w:p>
    <w:p w14:paraId="0664E966" w14:textId="77777777" w:rsidR="00171CF4" w:rsidRPr="009B67EF" w:rsidRDefault="008A1E17" w:rsidP="003F1BEF">
      <w:pPr>
        <w:pStyle w:val="Akapitzlist"/>
        <w:numPr>
          <w:ilvl w:val="1"/>
          <w:numId w:val="16"/>
        </w:numPr>
        <w:autoSpaceDE w:val="0"/>
        <w:autoSpaceDN w:val="0"/>
        <w:adjustRightInd w:val="0"/>
        <w:spacing w:line="276" w:lineRule="auto"/>
        <w:ind w:left="709"/>
        <w:contextualSpacing w:val="0"/>
        <w:jc w:val="both"/>
      </w:pPr>
      <w:r w:rsidRPr="009B67EF">
        <w:t>legitymują się</w:t>
      </w:r>
      <w:r w:rsidR="00D8648B">
        <w:t xml:space="preserve"> </w:t>
      </w:r>
      <w:r w:rsidR="00171CF4" w:rsidRPr="009B67EF">
        <w:t>jednym z następujących dokumentów:</w:t>
      </w:r>
    </w:p>
    <w:p w14:paraId="685AA846" w14:textId="78CDABAA" w:rsidR="00171CF4" w:rsidRPr="00AD4BBD" w:rsidRDefault="009A29FA" w:rsidP="003F1BEF">
      <w:pPr>
        <w:pStyle w:val="Akapitzlist"/>
        <w:numPr>
          <w:ilvl w:val="2"/>
          <w:numId w:val="17"/>
        </w:numPr>
        <w:autoSpaceDE w:val="0"/>
        <w:autoSpaceDN w:val="0"/>
        <w:adjustRightInd w:val="0"/>
        <w:spacing w:line="276" w:lineRule="auto"/>
        <w:ind w:left="1276"/>
        <w:contextualSpacing w:val="0"/>
        <w:jc w:val="both"/>
      </w:pPr>
      <w:r w:rsidRPr="00AD4BBD">
        <w:t xml:space="preserve"> </w:t>
      </w:r>
      <w:r w:rsidR="00171CF4" w:rsidRPr="00AD4BBD">
        <w:t xml:space="preserve">świadectwem, innym dokumentem lub dyplomem, o których mowa w </w:t>
      </w:r>
      <w:hyperlink r:id="rId14" w:anchor="/dokument/16794386#art(93)ust(1)" w:history="1">
        <w:r w:rsidR="00171CF4" w:rsidRPr="00AD4BBD">
          <w:t>art. 93 ust. 1</w:t>
        </w:r>
      </w:hyperlink>
      <w:r w:rsidR="000028E2" w:rsidRPr="00AD4BBD">
        <w:t xml:space="preserve"> Ustawy</w:t>
      </w:r>
      <w:r w:rsidR="00171CF4" w:rsidRPr="00AD4BBD">
        <w:t xml:space="preserve"> o systemie oświaty</w:t>
      </w:r>
      <w:r w:rsidR="006D4984" w:rsidRPr="00AD4BBD">
        <w:t xml:space="preserve"> z dnia 07 września 1991 r. patrz odnośnik </w:t>
      </w:r>
      <w:r w:rsidR="008D0CE7" w:rsidRPr="00AD4BBD">
        <w:rPr>
          <w:rStyle w:val="Odwoanieprzypisudolnego"/>
        </w:rPr>
        <w:footnoteReference w:id="3"/>
      </w:r>
      <w:r w:rsidR="00171CF4" w:rsidRPr="00AD4BBD">
        <w:t>,</w:t>
      </w:r>
    </w:p>
    <w:p w14:paraId="78F66470" w14:textId="6757DBAD" w:rsidR="00171CF4" w:rsidRPr="00AD4BBD" w:rsidRDefault="009A29FA" w:rsidP="003F1BEF">
      <w:pPr>
        <w:pStyle w:val="Akapitzlist"/>
        <w:numPr>
          <w:ilvl w:val="2"/>
          <w:numId w:val="17"/>
        </w:numPr>
        <w:autoSpaceDE w:val="0"/>
        <w:autoSpaceDN w:val="0"/>
        <w:adjustRightInd w:val="0"/>
        <w:spacing w:line="276" w:lineRule="auto"/>
        <w:ind w:left="1276"/>
        <w:contextualSpacing w:val="0"/>
        <w:jc w:val="both"/>
      </w:pPr>
      <w:r w:rsidRPr="00AD4BBD">
        <w:t xml:space="preserve"> </w:t>
      </w:r>
      <w:r w:rsidR="00171CF4" w:rsidRPr="00AD4BBD">
        <w:t xml:space="preserve">świadectwem lub innym dokumentem wydanym za granicą przez szkołę lub instytucję edukacyjną uznawaną przez państwo, na którego terytorium lub </w:t>
      </w:r>
      <w:r w:rsidR="003C29D8" w:rsidRPr="00AD4BBD">
        <w:br/>
      </w:r>
      <w:r w:rsidR="00171CF4" w:rsidRPr="00AD4BBD">
        <w:t xml:space="preserve">w którego systemie edukacji działa, uznanymi za potwierdzające </w:t>
      </w:r>
      <w:r w:rsidR="005E1F38" w:rsidRPr="00AD4BBD">
        <w:br/>
      </w:r>
      <w:r w:rsidR="00171CF4" w:rsidRPr="00AD4BBD">
        <w:t xml:space="preserve">w Rzeczypospolitej Polskiej uprawnienie do ubiegania się o przyjęcie na studia wyższe zgodnie z </w:t>
      </w:r>
      <w:hyperlink r:id="rId15" w:anchor="/dokument/16794386#art(93)ust(2)" w:history="1">
        <w:r w:rsidR="00171CF4" w:rsidRPr="00AD4BBD">
          <w:t>art. 93 ust. 2</w:t>
        </w:r>
      </w:hyperlink>
      <w:r w:rsidR="00171CF4" w:rsidRPr="00AD4BBD">
        <w:t xml:space="preserve"> albo </w:t>
      </w:r>
      <w:hyperlink r:id="rId16" w:anchor="/dokument/16794386#art(93)ust(3)" w:history="1">
        <w:r w:rsidR="00171CF4" w:rsidRPr="00AD4BBD">
          <w:t>3</w:t>
        </w:r>
      </w:hyperlink>
      <w:r w:rsidR="009E3A0A" w:rsidRPr="00AD4BBD">
        <w:t xml:space="preserve"> </w:t>
      </w:r>
      <w:r w:rsidR="00B75C65" w:rsidRPr="00AD4BBD">
        <w:t xml:space="preserve">Ustawy </w:t>
      </w:r>
      <w:r w:rsidR="00171CF4" w:rsidRPr="00AD4BBD">
        <w:t>o systemie oświaty,</w:t>
      </w:r>
    </w:p>
    <w:p w14:paraId="1F7802D1" w14:textId="022051AF" w:rsidR="00171CF4" w:rsidRPr="009B67EF" w:rsidRDefault="009A29FA" w:rsidP="003F1BEF">
      <w:pPr>
        <w:pStyle w:val="Akapitzlist"/>
        <w:numPr>
          <w:ilvl w:val="2"/>
          <w:numId w:val="17"/>
        </w:numPr>
        <w:autoSpaceDE w:val="0"/>
        <w:autoSpaceDN w:val="0"/>
        <w:adjustRightInd w:val="0"/>
        <w:spacing w:line="276" w:lineRule="auto"/>
        <w:ind w:left="1276"/>
        <w:contextualSpacing w:val="0"/>
        <w:jc w:val="both"/>
      </w:pPr>
      <w:r w:rsidRPr="00AD4BBD">
        <w:t xml:space="preserve"> </w:t>
      </w:r>
      <w:r w:rsidR="00171CF4" w:rsidRPr="00AD4BBD">
        <w:t xml:space="preserve">świadectwem maturalnym wydanym za granicą, uprawniającym do ubiegania się </w:t>
      </w:r>
      <w:r w:rsidR="00BE2D09" w:rsidRPr="00AD4BBD">
        <w:br/>
      </w:r>
      <w:r w:rsidR="00171CF4" w:rsidRPr="00AD4BBD">
        <w:t xml:space="preserve">o przyjęcie na studia wyższe w państwie, w którego systemie edukacji działa instytucja wydająca świadectwo, uznanym - na podstawie przepisów </w:t>
      </w:r>
      <w:r w:rsidR="006E1D28" w:rsidRPr="00AD4BBD">
        <w:br/>
      </w:r>
      <w:r w:rsidR="00171CF4" w:rsidRPr="00AD4BBD">
        <w:t>o nostryfikacji świadectw - za</w:t>
      </w:r>
      <w:r w:rsidR="00171CF4" w:rsidRPr="009B67EF">
        <w:t xml:space="preserve"> równorzędne świadectwu dojrzałości wydanemu </w:t>
      </w:r>
      <w:r w:rsidR="003C29D8" w:rsidRPr="009B67EF">
        <w:br/>
      </w:r>
      <w:r w:rsidR="00171CF4" w:rsidRPr="009B67EF">
        <w:t>w Rzeczypospolitej Polskiej;</w:t>
      </w:r>
    </w:p>
    <w:p w14:paraId="5A10D594" w14:textId="3B247AA4" w:rsidR="00D3703E" w:rsidRPr="009B67EF" w:rsidRDefault="009D41EB" w:rsidP="003F1BEF">
      <w:pPr>
        <w:pStyle w:val="Akapitzlist"/>
        <w:numPr>
          <w:ilvl w:val="1"/>
          <w:numId w:val="16"/>
        </w:numPr>
        <w:autoSpaceDE w:val="0"/>
        <w:autoSpaceDN w:val="0"/>
        <w:adjustRightInd w:val="0"/>
        <w:spacing w:line="276" w:lineRule="auto"/>
        <w:ind w:left="709"/>
        <w:contextualSpacing w:val="0"/>
        <w:jc w:val="both"/>
      </w:pPr>
      <w:r w:rsidRPr="009B67EF">
        <w:t xml:space="preserve">wykażą, </w:t>
      </w:r>
      <w:r w:rsidR="00513A24" w:rsidRPr="009B67EF">
        <w:t xml:space="preserve">w sposób przewidziany </w:t>
      </w:r>
      <w:r w:rsidR="00CF6EF5" w:rsidRPr="009B67EF">
        <w:t xml:space="preserve">w </w:t>
      </w:r>
      <w:r w:rsidR="00D11E28" w:rsidRPr="009B67EF">
        <w:t xml:space="preserve">§3 </w:t>
      </w:r>
      <w:r w:rsidR="0020091B">
        <w:t>Uchwał</w:t>
      </w:r>
      <w:r w:rsidR="00D11E28" w:rsidRPr="009B67EF">
        <w:t xml:space="preserve">y </w:t>
      </w:r>
      <w:r w:rsidR="00A13272">
        <w:t xml:space="preserve">w sprawie warunków i trybu rekrutacji na studia w Akademii Sztuk Pięknych w Gdańsku w roku akademickim </w:t>
      </w:r>
      <w:r w:rsidR="00BF7307">
        <w:t>202</w:t>
      </w:r>
      <w:r w:rsidR="00262571">
        <w:t>4</w:t>
      </w:r>
      <w:r w:rsidR="00BF7307">
        <w:t>/202</w:t>
      </w:r>
      <w:r w:rsidR="00262571">
        <w:t xml:space="preserve">5 </w:t>
      </w:r>
      <w:r w:rsidR="00513A24" w:rsidRPr="009B67EF">
        <w:t xml:space="preserve">- wymagane w ASP </w:t>
      </w:r>
      <w:r w:rsidR="00D11E28" w:rsidRPr="009B67EF">
        <w:t xml:space="preserve">w Gdańsku </w:t>
      </w:r>
      <w:r w:rsidR="00513A24" w:rsidRPr="009B67EF">
        <w:t xml:space="preserve">szczególne predyspozycje </w:t>
      </w:r>
      <w:r w:rsidR="00BC76E4">
        <w:t xml:space="preserve">artystyczne </w:t>
      </w:r>
      <w:r w:rsidR="00513A24" w:rsidRPr="009B67EF">
        <w:t>do podjęcia studiów na kierunkach wymagających takich predyspozycji</w:t>
      </w:r>
      <w:r w:rsidR="008A1E17" w:rsidRPr="009B67EF">
        <w:t>.</w:t>
      </w:r>
    </w:p>
    <w:p w14:paraId="52DE7DCF" w14:textId="77777777" w:rsidR="00F24DD4" w:rsidRPr="009B67EF" w:rsidRDefault="00F24DD4" w:rsidP="003F1BEF">
      <w:pPr>
        <w:pStyle w:val="Akapitzlist"/>
        <w:numPr>
          <w:ilvl w:val="0"/>
          <w:numId w:val="3"/>
        </w:numPr>
        <w:autoSpaceDE w:val="0"/>
        <w:autoSpaceDN w:val="0"/>
        <w:adjustRightInd w:val="0"/>
        <w:spacing w:line="276" w:lineRule="auto"/>
        <w:ind w:left="357" w:hanging="357"/>
        <w:contextualSpacing w:val="0"/>
        <w:jc w:val="both"/>
      </w:pPr>
      <w:r w:rsidRPr="009B67EF">
        <w:t xml:space="preserve">Cudzoziemcy, o których mowa w </w:t>
      </w:r>
      <w:hyperlink r:id="rId17" w:anchor="/dokument/16794386#art(93(a))" w:history="1">
        <w:r w:rsidRPr="009B67EF">
          <w:t>art. 93a</w:t>
        </w:r>
      </w:hyperlink>
      <w:r w:rsidRPr="009B67EF">
        <w:t xml:space="preserve"> Ustawy o systemie oświaty, mogą być przyjmowani na studia pierwszego stopnia lub jednolite studia magisterskie w ASP, </w:t>
      </w:r>
      <w:r w:rsidRPr="009B67EF">
        <w:br/>
        <w:t>jeżeli legitymują się decyzją administracyjną wydaną przez właściwego kuratora oświaty potwierdzającą uprawnienia do ubiegania się o przyjęcie na studia wyższe.</w:t>
      </w:r>
    </w:p>
    <w:p w14:paraId="3C8D4F62" w14:textId="77777777" w:rsidR="00F24DD4" w:rsidRPr="009B67EF" w:rsidRDefault="00F24DD4" w:rsidP="003F1BEF">
      <w:pPr>
        <w:pStyle w:val="Akapitzlist"/>
        <w:numPr>
          <w:ilvl w:val="0"/>
          <w:numId w:val="3"/>
        </w:numPr>
        <w:autoSpaceDE w:val="0"/>
        <w:autoSpaceDN w:val="0"/>
        <w:adjustRightInd w:val="0"/>
        <w:spacing w:line="276" w:lineRule="auto"/>
        <w:ind w:left="357" w:hanging="357"/>
        <w:contextualSpacing w:val="0"/>
        <w:jc w:val="both"/>
      </w:pPr>
      <w:r w:rsidRPr="009B67EF">
        <w:t xml:space="preserve">O przyjęcie na studia drugiego stopnia w ASP, mogą ubiegać się cudzoziemcy, którzy posiadają dyplom ukończenia studiów wyższych uzyskany za granicą albo zalegalizowany lub opatrzony apostille dyplom lub inny dokument ukończenia uczelni za granicą uprawniający do podjęcia studiów drugiego stopnia w państwie, w którym został wydany, uznany za równoważny z odpowiednim polskim dyplomem ukończenia studiów pierwszego stopnia, zgodnie z przepisami w sprawie nostryfikacji dyplomów ukończenia studiów wyższych uzyskanych za granicą, chyba że zostali zwolnieni na podstawie tych przepisów z postępowania nostryfikacyjnego, albo uznany, na podstawie umowy międzynarodowej, za równoważny z odpowiednim polskim dyplomem ukończenia studiów pierwszego stopnia lub za uprawniający do podjęcia studiów drugiego stopnia </w:t>
      </w:r>
      <w:r w:rsidRPr="009B67EF">
        <w:br/>
        <w:t>w Rzeczypospolitej Polskiej</w:t>
      </w:r>
    </w:p>
    <w:p w14:paraId="142B2CA2" w14:textId="77777777" w:rsidR="000028E2" w:rsidRPr="009B67EF" w:rsidRDefault="000028E2" w:rsidP="003F1BEF">
      <w:pPr>
        <w:pStyle w:val="Akapitzlist"/>
        <w:numPr>
          <w:ilvl w:val="0"/>
          <w:numId w:val="3"/>
        </w:numPr>
        <w:autoSpaceDE w:val="0"/>
        <w:autoSpaceDN w:val="0"/>
        <w:adjustRightInd w:val="0"/>
        <w:spacing w:line="276" w:lineRule="auto"/>
        <w:ind w:left="357" w:hanging="357"/>
        <w:contextualSpacing w:val="0"/>
        <w:jc w:val="both"/>
      </w:pPr>
      <w:r w:rsidRPr="009B67EF">
        <w:lastRenderedPageBreak/>
        <w:t>O przyjęcie na studia drugiego stopnia w ASP, mogą ubiegać się również cudzoziemcy:</w:t>
      </w:r>
    </w:p>
    <w:p w14:paraId="575C0802" w14:textId="0856CD9A" w:rsidR="000028E2" w:rsidRPr="009B67EF" w:rsidRDefault="000028E2" w:rsidP="00B44499">
      <w:pPr>
        <w:pStyle w:val="Akapitzlist"/>
        <w:autoSpaceDE w:val="0"/>
        <w:autoSpaceDN w:val="0"/>
        <w:adjustRightInd w:val="0"/>
        <w:spacing w:line="276" w:lineRule="auto"/>
        <w:ind w:left="714" w:hanging="357"/>
        <w:contextualSpacing w:val="0"/>
        <w:jc w:val="both"/>
      </w:pPr>
      <w:r w:rsidRPr="009B67EF">
        <w:t>a.</w:t>
      </w:r>
      <w:r w:rsidRPr="009B67EF">
        <w:tab/>
        <w:t xml:space="preserve">legitymujący się dyplomem potwierdzającym ukończenie studiów wyższych za granicą, uznanym w Rzeczypospolitej Polskiej zgodnie z art. </w:t>
      </w:r>
      <w:r w:rsidR="00713301" w:rsidRPr="009B67EF">
        <w:t xml:space="preserve">326 </w:t>
      </w:r>
      <w:r w:rsidRPr="009B67EF">
        <w:t xml:space="preserve">ust. </w:t>
      </w:r>
      <w:r w:rsidR="00713301" w:rsidRPr="009B67EF">
        <w:t xml:space="preserve">1 </w:t>
      </w:r>
      <w:r w:rsidRPr="009B67EF">
        <w:t>albo</w:t>
      </w:r>
      <w:r w:rsidR="009A29FA">
        <w:t xml:space="preserve"> </w:t>
      </w:r>
      <w:r w:rsidR="00713301" w:rsidRPr="009B67EF">
        <w:t xml:space="preserve">2 </w:t>
      </w:r>
      <w:r w:rsidRPr="009B67EF">
        <w:t>Ustawy;</w:t>
      </w:r>
    </w:p>
    <w:p w14:paraId="00AC27AC" w14:textId="77777777" w:rsidR="000028E2" w:rsidRPr="009B67EF" w:rsidRDefault="000028E2" w:rsidP="00B44499">
      <w:pPr>
        <w:pStyle w:val="Akapitzlist"/>
        <w:autoSpaceDE w:val="0"/>
        <w:autoSpaceDN w:val="0"/>
        <w:adjustRightInd w:val="0"/>
        <w:spacing w:line="276" w:lineRule="auto"/>
        <w:ind w:left="714" w:hanging="357"/>
        <w:contextualSpacing w:val="0"/>
        <w:jc w:val="both"/>
      </w:pPr>
      <w:r w:rsidRPr="009B67EF">
        <w:t>b.</w:t>
      </w:r>
      <w:r w:rsidRPr="009B67EF">
        <w:tab/>
      </w:r>
      <w:r w:rsidR="00F24DD4" w:rsidRPr="009B67EF">
        <w:rPr>
          <w:sz w:val="23"/>
          <w:szCs w:val="23"/>
        </w:rPr>
        <w:t>o któ</w:t>
      </w:r>
      <w:r w:rsidR="00AA019C" w:rsidRPr="009B67EF">
        <w:rPr>
          <w:sz w:val="23"/>
          <w:szCs w:val="23"/>
        </w:rPr>
        <w:t>rych mowa w art. 327</w:t>
      </w:r>
      <w:r w:rsidR="00F24DD4" w:rsidRPr="009B67EF">
        <w:rPr>
          <w:sz w:val="23"/>
          <w:szCs w:val="23"/>
        </w:rPr>
        <w:t xml:space="preserve"> ust. </w:t>
      </w:r>
      <w:r w:rsidR="00AA019C" w:rsidRPr="009B67EF">
        <w:rPr>
          <w:sz w:val="23"/>
          <w:szCs w:val="23"/>
        </w:rPr>
        <w:t>3</w:t>
      </w:r>
      <w:r w:rsidR="00F24DD4" w:rsidRPr="009B67EF">
        <w:rPr>
          <w:sz w:val="23"/>
          <w:szCs w:val="23"/>
        </w:rPr>
        <w:t xml:space="preserve"> Ustawy, posiadający potwierdzenie ukończenia studiów wyższych na określonym poziomie kształcenia.</w:t>
      </w:r>
    </w:p>
    <w:p w14:paraId="677A9705" w14:textId="77777777" w:rsidR="008617FB" w:rsidRPr="009B67EF" w:rsidRDefault="008617FB" w:rsidP="003F1BEF">
      <w:pPr>
        <w:pStyle w:val="Akapitzlist"/>
        <w:numPr>
          <w:ilvl w:val="0"/>
          <w:numId w:val="3"/>
        </w:numPr>
        <w:autoSpaceDE w:val="0"/>
        <w:autoSpaceDN w:val="0"/>
        <w:adjustRightInd w:val="0"/>
        <w:spacing w:line="276" w:lineRule="auto"/>
        <w:ind w:left="357" w:hanging="357"/>
        <w:contextualSpacing w:val="0"/>
        <w:jc w:val="both"/>
      </w:pPr>
      <w:r w:rsidRPr="009B67EF">
        <w:t>W przypadku:</w:t>
      </w:r>
    </w:p>
    <w:p w14:paraId="65009B18" w14:textId="77777777" w:rsidR="008617FB" w:rsidRPr="009B67EF" w:rsidRDefault="008617FB" w:rsidP="00B44499">
      <w:pPr>
        <w:pStyle w:val="Akapitzlist"/>
        <w:autoSpaceDE w:val="0"/>
        <w:autoSpaceDN w:val="0"/>
        <w:adjustRightInd w:val="0"/>
        <w:spacing w:line="276" w:lineRule="auto"/>
        <w:ind w:left="714" w:hanging="357"/>
        <w:contextualSpacing w:val="0"/>
        <w:jc w:val="both"/>
      </w:pPr>
      <w:r w:rsidRPr="009B67EF">
        <w:t>a.</w:t>
      </w:r>
      <w:r w:rsidRPr="009B67EF">
        <w:tab/>
        <w:t xml:space="preserve">świadectw lub innych dokumentów, o których mowa w </w:t>
      </w:r>
      <w:hyperlink r:id="rId18" w:anchor="/dokument/16794386#art(93)ust(3)" w:history="1">
        <w:r w:rsidRPr="009B67EF">
          <w:t>art. 93 ust. 3</w:t>
        </w:r>
      </w:hyperlink>
      <w:r w:rsidRPr="009B67EF">
        <w:t xml:space="preserve"> Ustawy </w:t>
      </w:r>
      <w:r w:rsidR="00B75C65" w:rsidRPr="009B67EF">
        <w:br/>
      </w:r>
      <w:r w:rsidRPr="009B67EF">
        <w:t>o systemie oświaty - cudzoziemiec przedstawia decyzję właściwego kuratora oświaty o uznaniu ich za potwierdzające w Rzeczypospolitej Polskiej uprawnienie do ubiegania się o przyjęcie na studia wyższe,</w:t>
      </w:r>
    </w:p>
    <w:p w14:paraId="634ACBD2" w14:textId="77777777" w:rsidR="008617FB" w:rsidRPr="009B67EF" w:rsidRDefault="008617FB" w:rsidP="00B44499">
      <w:pPr>
        <w:pStyle w:val="Akapitzlist"/>
        <w:autoSpaceDE w:val="0"/>
        <w:autoSpaceDN w:val="0"/>
        <w:adjustRightInd w:val="0"/>
        <w:spacing w:line="276" w:lineRule="auto"/>
        <w:ind w:left="714" w:hanging="357"/>
        <w:contextualSpacing w:val="0"/>
        <w:jc w:val="both"/>
      </w:pPr>
      <w:r w:rsidRPr="009B67EF">
        <w:t>b.</w:t>
      </w:r>
      <w:r w:rsidRPr="009B67EF">
        <w:tab/>
        <w:t>dyplomów i innych dokumentów ukończenia studiów wydanych za granicą, podlegających uznaniu w drodze nostryfik</w:t>
      </w:r>
      <w:r w:rsidR="00EF231B" w:rsidRPr="009B67EF">
        <w:t xml:space="preserve">acji - cudzoziemiec przedstawia </w:t>
      </w:r>
      <w:r w:rsidRPr="009B67EF">
        <w:t>zaświadczenie stwierdzające rów</w:t>
      </w:r>
      <w:r w:rsidR="00D77127" w:rsidRPr="009B67EF">
        <w:t xml:space="preserve">noważność z odpowiednim wydanym </w:t>
      </w:r>
      <w:r w:rsidR="00D77127" w:rsidRPr="009B67EF">
        <w:br/>
      </w:r>
      <w:r w:rsidR="003C29D8" w:rsidRPr="009B67EF">
        <w:t xml:space="preserve">w </w:t>
      </w:r>
      <w:r w:rsidRPr="009B67EF">
        <w:t>Rzeczypospolitej Polskiej dyplomem ukończenia studiów wyższych</w:t>
      </w:r>
      <w:r w:rsidR="003C29D8" w:rsidRPr="009B67EF">
        <w:t xml:space="preserve"> w terminie </w:t>
      </w:r>
      <w:r w:rsidRPr="009B67EF">
        <w:t>nie dłuższym niż do końca pierwszego semestru studiów, a w uzasadnionych przypadkach niezależnych od cudzoziemca - również w terminie późniejszym ustalonym przez Rektora ASP</w:t>
      </w:r>
      <w:r w:rsidR="00AA019C" w:rsidRPr="009B67EF">
        <w:t xml:space="preserve"> w Gdańsku</w:t>
      </w:r>
      <w:r w:rsidRPr="009B67EF">
        <w:t>.</w:t>
      </w:r>
    </w:p>
    <w:p w14:paraId="477A2AE7" w14:textId="6AD94F93" w:rsidR="00B66A16" w:rsidRPr="009B67EF" w:rsidRDefault="00B66A16" w:rsidP="003F1BEF">
      <w:pPr>
        <w:pStyle w:val="Akapitzlist"/>
        <w:numPr>
          <w:ilvl w:val="0"/>
          <w:numId w:val="11"/>
        </w:numPr>
        <w:autoSpaceDE w:val="0"/>
        <w:autoSpaceDN w:val="0"/>
        <w:adjustRightInd w:val="0"/>
        <w:spacing w:line="276" w:lineRule="auto"/>
        <w:ind w:left="426"/>
        <w:contextualSpacing w:val="0"/>
        <w:jc w:val="both"/>
      </w:pPr>
      <w:r w:rsidRPr="009B67EF">
        <w:t>Cudzoziemiec ma nadto obowiązek dostarczyć dokumenty o który</w:t>
      </w:r>
      <w:r w:rsidR="00163826">
        <w:t>ch</w:t>
      </w:r>
      <w:r w:rsidR="009A29FA">
        <w:t xml:space="preserve"> mowa w §4 ust.1 pkt. 1) i </w:t>
      </w:r>
      <w:r w:rsidRPr="009B67EF">
        <w:t xml:space="preserve">2) </w:t>
      </w:r>
      <w:r w:rsidR="0020091B">
        <w:t>Uchwał</w:t>
      </w:r>
      <w:r w:rsidRPr="009B67EF">
        <w:t xml:space="preserve">y </w:t>
      </w:r>
      <w:r w:rsidR="008D7CF2">
        <w:t xml:space="preserve">Senatu w sprawie warunków i trybu rekrutacji na studia </w:t>
      </w:r>
      <w:r w:rsidR="008D7CF2">
        <w:br/>
        <w:t>w Akademii Sztuk Pięknych w Gdańsku w roku akademickim 20</w:t>
      </w:r>
      <w:r w:rsidR="00395191">
        <w:t>2</w:t>
      </w:r>
      <w:r w:rsidR="009A29FA">
        <w:t>3</w:t>
      </w:r>
      <w:r w:rsidR="00395191">
        <w:t>/202</w:t>
      </w:r>
      <w:r w:rsidR="009A29FA">
        <w:t>4</w:t>
      </w:r>
      <w:r w:rsidRPr="009B67EF">
        <w:t>.</w:t>
      </w:r>
    </w:p>
    <w:p w14:paraId="34CCC42C" w14:textId="77777777" w:rsidR="009F4C55" w:rsidRPr="009B67EF" w:rsidRDefault="007A261E" w:rsidP="003F1BEF">
      <w:pPr>
        <w:pStyle w:val="Akapitzlist"/>
        <w:numPr>
          <w:ilvl w:val="0"/>
          <w:numId w:val="11"/>
        </w:numPr>
        <w:autoSpaceDE w:val="0"/>
        <w:autoSpaceDN w:val="0"/>
        <w:adjustRightInd w:val="0"/>
        <w:spacing w:line="276" w:lineRule="auto"/>
        <w:ind w:left="426"/>
        <w:jc w:val="both"/>
        <w:rPr>
          <w:bCs/>
        </w:rPr>
      </w:pPr>
      <w:r w:rsidRPr="009B67EF">
        <w:rPr>
          <w:bCs/>
        </w:rPr>
        <w:t xml:space="preserve">Wszystkie dokumenty o których mowa w niniejszym paragrafie należy przedłożyć wraz </w:t>
      </w:r>
      <w:r w:rsidR="00BC7E20" w:rsidRPr="009B67EF">
        <w:rPr>
          <w:bCs/>
        </w:rPr>
        <w:br/>
      </w:r>
      <w:r w:rsidRPr="009B67EF">
        <w:rPr>
          <w:bCs/>
        </w:rPr>
        <w:t>z tłumaczeniem na język polski.</w:t>
      </w:r>
      <w:r w:rsidR="009F4C55" w:rsidRPr="009B67EF">
        <w:t xml:space="preserve"> sporządzon</w:t>
      </w:r>
      <w:r w:rsidR="00BC7E20" w:rsidRPr="009B67EF">
        <w:t>ych</w:t>
      </w:r>
      <w:r w:rsidR="009F4C55" w:rsidRPr="009B67EF">
        <w:t xml:space="preserve"> lub poświadczon</w:t>
      </w:r>
      <w:r w:rsidR="00BC7E20" w:rsidRPr="009B67EF">
        <w:t>ych</w:t>
      </w:r>
      <w:r w:rsidR="009F4C55" w:rsidRPr="009B67EF">
        <w:t xml:space="preserve"> przez właściwego konsula Rzeczypospolitej Polskiej lub przez tłumacza przysięgłego wpisanego na listę tłumaczy przysięgłych prowadzoną przez Ministra Sprawiedliwości.</w:t>
      </w:r>
    </w:p>
    <w:p w14:paraId="2E8EA72C" w14:textId="3DAFE80B" w:rsidR="007A261E" w:rsidRPr="009B67EF" w:rsidRDefault="007A261E" w:rsidP="003F1BEF">
      <w:pPr>
        <w:pStyle w:val="Akapitzlist"/>
        <w:numPr>
          <w:ilvl w:val="0"/>
          <w:numId w:val="11"/>
        </w:numPr>
        <w:autoSpaceDE w:val="0"/>
        <w:autoSpaceDN w:val="0"/>
        <w:adjustRightInd w:val="0"/>
        <w:spacing w:line="276" w:lineRule="auto"/>
        <w:ind w:left="426"/>
        <w:contextualSpacing w:val="0"/>
        <w:jc w:val="both"/>
      </w:pPr>
      <w:r w:rsidRPr="009B67EF">
        <w:t>Proces weryfikacji dokumentacji cudzoziemców</w:t>
      </w:r>
      <w:r w:rsidR="005E07BE" w:rsidRPr="009B67EF">
        <w:t>,</w:t>
      </w:r>
      <w:r w:rsidR="00D8648B">
        <w:t xml:space="preserve"> </w:t>
      </w:r>
      <w:r w:rsidR="005E07BE" w:rsidRPr="009B67EF">
        <w:t xml:space="preserve">posługujących się dokumentem wydanym za granicą, uprawniającym do wstępu na studia, </w:t>
      </w:r>
      <w:r w:rsidR="00BF7307">
        <w:t xml:space="preserve">może być </w:t>
      </w:r>
      <w:r w:rsidRPr="009B67EF">
        <w:t xml:space="preserve">koordynowany przez Biuro </w:t>
      </w:r>
      <w:r w:rsidR="009E3A0A">
        <w:t>Współpracy i Umiędzynarodowienia</w:t>
      </w:r>
      <w:r w:rsidRPr="009B67EF">
        <w:t>.</w:t>
      </w:r>
    </w:p>
    <w:p w14:paraId="31B01EFF" w14:textId="77777777" w:rsidR="00D77127" w:rsidRPr="009B67EF" w:rsidRDefault="00D77127" w:rsidP="00B44499">
      <w:pPr>
        <w:pStyle w:val="Akapitzlist"/>
        <w:autoSpaceDE w:val="0"/>
        <w:autoSpaceDN w:val="0"/>
        <w:adjustRightInd w:val="0"/>
        <w:spacing w:line="276" w:lineRule="auto"/>
        <w:ind w:left="0"/>
        <w:contextualSpacing w:val="0"/>
        <w:jc w:val="center"/>
        <w:rPr>
          <w:b/>
          <w:bCs/>
        </w:rPr>
      </w:pPr>
    </w:p>
    <w:p w14:paraId="4CA1F893" w14:textId="77777777" w:rsidR="00523B55" w:rsidRPr="009B67EF" w:rsidRDefault="00523B55" w:rsidP="00B44499">
      <w:pPr>
        <w:pStyle w:val="Akapitzlist"/>
        <w:autoSpaceDE w:val="0"/>
        <w:autoSpaceDN w:val="0"/>
        <w:adjustRightInd w:val="0"/>
        <w:spacing w:line="276" w:lineRule="auto"/>
        <w:ind w:left="0"/>
        <w:contextualSpacing w:val="0"/>
        <w:jc w:val="center"/>
        <w:rPr>
          <w:b/>
        </w:rPr>
      </w:pPr>
      <w:r w:rsidRPr="009B67EF">
        <w:rPr>
          <w:b/>
          <w:bCs/>
        </w:rPr>
        <w:t>Warunki r</w:t>
      </w:r>
      <w:r w:rsidR="00DD3DED" w:rsidRPr="009B67EF">
        <w:rPr>
          <w:b/>
          <w:bCs/>
        </w:rPr>
        <w:t>ekrutacj</w:t>
      </w:r>
      <w:r w:rsidRPr="009B67EF">
        <w:rPr>
          <w:b/>
          <w:bCs/>
        </w:rPr>
        <w:t>i</w:t>
      </w:r>
    </w:p>
    <w:p w14:paraId="7CC9F45E" w14:textId="77777777" w:rsidR="00523B55" w:rsidRPr="009B67EF" w:rsidRDefault="00523B55" w:rsidP="00B44499">
      <w:pPr>
        <w:pStyle w:val="Akapitzlist"/>
        <w:autoSpaceDE w:val="0"/>
        <w:autoSpaceDN w:val="0"/>
        <w:adjustRightInd w:val="0"/>
        <w:spacing w:line="276" w:lineRule="auto"/>
        <w:ind w:left="0"/>
        <w:contextualSpacing w:val="0"/>
        <w:jc w:val="center"/>
        <w:rPr>
          <w:b/>
          <w:bCs/>
        </w:rPr>
      </w:pPr>
      <w:r w:rsidRPr="009B67EF">
        <w:rPr>
          <w:b/>
        </w:rPr>
        <w:t>dla cudzoziemców posługujących się dokumentem wydanym w R</w:t>
      </w:r>
      <w:r w:rsidR="00395191">
        <w:rPr>
          <w:b/>
        </w:rPr>
        <w:t xml:space="preserve">zeczypospolitej </w:t>
      </w:r>
      <w:r w:rsidRPr="009B67EF">
        <w:rPr>
          <w:b/>
        </w:rPr>
        <w:t>P</w:t>
      </w:r>
      <w:r w:rsidR="00395191">
        <w:rPr>
          <w:b/>
        </w:rPr>
        <w:t>olskiej</w:t>
      </w:r>
      <w:r w:rsidR="00D8648B">
        <w:rPr>
          <w:b/>
        </w:rPr>
        <w:t xml:space="preserve"> </w:t>
      </w:r>
      <w:r w:rsidR="00A026F0" w:rsidRPr="009B67EF">
        <w:rPr>
          <w:b/>
        </w:rPr>
        <w:t>uprawniającym do wstę</w:t>
      </w:r>
      <w:r w:rsidRPr="009B67EF">
        <w:rPr>
          <w:b/>
        </w:rPr>
        <w:t>pu na studia</w:t>
      </w:r>
    </w:p>
    <w:p w14:paraId="6AB0B999" w14:textId="77777777" w:rsidR="00BD5C2B" w:rsidRPr="009B67EF" w:rsidRDefault="008A1E17" w:rsidP="00B44499">
      <w:pPr>
        <w:pStyle w:val="Akapitzlist"/>
        <w:autoSpaceDE w:val="0"/>
        <w:autoSpaceDN w:val="0"/>
        <w:adjustRightInd w:val="0"/>
        <w:spacing w:line="276" w:lineRule="auto"/>
        <w:ind w:left="0"/>
        <w:contextualSpacing w:val="0"/>
        <w:jc w:val="center"/>
        <w:rPr>
          <w:b/>
          <w:bCs/>
        </w:rPr>
      </w:pPr>
      <w:r w:rsidRPr="009B67EF">
        <w:rPr>
          <w:b/>
          <w:bCs/>
        </w:rPr>
        <w:t xml:space="preserve">§ </w:t>
      </w:r>
      <w:r w:rsidR="00A026F0" w:rsidRPr="009B67EF">
        <w:rPr>
          <w:b/>
          <w:bCs/>
        </w:rPr>
        <w:t>5</w:t>
      </w:r>
    </w:p>
    <w:p w14:paraId="18CD21BD" w14:textId="77777777" w:rsidR="003C3206" w:rsidRPr="009B67EF" w:rsidRDefault="00A026F0" w:rsidP="003F1BEF">
      <w:pPr>
        <w:pStyle w:val="Akapitzlist"/>
        <w:numPr>
          <w:ilvl w:val="0"/>
          <w:numId w:val="5"/>
        </w:numPr>
        <w:autoSpaceDE w:val="0"/>
        <w:autoSpaceDN w:val="0"/>
        <w:adjustRightInd w:val="0"/>
        <w:spacing w:line="276" w:lineRule="auto"/>
        <w:ind w:left="357" w:hanging="357"/>
        <w:contextualSpacing w:val="0"/>
        <w:jc w:val="both"/>
      </w:pPr>
      <w:r w:rsidRPr="009B67EF">
        <w:t>Rekrutacja cudzoziemców, posługujących się dokumentem wydanym w RP uprawniającym do wstępu na studia odbywa się na takich samyc</w:t>
      </w:r>
      <w:r w:rsidR="003C3206" w:rsidRPr="009B67EF">
        <w:t>h zasadach jak obywatel</w:t>
      </w:r>
      <w:r w:rsidR="00325846">
        <w:t>i</w:t>
      </w:r>
      <w:r w:rsidR="003C3206" w:rsidRPr="009B67EF">
        <w:t xml:space="preserve"> polski</w:t>
      </w:r>
      <w:r w:rsidR="00325846">
        <w:t>ch</w:t>
      </w:r>
      <w:r w:rsidR="003C3206" w:rsidRPr="009B67EF">
        <w:t xml:space="preserve"> z zastrzeżeniem postanowień niniejszego dokumentu.</w:t>
      </w:r>
    </w:p>
    <w:p w14:paraId="10940C81" w14:textId="319BF2FC" w:rsidR="003C3206" w:rsidRPr="009B67EF" w:rsidRDefault="003C3206" w:rsidP="003F1BEF">
      <w:pPr>
        <w:pStyle w:val="Akapitzlist"/>
        <w:numPr>
          <w:ilvl w:val="0"/>
          <w:numId w:val="5"/>
        </w:numPr>
        <w:autoSpaceDE w:val="0"/>
        <w:autoSpaceDN w:val="0"/>
        <w:adjustRightInd w:val="0"/>
        <w:spacing w:line="276" w:lineRule="auto"/>
        <w:ind w:left="357" w:hanging="357"/>
        <w:contextualSpacing w:val="0"/>
        <w:jc w:val="both"/>
      </w:pPr>
      <w:r w:rsidRPr="009B67EF">
        <w:t>Proces weryfikacji dokumentacji cudzoziemców, posługujących się dokumentem wydanym w RP, uprawniającym do wstępu na studia, koordynowany jest przez Biuro Rekrutacji</w:t>
      </w:r>
      <w:r w:rsidR="00AD4BBD">
        <w:t xml:space="preserve"> właściwego wydziału</w:t>
      </w:r>
      <w:r w:rsidRPr="009B67EF">
        <w:t>.</w:t>
      </w:r>
    </w:p>
    <w:p w14:paraId="1AB07739" w14:textId="77777777" w:rsidR="003119D4" w:rsidRDefault="003119D4" w:rsidP="00B44499">
      <w:pPr>
        <w:pStyle w:val="Akapitzlist"/>
        <w:autoSpaceDE w:val="0"/>
        <w:autoSpaceDN w:val="0"/>
        <w:adjustRightInd w:val="0"/>
        <w:spacing w:line="276" w:lineRule="auto"/>
        <w:ind w:left="0"/>
        <w:contextualSpacing w:val="0"/>
        <w:jc w:val="center"/>
        <w:rPr>
          <w:b/>
          <w:bCs/>
        </w:rPr>
      </w:pPr>
    </w:p>
    <w:p w14:paraId="7EDA8EAF" w14:textId="77777777" w:rsidR="00DD3DED" w:rsidRPr="009B67EF" w:rsidRDefault="00FF5EE0" w:rsidP="00B44499">
      <w:pPr>
        <w:pStyle w:val="Akapitzlist"/>
        <w:autoSpaceDE w:val="0"/>
        <w:autoSpaceDN w:val="0"/>
        <w:adjustRightInd w:val="0"/>
        <w:spacing w:line="276" w:lineRule="auto"/>
        <w:ind w:left="0"/>
        <w:contextualSpacing w:val="0"/>
        <w:jc w:val="center"/>
        <w:rPr>
          <w:b/>
          <w:bCs/>
        </w:rPr>
      </w:pPr>
      <w:r w:rsidRPr="009B67EF">
        <w:rPr>
          <w:b/>
          <w:bCs/>
        </w:rPr>
        <w:t xml:space="preserve">Rekrutacja </w:t>
      </w:r>
      <w:r w:rsidR="00DD3DED" w:rsidRPr="009B67EF">
        <w:rPr>
          <w:b/>
          <w:bCs/>
        </w:rPr>
        <w:t>cudzoziemców na podstawie umów</w:t>
      </w:r>
    </w:p>
    <w:p w14:paraId="21A0CCA2" w14:textId="77777777" w:rsidR="000D4AFD" w:rsidRPr="009B67EF" w:rsidRDefault="00AD4DB2" w:rsidP="00B44499">
      <w:pPr>
        <w:pStyle w:val="Akapitzlist"/>
        <w:autoSpaceDE w:val="0"/>
        <w:autoSpaceDN w:val="0"/>
        <w:adjustRightInd w:val="0"/>
        <w:spacing w:line="276" w:lineRule="auto"/>
        <w:ind w:left="0"/>
        <w:contextualSpacing w:val="0"/>
        <w:jc w:val="center"/>
        <w:rPr>
          <w:b/>
          <w:bCs/>
        </w:rPr>
      </w:pPr>
      <w:r w:rsidRPr="009B67EF">
        <w:rPr>
          <w:b/>
          <w:bCs/>
        </w:rPr>
        <w:t xml:space="preserve">§ </w:t>
      </w:r>
      <w:r w:rsidR="005D3ED2" w:rsidRPr="009B67EF">
        <w:rPr>
          <w:b/>
          <w:bCs/>
        </w:rPr>
        <w:t>6</w:t>
      </w:r>
    </w:p>
    <w:p w14:paraId="30D71C79" w14:textId="77777777" w:rsidR="00AD4DB2" w:rsidRPr="009B67EF" w:rsidRDefault="00FF5EE0" w:rsidP="003F1BEF">
      <w:pPr>
        <w:pStyle w:val="Akapitzlist"/>
        <w:numPr>
          <w:ilvl w:val="0"/>
          <w:numId w:val="12"/>
        </w:numPr>
        <w:autoSpaceDE w:val="0"/>
        <w:autoSpaceDN w:val="0"/>
        <w:adjustRightInd w:val="0"/>
        <w:spacing w:line="276" w:lineRule="auto"/>
        <w:ind w:left="426"/>
        <w:jc w:val="both"/>
      </w:pPr>
      <w:r w:rsidRPr="009B67EF">
        <w:lastRenderedPageBreak/>
        <w:t xml:space="preserve">Rekrutacja </w:t>
      </w:r>
      <w:r w:rsidR="00AD4DB2" w:rsidRPr="009B67EF">
        <w:t xml:space="preserve">cudzoziemców, o których mowa w § 1 ust. 2 lit. </w:t>
      </w:r>
      <w:r w:rsidR="00C07B6D" w:rsidRPr="009B67EF">
        <w:t>a</w:t>
      </w:r>
      <w:r w:rsidR="00D8648B">
        <w:t>)</w:t>
      </w:r>
      <w:r w:rsidR="00AD4DB2" w:rsidRPr="009B67EF">
        <w:t xml:space="preserve"> i </w:t>
      </w:r>
      <w:r w:rsidR="00C07B6D" w:rsidRPr="009B67EF">
        <w:t>b</w:t>
      </w:r>
      <w:r w:rsidR="00D8648B">
        <w:t xml:space="preserve">) </w:t>
      </w:r>
      <w:r w:rsidR="00AD4DB2" w:rsidRPr="009B67EF">
        <w:t xml:space="preserve">na studia stacjonarne </w:t>
      </w:r>
      <w:r w:rsidR="00F27399" w:rsidRPr="009B67EF">
        <w:t>lub</w:t>
      </w:r>
      <w:r w:rsidR="00AD4DB2" w:rsidRPr="009B67EF">
        <w:t xml:space="preserve"> niestacjonarne pierwszego</w:t>
      </w:r>
      <w:r w:rsidR="0088786A" w:rsidRPr="009B67EF">
        <w:t xml:space="preserve"> stopnia</w:t>
      </w:r>
      <w:r w:rsidR="00AD4DB2" w:rsidRPr="009B67EF">
        <w:t xml:space="preserve">, drugiego stopnia </w:t>
      </w:r>
      <w:r w:rsidR="00F27399" w:rsidRPr="009B67EF">
        <w:t xml:space="preserve">oraz </w:t>
      </w:r>
      <w:r w:rsidR="00AD4DB2" w:rsidRPr="009B67EF">
        <w:t>jednolite</w:t>
      </w:r>
      <w:r w:rsidR="0088786A" w:rsidRPr="009B67EF">
        <w:t xml:space="preserve"> studia</w:t>
      </w:r>
      <w:r w:rsidR="00AD4DB2" w:rsidRPr="009B67EF">
        <w:t xml:space="preserve"> magisterskie w ASP odbywa się:</w:t>
      </w:r>
    </w:p>
    <w:p w14:paraId="476C1B95" w14:textId="77777777" w:rsidR="00D31EC4" w:rsidRPr="009B67EF" w:rsidRDefault="00D31EC4" w:rsidP="003F1BEF">
      <w:pPr>
        <w:pStyle w:val="Akapitzlist"/>
        <w:numPr>
          <w:ilvl w:val="1"/>
          <w:numId w:val="12"/>
        </w:numPr>
        <w:autoSpaceDE w:val="0"/>
        <w:autoSpaceDN w:val="0"/>
        <w:adjustRightInd w:val="0"/>
        <w:spacing w:line="276" w:lineRule="auto"/>
        <w:contextualSpacing w:val="0"/>
        <w:jc w:val="both"/>
      </w:pPr>
      <w:r w:rsidRPr="009B67EF">
        <w:t>na podstawie umów międzynarodowych, na zasadach określonych w tych umowach,</w:t>
      </w:r>
    </w:p>
    <w:p w14:paraId="196B03DD" w14:textId="77777777" w:rsidR="00D31EC4" w:rsidRPr="009B67EF" w:rsidRDefault="00D31EC4" w:rsidP="003F1BEF">
      <w:pPr>
        <w:pStyle w:val="Akapitzlist"/>
        <w:numPr>
          <w:ilvl w:val="1"/>
          <w:numId w:val="12"/>
        </w:numPr>
        <w:autoSpaceDE w:val="0"/>
        <w:autoSpaceDN w:val="0"/>
        <w:adjustRightInd w:val="0"/>
        <w:spacing w:line="276" w:lineRule="auto"/>
        <w:contextualSpacing w:val="0"/>
        <w:jc w:val="both"/>
      </w:pPr>
      <w:r w:rsidRPr="009B67EF">
        <w:t xml:space="preserve">na podstawie umów zawieranych przez ASP z podmiotami zagranicznymi, na zasadach określonych w tych umowach </w:t>
      </w:r>
    </w:p>
    <w:p w14:paraId="397FFBDE" w14:textId="480E8653" w:rsidR="00AD4DB2" w:rsidRPr="009B67EF" w:rsidRDefault="00AD4DB2" w:rsidP="003F1BEF">
      <w:pPr>
        <w:pStyle w:val="Akapitzlist"/>
        <w:numPr>
          <w:ilvl w:val="0"/>
          <w:numId w:val="12"/>
        </w:numPr>
        <w:autoSpaceDE w:val="0"/>
        <w:autoSpaceDN w:val="0"/>
        <w:adjustRightInd w:val="0"/>
        <w:spacing w:line="276" w:lineRule="auto"/>
        <w:ind w:left="426"/>
        <w:jc w:val="both"/>
      </w:pPr>
      <w:r w:rsidRPr="009B67EF">
        <w:t xml:space="preserve">Proces </w:t>
      </w:r>
      <w:r w:rsidR="00FF5EE0" w:rsidRPr="009B67EF">
        <w:t xml:space="preserve">rekrutacji </w:t>
      </w:r>
      <w:r w:rsidRPr="009B67EF">
        <w:t xml:space="preserve">cudzoziemców przyjmowanych na podstawie umów koordynowany jest przez </w:t>
      </w:r>
      <w:r w:rsidR="008165DC" w:rsidRPr="009B67EF">
        <w:t xml:space="preserve">Biuro Karier i Współpracy </w:t>
      </w:r>
      <w:r w:rsidRPr="009B67EF">
        <w:t xml:space="preserve">we współpracy </w:t>
      </w:r>
      <w:r w:rsidR="00FF5EE0" w:rsidRPr="009B67EF">
        <w:t xml:space="preserve">z </w:t>
      </w:r>
      <w:r w:rsidR="00D31EC4" w:rsidRPr="009B67EF">
        <w:t>Biurem Rekrutacji</w:t>
      </w:r>
      <w:r w:rsidR="00AD4BBD">
        <w:t xml:space="preserve"> właściwego wydziału</w:t>
      </w:r>
      <w:r w:rsidR="00FF5EE0" w:rsidRPr="009B67EF">
        <w:t>.</w:t>
      </w:r>
    </w:p>
    <w:p w14:paraId="7DEE5188" w14:textId="77777777" w:rsidR="00436DBD" w:rsidRPr="009B67EF" w:rsidRDefault="00436DBD" w:rsidP="003F1BEF">
      <w:pPr>
        <w:pStyle w:val="Akapitzlist"/>
        <w:numPr>
          <w:ilvl w:val="0"/>
          <w:numId w:val="5"/>
        </w:numPr>
        <w:autoSpaceDE w:val="0"/>
        <w:autoSpaceDN w:val="0"/>
        <w:adjustRightInd w:val="0"/>
        <w:spacing w:line="276" w:lineRule="auto"/>
        <w:ind w:left="357" w:hanging="357"/>
        <w:contextualSpacing w:val="0"/>
        <w:jc w:val="both"/>
      </w:pPr>
      <w:r w:rsidRPr="009B67EF">
        <w:t>Do sposobu i formy ubiegania się przez cudzoziem</w:t>
      </w:r>
      <w:r w:rsidR="005C61DE" w:rsidRPr="009B67EF">
        <w:t xml:space="preserve">ców, o których mowa w ust. 1, </w:t>
      </w:r>
      <w:r w:rsidR="00BE2D09" w:rsidRPr="009B67EF">
        <w:br/>
      </w:r>
      <w:r w:rsidR="005C61DE" w:rsidRPr="009B67EF">
        <w:t xml:space="preserve">o </w:t>
      </w:r>
      <w:r w:rsidRPr="009B67EF">
        <w:t>dopuszczenie do procedury rekrutacyjnej na dany kierunek studiów stosuje się odpowiednio zasady postępowania przewidziane w §</w:t>
      </w:r>
      <w:r w:rsidR="00D31EC4" w:rsidRPr="009B67EF">
        <w:t>3</w:t>
      </w:r>
      <w:r w:rsidRPr="009B67EF">
        <w:t xml:space="preserve"> ust. 3 i 4.</w:t>
      </w:r>
    </w:p>
    <w:p w14:paraId="3ABABF19" w14:textId="77777777" w:rsidR="000D4AFD" w:rsidRPr="009B67EF" w:rsidRDefault="000D4AFD" w:rsidP="00B44499">
      <w:pPr>
        <w:autoSpaceDE w:val="0"/>
        <w:autoSpaceDN w:val="0"/>
        <w:adjustRightInd w:val="0"/>
        <w:spacing w:line="276" w:lineRule="auto"/>
        <w:jc w:val="both"/>
      </w:pPr>
    </w:p>
    <w:p w14:paraId="2942031E" w14:textId="77777777" w:rsidR="00DD3DED" w:rsidRPr="009B67EF" w:rsidRDefault="00EF342C" w:rsidP="00B44499">
      <w:pPr>
        <w:pStyle w:val="Akapitzlist"/>
        <w:autoSpaceDE w:val="0"/>
        <w:autoSpaceDN w:val="0"/>
        <w:adjustRightInd w:val="0"/>
        <w:spacing w:line="276" w:lineRule="auto"/>
        <w:ind w:left="0"/>
        <w:contextualSpacing w:val="0"/>
        <w:jc w:val="center"/>
      </w:pPr>
      <w:r w:rsidRPr="009B67EF">
        <w:rPr>
          <w:b/>
          <w:bCs/>
        </w:rPr>
        <w:t xml:space="preserve">Rekrutacja </w:t>
      </w:r>
      <w:r w:rsidR="00DD3DED" w:rsidRPr="009B67EF">
        <w:rPr>
          <w:b/>
          <w:bCs/>
        </w:rPr>
        <w:t>cudzoziemców na podstawie decyzji Ministra</w:t>
      </w:r>
    </w:p>
    <w:p w14:paraId="647E51FD" w14:textId="77777777" w:rsidR="004C535F" w:rsidRPr="009B67EF" w:rsidRDefault="00AD4DB2" w:rsidP="00B44499">
      <w:pPr>
        <w:pStyle w:val="Akapitzlist"/>
        <w:autoSpaceDE w:val="0"/>
        <w:autoSpaceDN w:val="0"/>
        <w:adjustRightInd w:val="0"/>
        <w:spacing w:line="276" w:lineRule="auto"/>
        <w:ind w:left="0"/>
        <w:contextualSpacing w:val="0"/>
        <w:jc w:val="center"/>
        <w:rPr>
          <w:b/>
          <w:bCs/>
        </w:rPr>
      </w:pPr>
      <w:r w:rsidRPr="009B67EF">
        <w:rPr>
          <w:b/>
          <w:bCs/>
        </w:rPr>
        <w:t xml:space="preserve">§ </w:t>
      </w:r>
      <w:r w:rsidR="005D3ED2" w:rsidRPr="009B67EF">
        <w:rPr>
          <w:b/>
          <w:bCs/>
        </w:rPr>
        <w:t>7</w:t>
      </w:r>
    </w:p>
    <w:p w14:paraId="5D1C4AAC" w14:textId="70A2506E" w:rsidR="00AD4DB2" w:rsidRPr="009B67EF" w:rsidRDefault="00EF342C" w:rsidP="003F1BEF">
      <w:pPr>
        <w:pStyle w:val="Akapitzlist"/>
        <w:numPr>
          <w:ilvl w:val="0"/>
          <w:numId w:val="6"/>
        </w:numPr>
        <w:autoSpaceDE w:val="0"/>
        <w:autoSpaceDN w:val="0"/>
        <w:adjustRightInd w:val="0"/>
        <w:spacing w:line="276" w:lineRule="auto"/>
        <w:ind w:left="357" w:hanging="357"/>
        <w:contextualSpacing w:val="0"/>
        <w:jc w:val="both"/>
      </w:pPr>
      <w:r w:rsidRPr="009B67EF">
        <w:t>Rekrutację</w:t>
      </w:r>
      <w:r w:rsidR="00AD4DB2" w:rsidRPr="009B67EF">
        <w:t xml:space="preserve"> cudzoziemców, o których mowa w § 1 ust. 2 lit. </w:t>
      </w:r>
      <w:r w:rsidR="00BF7307" w:rsidRPr="009B67EF">
        <w:t>C</w:t>
      </w:r>
      <w:r w:rsidR="00BF7307">
        <w:t xml:space="preserve"> </w:t>
      </w:r>
      <w:r w:rsidR="00AD4DB2" w:rsidRPr="009B67EF">
        <w:t xml:space="preserve">na studia stacjonarne </w:t>
      </w:r>
      <w:r w:rsidR="00BE2D09" w:rsidRPr="009B67EF">
        <w:t>lub</w:t>
      </w:r>
      <w:r w:rsidR="00AD4DB2" w:rsidRPr="009B67EF">
        <w:t xml:space="preserve"> niestacjonarne pierwszego</w:t>
      </w:r>
      <w:r w:rsidR="000B6B17" w:rsidRPr="009B67EF">
        <w:t xml:space="preserve"> stopnia</w:t>
      </w:r>
      <w:r w:rsidR="00AD4DB2" w:rsidRPr="009B67EF">
        <w:t xml:space="preserve">, drugiego stopnia </w:t>
      </w:r>
      <w:r w:rsidR="00F27399" w:rsidRPr="009B67EF">
        <w:t>oraz</w:t>
      </w:r>
      <w:r w:rsidR="00AD4DB2" w:rsidRPr="009B67EF">
        <w:t xml:space="preserve"> jednolite studia magisterskie </w:t>
      </w:r>
      <w:r w:rsidR="00B61F6D" w:rsidRPr="009B67EF">
        <w:br/>
      </w:r>
      <w:r w:rsidR="00AD4DB2" w:rsidRPr="009B67EF">
        <w:t xml:space="preserve">w ASP </w:t>
      </w:r>
      <w:r w:rsidRPr="009B67EF">
        <w:t>na podstawie decyzji Ministra właściwego do spraw szkolnictwa wyższego lub innego</w:t>
      </w:r>
      <w:r w:rsidR="00F27399" w:rsidRPr="009B67EF">
        <w:t xml:space="preserve"> właściwego</w:t>
      </w:r>
      <w:r w:rsidRPr="009B67EF">
        <w:t xml:space="preserve"> Ministra regulują odrębne przepisy</w:t>
      </w:r>
      <w:r w:rsidR="00AD4DB2" w:rsidRPr="009B67EF">
        <w:t>.</w:t>
      </w:r>
    </w:p>
    <w:p w14:paraId="21699AAD" w14:textId="2D9E4EFE" w:rsidR="00677508" w:rsidRPr="009B67EF" w:rsidRDefault="006E641D" w:rsidP="003F1BEF">
      <w:pPr>
        <w:pStyle w:val="Akapitzlist"/>
        <w:numPr>
          <w:ilvl w:val="0"/>
          <w:numId w:val="6"/>
        </w:numPr>
        <w:autoSpaceDE w:val="0"/>
        <w:autoSpaceDN w:val="0"/>
        <w:adjustRightInd w:val="0"/>
        <w:spacing w:line="276" w:lineRule="auto"/>
        <w:ind w:left="357" w:hanging="357"/>
        <w:contextualSpacing w:val="0"/>
        <w:jc w:val="both"/>
      </w:pPr>
      <w:r w:rsidRPr="009B67EF">
        <w:t xml:space="preserve">Proces </w:t>
      </w:r>
      <w:r w:rsidR="00F01073" w:rsidRPr="009B67EF">
        <w:t>rekrutacji</w:t>
      </w:r>
      <w:r w:rsidR="00D8648B">
        <w:t xml:space="preserve"> </w:t>
      </w:r>
      <w:r w:rsidRPr="009B67EF">
        <w:t xml:space="preserve">cudzoziemców przyjmowanych na podstawie </w:t>
      </w:r>
      <w:r w:rsidR="000D7567" w:rsidRPr="009B67EF">
        <w:t xml:space="preserve">decyzji, o której mowa </w:t>
      </w:r>
      <w:r w:rsidR="00B75C65" w:rsidRPr="009B67EF">
        <w:br/>
      </w:r>
      <w:r w:rsidR="000D7567" w:rsidRPr="009B67EF">
        <w:t xml:space="preserve">w ust. 1 powyżej, </w:t>
      </w:r>
      <w:r w:rsidRPr="009B67EF">
        <w:t xml:space="preserve">koordynowany jest przez </w:t>
      </w:r>
      <w:r w:rsidR="008165DC" w:rsidRPr="009B67EF">
        <w:t xml:space="preserve">Biuro </w:t>
      </w:r>
      <w:r w:rsidR="00D31EC4" w:rsidRPr="009B67EF">
        <w:t xml:space="preserve">Rekrutacji </w:t>
      </w:r>
      <w:r w:rsidR="00AD4BBD">
        <w:t xml:space="preserve">właściwego wydziału </w:t>
      </w:r>
      <w:r w:rsidRPr="009B67EF">
        <w:t>we współpracy</w:t>
      </w:r>
      <w:r w:rsidR="00AD4BBD">
        <w:t xml:space="preserve"> </w:t>
      </w:r>
      <w:r w:rsidR="00EF342C" w:rsidRPr="009B67EF">
        <w:t>z</w:t>
      </w:r>
      <w:r w:rsidR="00D8648B">
        <w:t xml:space="preserve"> </w:t>
      </w:r>
      <w:r w:rsidR="00EF342C" w:rsidRPr="009B67EF">
        <w:t xml:space="preserve">Dziekanami </w:t>
      </w:r>
      <w:r w:rsidR="00AD4BBD">
        <w:t>wydziału</w:t>
      </w:r>
      <w:r w:rsidR="00EF342C" w:rsidRPr="009B67EF">
        <w:t>.</w:t>
      </w:r>
    </w:p>
    <w:p w14:paraId="6B5FB1CA" w14:textId="77777777" w:rsidR="001F6123" w:rsidRPr="009B67EF" w:rsidRDefault="001F6123" w:rsidP="003F1BEF">
      <w:pPr>
        <w:pStyle w:val="Akapitzlist"/>
        <w:numPr>
          <w:ilvl w:val="0"/>
          <w:numId w:val="6"/>
        </w:numPr>
        <w:autoSpaceDE w:val="0"/>
        <w:autoSpaceDN w:val="0"/>
        <w:adjustRightInd w:val="0"/>
        <w:spacing w:line="276" w:lineRule="auto"/>
        <w:ind w:left="357" w:hanging="357"/>
        <w:contextualSpacing w:val="0"/>
        <w:jc w:val="both"/>
      </w:pPr>
      <w:r w:rsidRPr="009B67EF">
        <w:rPr>
          <w:iCs/>
        </w:rPr>
        <w:t xml:space="preserve">Do </w:t>
      </w:r>
      <w:r w:rsidRPr="009B67EF">
        <w:t>sposobu i formy ubiegania się przez cudzoziem</w:t>
      </w:r>
      <w:r w:rsidR="00E04E3F" w:rsidRPr="009B67EF">
        <w:t xml:space="preserve">ców, o których mowa w ust. 1, </w:t>
      </w:r>
      <w:r w:rsidR="00E04E3F" w:rsidRPr="009B67EF">
        <w:br/>
      </w:r>
      <w:r w:rsidR="005C61DE" w:rsidRPr="009B67EF">
        <w:t xml:space="preserve">o </w:t>
      </w:r>
      <w:r w:rsidRPr="009B67EF">
        <w:t>dopuszczenie do procedury rekrutacyjnej</w:t>
      </w:r>
      <w:r w:rsidR="00D8648B">
        <w:t xml:space="preserve"> </w:t>
      </w:r>
      <w:r w:rsidRPr="009B67EF">
        <w:t>na dany kierunek studiów stosuje się odpowiednio zasady postępowania przewidziane w §</w:t>
      </w:r>
      <w:r w:rsidR="00587B92" w:rsidRPr="009B67EF">
        <w:t>3</w:t>
      </w:r>
      <w:r w:rsidRPr="009B67EF">
        <w:t xml:space="preserve"> ust. 3 i 4</w:t>
      </w:r>
      <w:r w:rsidR="009670B7">
        <w:t xml:space="preserve"> niniejszego dokumentu</w:t>
      </w:r>
      <w:r w:rsidRPr="009B67EF">
        <w:t>.</w:t>
      </w:r>
    </w:p>
    <w:p w14:paraId="51349582" w14:textId="77777777" w:rsidR="00677508" w:rsidRPr="009B67EF" w:rsidRDefault="00677508" w:rsidP="00B44499">
      <w:pPr>
        <w:autoSpaceDE w:val="0"/>
        <w:autoSpaceDN w:val="0"/>
        <w:adjustRightInd w:val="0"/>
        <w:spacing w:line="276" w:lineRule="auto"/>
        <w:ind w:left="360"/>
        <w:rPr>
          <w:b/>
          <w:bCs/>
        </w:rPr>
      </w:pPr>
    </w:p>
    <w:p w14:paraId="69587145" w14:textId="77777777" w:rsidR="004C535F" w:rsidRPr="009B67EF" w:rsidRDefault="00587B92" w:rsidP="00B44499">
      <w:pPr>
        <w:autoSpaceDE w:val="0"/>
        <w:autoSpaceDN w:val="0"/>
        <w:adjustRightInd w:val="0"/>
        <w:spacing w:line="276" w:lineRule="auto"/>
        <w:jc w:val="center"/>
        <w:rPr>
          <w:b/>
        </w:rPr>
      </w:pPr>
      <w:r w:rsidRPr="009B67EF">
        <w:rPr>
          <w:b/>
          <w:bCs/>
        </w:rPr>
        <w:t xml:space="preserve">Rekrutacja cudzoziemców na podstawie </w:t>
      </w:r>
      <w:r w:rsidR="004C535F" w:rsidRPr="009B67EF">
        <w:rPr>
          <w:b/>
        </w:rPr>
        <w:t xml:space="preserve">decyzji dyrektora NAWA </w:t>
      </w:r>
    </w:p>
    <w:p w14:paraId="00FE4421" w14:textId="77777777" w:rsidR="004C535F" w:rsidRPr="009B67EF" w:rsidRDefault="004C535F" w:rsidP="00B44499">
      <w:pPr>
        <w:autoSpaceDE w:val="0"/>
        <w:autoSpaceDN w:val="0"/>
        <w:adjustRightInd w:val="0"/>
        <w:spacing w:line="276" w:lineRule="auto"/>
        <w:jc w:val="center"/>
        <w:rPr>
          <w:b/>
        </w:rPr>
      </w:pPr>
      <w:r w:rsidRPr="009B67EF">
        <w:rPr>
          <w:b/>
        </w:rPr>
        <w:t>w odniesieniu do jej stypendystów</w:t>
      </w:r>
    </w:p>
    <w:p w14:paraId="35885438" w14:textId="77777777" w:rsidR="004C535F" w:rsidRPr="009B67EF" w:rsidRDefault="004C535F" w:rsidP="00B44499">
      <w:pPr>
        <w:pStyle w:val="Akapitzlist"/>
        <w:autoSpaceDE w:val="0"/>
        <w:autoSpaceDN w:val="0"/>
        <w:adjustRightInd w:val="0"/>
        <w:spacing w:line="276" w:lineRule="auto"/>
        <w:ind w:left="0"/>
        <w:contextualSpacing w:val="0"/>
        <w:jc w:val="center"/>
        <w:rPr>
          <w:b/>
          <w:bCs/>
        </w:rPr>
      </w:pPr>
      <w:r w:rsidRPr="009B67EF">
        <w:rPr>
          <w:b/>
          <w:bCs/>
        </w:rPr>
        <w:t>§ 8</w:t>
      </w:r>
    </w:p>
    <w:p w14:paraId="4A13C4F5" w14:textId="77777777" w:rsidR="006C22D6" w:rsidRPr="009B67EF" w:rsidRDefault="004C535F" w:rsidP="003F1BEF">
      <w:pPr>
        <w:pStyle w:val="Akapitzlist"/>
        <w:numPr>
          <w:ilvl w:val="0"/>
          <w:numId w:val="13"/>
        </w:numPr>
        <w:autoSpaceDE w:val="0"/>
        <w:autoSpaceDN w:val="0"/>
        <w:adjustRightInd w:val="0"/>
        <w:spacing w:line="276" w:lineRule="auto"/>
        <w:ind w:left="426"/>
        <w:jc w:val="both"/>
      </w:pPr>
      <w:r w:rsidRPr="009B67EF">
        <w:t xml:space="preserve">Rekrutację cudzoziemców, o których mowa w § </w:t>
      </w:r>
      <w:r w:rsidR="006C22D6" w:rsidRPr="009B67EF">
        <w:t>1</w:t>
      </w:r>
      <w:r w:rsidRPr="009B67EF">
        <w:t xml:space="preserve"> ust. 2 lit. </w:t>
      </w:r>
      <w:r w:rsidR="006C22D6" w:rsidRPr="009B67EF">
        <w:t>d</w:t>
      </w:r>
      <w:r w:rsidR="009670B7">
        <w:t xml:space="preserve"> niniejszego dokumentu</w:t>
      </w:r>
      <w:r w:rsidRPr="009B67EF">
        <w:t xml:space="preserve"> na studia stacjonarne lub niestacjonarne pierwszego stopnia, drugiego stopnia oraz</w:t>
      </w:r>
      <w:r w:rsidR="009670B7">
        <w:t xml:space="preserve"> jednolite studia magisterskie </w:t>
      </w:r>
      <w:r w:rsidRPr="009B67EF">
        <w:t xml:space="preserve">w ASP na podstawie decyzji </w:t>
      </w:r>
      <w:r w:rsidR="006C22D6" w:rsidRPr="009B67EF">
        <w:t>dyrektora NAWA w odniesieniu do jej stypendystów regulują odrębne przepisy</w:t>
      </w:r>
    </w:p>
    <w:p w14:paraId="1021FE8A" w14:textId="77777777" w:rsidR="00AD4BBD" w:rsidRPr="009B67EF" w:rsidRDefault="006C22D6" w:rsidP="00AD4BBD">
      <w:pPr>
        <w:pStyle w:val="Akapitzlist"/>
        <w:numPr>
          <w:ilvl w:val="0"/>
          <w:numId w:val="6"/>
        </w:numPr>
        <w:autoSpaceDE w:val="0"/>
        <w:autoSpaceDN w:val="0"/>
        <w:adjustRightInd w:val="0"/>
        <w:spacing w:line="276" w:lineRule="auto"/>
        <w:ind w:left="357" w:hanging="357"/>
        <w:contextualSpacing w:val="0"/>
        <w:jc w:val="both"/>
      </w:pPr>
      <w:r w:rsidRPr="009B67EF">
        <w:t xml:space="preserve">Proces rekrutacji cudzoziemców przyjmowanych na podstawie decyzji, o której mowa </w:t>
      </w:r>
      <w:r w:rsidRPr="009B67EF">
        <w:br/>
        <w:t xml:space="preserve">w ust. 1 powyżej, koordynowany jest przez Biuro Rekrutacji </w:t>
      </w:r>
      <w:r w:rsidR="00AD4BBD">
        <w:t xml:space="preserve">właściwego wydziału </w:t>
      </w:r>
      <w:r w:rsidR="00AD4BBD" w:rsidRPr="009B67EF">
        <w:t>we współpracy</w:t>
      </w:r>
      <w:r w:rsidR="00AD4BBD">
        <w:t xml:space="preserve"> </w:t>
      </w:r>
      <w:r w:rsidR="00AD4BBD" w:rsidRPr="009B67EF">
        <w:t>z</w:t>
      </w:r>
      <w:r w:rsidR="00AD4BBD">
        <w:t xml:space="preserve"> </w:t>
      </w:r>
      <w:r w:rsidR="00AD4BBD" w:rsidRPr="009B67EF">
        <w:t xml:space="preserve">Dziekanami </w:t>
      </w:r>
      <w:r w:rsidR="00AD4BBD">
        <w:t>wydziału</w:t>
      </w:r>
      <w:r w:rsidR="00AD4BBD" w:rsidRPr="009B67EF">
        <w:t>.</w:t>
      </w:r>
    </w:p>
    <w:p w14:paraId="53AAD0F1" w14:textId="0BF34EC8" w:rsidR="006C22D6" w:rsidRPr="009B67EF" w:rsidRDefault="006C22D6" w:rsidP="008127B0">
      <w:pPr>
        <w:pStyle w:val="Akapitzlist"/>
        <w:numPr>
          <w:ilvl w:val="0"/>
          <w:numId w:val="13"/>
        </w:numPr>
        <w:autoSpaceDE w:val="0"/>
        <w:autoSpaceDN w:val="0"/>
        <w:adjustRightInd w:val="0"/>
        <w:spacing w:line="276" w:lineRule="auto"/>
        <w:ind w:left="426"/>
        <w:jc w:val="both"/>
      </w:pPr>
      <w:r w:rsidRPr="00AD4BBD">
        <w:rPr>
          <w:iCs/>
        </w:rPr>
        <w:t xml:space="preserve">Do </w:t>
      </w:r>
      <w:r w:rsidRPr="009B67EF">
        <w:t xml:space="preserve">sposobu i formy ubiegania się przez cudzoziemców, o których mowa w ust. 1, </w:t>
      </w:r>
      <w:r w:rsidRPr="009B67EF">
        <w:br/>
        <w:t>o dopuszczenie do procedury rekrutacyjnej na dany kierunek studiów stosuje się odpowiednio zasady postępowania przewidziane w §3 ust. 3 i 4</w:t>
      </w:r>
      <w:r w:rsidR="009670B7">
        <w:t xml:space="preserve"> niniejszego dokumentu</w:t>
      </w:r>
      <w:r w:rsidRPr="009B67EF">
        <w:t>.</w:t>
      </w:r>
    </w:p>
    <w:p w14:paraId="5B1E9F5E" w14:textId="77777777" w:rsidR="004C535F" w:rsidRPr="009B67EF" w:rsidRDefault="004C535F" w:rsidP="00B44499">
      <w:pPr>
        <w:autoSpaceDE w:val="0"/>
        <w:autoSpaceDN w:val="0"/>
        <w:adjustRightInd w:val="0"/>
        <w:spacing w:line="276" w:lineRule="auto"/>
        <w:jc w:val="center"/>
      </w:pPr>
    </w:p>
    <w:p w14:paraId="40D4AF9E" w14:textId="77777777" w:rsidR="004C535F" w:rsidRPr="009B67EF" w:rsidRDefault="004C535F" w:rsidP="00B44499">
      <w:pPr>
        <w:autoSpaceDE w:val="0"/>
        <w:autoSpaceDN w:val="0"/>
        <w:adjustRightInd w:val="0"/>
        <w:spacing w:line="276" w:lineRule="auto"/>
        <w:jc w:val="center"/>
      </w:pPr>
      <w:r w:rsidRPr="009B67EF">
        <w:rPr>
          <w:b/>
          <w:bCs/>
        </w:rPr>
        <w:t xml:space="preserve">Rekrutacja cudzoziemców na podstawie </w:t>
      </w:r>
      <w:r w:rsidRPr="009B67EF">
        <w:rPr>
          <w:b/>
        </w:rPr>
        <w:t>decyzji dyrektora NCN o przyznaniu środków finansowych na realizację badań podstawowych w formie projektu badawczego, stażu lub stypendium, zakwalifikowanych do finansowania w drodze konkursu</w:t>
      </w:r>
    </w:p>
    <w:p w14:paraId="3A620B67" w14:textId="77777777" w:rsidR="00587B92" w:rsidRPr="009B67EF" w:rsidRDefault="00587B92" w:rsidP="00B44499">
      <w:pPr>
        <w:pStyle w:val="Akapitzlist"/>
        <w:autoSpaceDE w:val="0"/>
        <w:autoSpaceDN w:val="0"/>
        <w:adjustRightInd w:val="0"/>
        <w:spacing w:line="276" w:lineRule="auto"/>
        <w:ind w:left="0"/>
        <w:contextualSpacing w:val="0"/>
        <w:jc w:val="center"/>
        <w:rPr>
          <w:b/>
          <w:bCs/>
        </w:rPr>
      </w:pPr>
      <w:r w:rsidRPr="009B67EF">
        <w:rPr>
          <w:b/>
          <w:bCs/>
        </w:rPr>
        <w:t xml:space="preserve">§ </w:t>
      </w:r>
      <w:r w:rsidR="004C535F" w:rsidRPr="009B67EF">
        <w:rPr>
          <w:b/>
          <w:bCs/>
        </w:rPr>
        <w:t>9</w:t>
      </w:r>
    </w:p>
    <w:p w14:paraId="5E5C4170" w14:textId="77777777" w:rsidR="006C22D6" w:rsidRPr="009B67EF" w:rsidRDefault="00587B92" w:rsidP="003F1BEF">
      <w:pPr>
        <w:pStyle w:val="Akapitzlist"/>
        <w:numPr>
          <w:ilvl w:val="0"/>
          <w:numId w:val="14"/>
        </w:numPr>
        <w:autoSpaceDE w:val="0"/>
        <w:autoSpaceDN w:val="0"/>
        <w:adjustRightInd w:val="0"/>
        <w:spacing w:line="276" w:lineRule="auto"/>
        <w:ind w:left="426"/>
        <w:jc w:val="both"/>
      </w:pPr>
      <w:r w:rsidRPr="009B67EF">
        <w:lastRenderedPageBreak/>
        <w:t xml:space="preserve">Rekrutację cudzoziemców, o których mowa w § 1 ust. 2 lit. </w:t>
      </w:r>
      <w:r w:rsidR="006C22D6" w:rsidRPr="009B67EF">
        <w:t>e</w:t>
      </w:r>
      <w:r w:rsidRPr="009B67EF">
        <w:t xml:space="preserve"> na studia stacjonarne lub niestacjonarne pierwszego stopnia, drugiego stopnia oraz jednolite studia magisterskie </w:t>
      </w:r>
      <w:r w:rsidRPr="009B67EF">
        <w:br/>
        <w:t xml:space="preserve">w ASP na podstawie decyzji </w:t>
      </w:r>
      <w:r w:rsidR="006C22D6" w:rsidRPr="009B67EF">
        <w:t>dyrektora NCN o przyznaniu środków finansowych na realizację badań podstawowych w formie projektu badawczego, stażu lub stypendium, zakwalifikowanych do finansowania w drodze konkursu</w:t>
      </w:r>
      <w:r w:rsidR="00D8648B">
        <w:t xml:space="preserve"> </w:t>
      </w:r>
      <w:r w:rsidRPr="009B67EF">
        <w:t>regulują odrębne przepisy.</w:t>
      </w:r>
    </w:p>
    <w:p w14:paraId="7416C36C" w14:textId="77777777" w:rsidR="00AD4BBD" w:rsidRPr="009B67EF" w:rsidRDefault="00587B92" w:rsidP="00AD4BBD">
      <w:pPr>
        <w:pStyle w:val="Akapitzlist"/>
        <w:numPr>
          <w:ilvl w:val="0"/>
          <w:numId w:val="6"/>
        </w:numPr>
        <w:autoSpaceDE w:val="0"/>
        <w:autoSpaceDN w:val="0"/>
        <w:adjustRightInd w:val="0"/>
        <w:spacing w:line="276" w:lineRule="auto"/>
        <w:ind w:left="357" w:hanging="357"/>
        <w:contextualSpacing w:val="0"/>
        <w:jc w:val="both"/>
      </w:pPr>
      <w:r w:rsidRPr="009B67EF">
        <w:t xml:space="preserve">Proces rekrutacji cudzoziemców przyjmowanych na podstawie decyzji, o której mowa </w:t>
      </w:r>
      <w:r w:rsidRPr="009B67EF">
        <w:br/>
        <w:t xml:space="preserve">w ust. 1 powyżej, koordynowany jest przez Biuro Rekrutacji </w:t>
      </w:r>
      <w:r w:rsidR="00AD4BBD">
        <w:t xml:space="preserve">właściwego wydziału </w:t>
      </w:r>
      <w:r w:rsidR="00AD4BBD" w:rsidRPr="009B67EF">
        <w:t>we współpracy</w:t>
      </w:r>
      <w:r w:rsidR="00AD4BBD">
        <w:t xml:space="preserve"> </w:t>
      </w:r>
      <w:r w:rsidR="00AD4BBD" w:rsidRPr="009B67EF">
        <w:t>z</w:t>
      </w:r>
      <w:r w:rsidR="00AD4BBD">
        <w:t xml:space="preserve"> </w:t>
      </w:r>
      <w:r w:rsidR="00AD4BBD" w:rsidRPr="009B67EF">
        <w:t xml:space="preserve">Dziekanami </w:t>
      </w:r>
      <w:r w:rsidR="00AD4BBD">
        <w:t>wydziału</w:t>
      </w:r>
      <w:r w:rsidR="00AD4BBD" w:rsidRPr="009B67EF">
        <w:t>.</w:t>
      </w:r>
    </w:p>
    <w:p w14:paraId="0DD85EA6" w14:textId="7BBF4714" w:rsidR="00587B92" w:rsidRPr="009B67EF" w:rsidRDefault="00587B92" w:rsidP="00E93052">
      <w:pPr>
        <w:pStyle w:val="Akapitzlist"/>
        <w:numPr>
          <w:ilvl w:val="0"/>
          <w:numId w:val="14"/>
        </w:numPr>
        <w:autoSpaceDE w:val="0"/>
        <w:autoSpaceDN w:val="0"/>
        <w:adjustRightInd w:val="0"/>
        <w:spacing w:line="276" w:lineRule="auto"/>
        <w:ind w:left="426"/>
        <w:jc w:val="both"/>
      </w:pPr>
      <w:r w:rsidRPr="00AD4BBD">
        <w:rPr>
          <w:iCs/>
        </w:rPr>
        <w:t xml:space="preserve">Do </w:t>
      </w:r>
      <w:r w:rsidRPr="009B67EF">
        <w:t xml:space="preserve">sposobu i formy ubiegania się przez cudzoziemców, o których mowa w ust. 1, </w:t>
      </w:r>
      <w:r w:rsidRPr="009B67EF">
        <w:br/>
        <w:t>o dopuszczenie do procedury rekrutacyjnej na dany kierunek studiów stosuje się odpowiednio zasady postępowania przewidziane w §3 ust. 3 i 4.</w:t>
      </w:r>
    </w:p>
    <w:p w14:paraId="40B3B270" w14:textId="77777777" w:rsidR="00587B92" w:rsidRPr="009B67EF" w:rsidRDefault="00587B92" w:rsidP="00B44499">
      <w:pPr>
        <w:autoSpaceDE w:val="0"/>
        <w:autoSpaceDN w:val="0"/>
        <w:adjustRightInd w:val="0"/>
        <w:spacing w:line="276" w:lineRule="auto"/>
        <w:ind w:left="360"/>
        <w:rPr>
          <w:b/>
          <w:bCs/>
        </w:rPr>
      </w:pPr>
    </w:p>
    <w:p w14:paraId="48D14C00" w14:textId="77777777" w:rsidR="00DD3DED" w:rsidRPr="009B67EF" w:rsidRDefault="00DD3DED" w:rsidP="00B44499">
      <w:pPr>
        <w:pStyle w:val="Akapitzlist"/>
        <w:autoSpaceDE w:val="0"/>
        <w:autoSpaceDN w:val="0"/>
        <w:adjustRightInd w:val="0"/>
        <w:spacing w:line="276" w:lineRule="auto"/>
        <w:ind w:left="0"/>
        <w:contextualSpacing w:val="0"/>
        <w:jc w:val="center"/>
        <w:rPr>
          <w:b/>
          <w:bCs/>
        </w:rPr>
      </w:pPr>
      <w:r w:rsidRPr="009B67EF">
        <w:rPr>
          <w:b/>
          <w:bCs/>
        </w:rPr>
        <w:t>Zasady finansowania studiów</w:t>
      </w:r>
    </w:p>
    <w:p w14:paraId="205D899F" w14:textId="77777777" w:rsidR="00BD5C2B" w:rsidRPr="009B67EF" w:rsidRDefault="00AD4DB2" w:rsidP="00B44499">
      <w:pPr>
        <w:pStyle w:val="Akapitzlist"/>
        <w:autoSpaceDE w:val="0"/>
        <w:autoSpaceDN w:val="0"/>
        <w:adjustRightInd w:val="0"/>
        <w:spacing w:line="276" w:lineRule="auto"/>
        <w:ind w:left="0"/>
        <w:contextualSpacing w:val="0"/>
        <w:jc w:val="center"/>
        <w:rPr>
          <w:b/>
          <w:bCs/>
        </w:rPr>
      </w:pPr>
      <w:r w:rsidRPr="009B67EF">
        <w:rPr>
          <w:b/>
          <w:bCs/>
        </w:rPr>
        <w:t xml:space="preserve">§ </w:t>
      </w:r>
      <w:r w:rsidR="00587B92" w:rsidRPr="009B67EF">
        <w:rPr>
          <w:b/>
          <w:bCs/>
        </w:rPr>
        <w:t>1</w:t>
      </w:r>
      <w:r w:rsidR="009B67EF" w:rsidRPr="009B67EF">
        <w:rPr>
          <w:b/>
          <w:bCs/>
        </w:rPr>
        <w:t>0</w:t>
      </w:r>
    </w:p>
    <w:p w14:paraId="3F7568A3" w14:textId="77777777" w:rsidR="00AD4DB2" w:rsidRPr="009B67EF" w:rsidRDefault="00AD4DB2" w:rsidP="003F1BEF">
      <w:pPr>
        <w:pStyle w:val="Akapitzlist"/>
        <w:numPr>
          <w:ilvl w:val="0"/>
          <w:numId w:val="7"/>
        </w:numPr>
        <w:autoSpaceDE w:val="0"/>
        <w:autoSpaceDN w:val="0"/>
        <w:adjustRightInd w:val="0"/>
        <w:spacing w:line="276" w:lineRule="auto"/>
        <w:ind w:left="357" w:hanging="357"/>
        <w:contextualSpacing w:val="0"/>
        <w:jc w:val="both"/>
      </w:pPr>
      <w:r w:rsidRPr="009B67EF">
        <w:t>Cudzoziemcy, o których mowa w § 1 ust. 3</w:t>
      </w:r>
      <w:r w:rsidR="009670B7">
        <w:t xml:space="preserve"> niniejszego dokumentu</w:t>
      </w:r>
      <w:r w:rsidR="00736DE3" w:rsidRPr="009B67EF">
        <w:t>,</w:t>
      </w:r>
      <w:r w:rsidRPr="009B67EF">
        <w:t xml:space="preserve"> wnoszą opłaty za </w:t>
      </w:r>
      <w:r w:rsidR="009B472C" w:rsidRPr="009B67EF">
        <w:t>usługi edukacyjne</w:t>
      </w:r>
      <w:r w:rsidRPr="009B67EF">
        <w:t xml:space="preserve"> na</w:t>
      </w:r>
      <w:r w:rsidR="00D8648B">
        <w:t xml:space="preserve"> </w:t>
      </w:r>
      <w:r w:rsidRPr="009B67EF">
        <w:t xml:space="preserve">zasadach obowiązujących obywateli polskich, w tym </w:t>
      </w:r>
      <w:r w:rsidR="009670B7">
        <w:br/>
      </w:r>
      <w:r w:rsidRPr="009B67EF">
        <w:t xml:space="preserve">w szczególności za powtarzanie </w:t>
      </w:r>
      <w:r w:rsidR="009B472C" w:rsidRPr="009B67EF">
        <w:t xml:space="preserve">określonych </w:t>
      </w:r>
      <w:r w:rsidRPr="009B67EF">
        <w:t>zaję</w:t>
      </w:r>
      <w:r w:rsidR="009B472C" w:rsidRPr="009B67EF">
        <w:t>ć z powodu niezadowalających wyników w nauce</w:t>
      </w:r>
      <w:r w:rsidRPr="009B67EF">
        <w:t>.</w:t>
      </w:r>
    </w:p>
    <w:p w14:paraId="163C00D2" w14:textId="77777777" w:rsidR="00AD4DB2" w:rsidRPr="009B67EF" w:rsidRDefault="00AD4DB2" w:rsidP="003F1BEF">
      <w:pPr>
        <w:pStyle w:val="Akapitzlist"/>
        <w:numPr>
          <w:ilvl w:val="0"/>
          <w:numId w:val="7"/>
        </w:numPr>
        <w:autoSpaceDE w:val="0"/>
        <w:autoSpaceDN w:val="0"/>
        <w:adjustRightInd w:val="0"/>
        <w:spacing w:line="276" w:lineRule="auto"/>
        <w:ind w:left="357" w:hanging="357"/>
        <w:contextualSpacing w:val="0"/>
        <w:jc w:val="both"/>
      </w:pPr>
      <w:r w:rsidRPr="009B67EF">
        <w:t xml:space="preserve">Sposób i wysokość opłat wnoszonych przez cudzoziemców wymienionych w § 1 ust. 2 lit. </w:t>
      </w:r>
      <w:r w:rsidR="00E05A65" w:rsidRPr="009B67EF">
        <w:t>a</w:t>
      </w:r>
      <w:r w:rsidR="00D8648B">
        <w:t xml:space="preserve">) </w:t>
      </w:r>
      <w:r w:rsidRPr="009B67EF">
        <w:t xml:space="preserve">i </w:t>
      </w:r>
      <w:r w:rsidR="00E05A65" w:rsidRPr="009B67EF">
        <w:t>b</w:t>
      </w:r>
      <w:r w:rsidR="00D8648B">
        <w:t xml:space="preserve">) </w:t>
      </w:r>
      <w:r w:rsidR="009670B7">
        <w:t>niniejszego dokumentu</w:t>
      </w:r>
      <w:r w:rsidR="00D8648B">
        <w:t xml:space="preserve"> </w:t>
      </w:r>
      <w:r w:rsidRPr="009B67EF">
        <w:t xml:space="preserve">regulowana jest w umowach międzynarodowych oraz </w:t>
      </w:r>
      <w:r w:rsidR="009670B7">
        <w:br/>
      </w:r>
      <w:r w:rsidRPr="009B67EF">
        <w:t>w umowach zaw</w:t>
      </w:r>
      <w:r w:rsidR="00B360B3" w:rsidRPr="009B67EF">
        <w:t>ieranych</w:t>
      </w:r>
      <w:r w:rsidRPr="009B67EF">
        <w:t xml:space="preserve"> p</w:t>
      </w:r>
      <w:r w:rsidR="00B360B3" w:rsidRPr="009B67EF">
        <w:t>rzez</w:t>
      </w:r>
      <w:r w:rsidRPr="009B67EF">
        <w:t xml:space="preserve"> A</w:t>
      </w:r>
      <w:r w:rsidR="007D13E6" w:rsidRPr="009B67EF">
        <w:t>SP</w:t>
      </w:r>
      <w:r w:rsidR="00D8648B">
        <w:t xml:space="preserve"> </w:t>
      </w:r>
      <w:r w:rsidR="00B360B3" w:rsidRPr="009B67EF">
        <w:t>z podmiotami zagranicznymi</w:t>
      </w:r>
      <w:r w:rsidRPr="009B67EF">
        <w:t>.</w:t>
      </w:r>
    </w:p>
    <w:p w14:paraId="16F83655" w14:textId="77777777" w:rsidR="00AD4DB2" w:rsidRPr="009B67EF" w:rsidRDefault="00AD4DB2" w:rsidP="003F1BEF">
      <w:pPr>
        <w:pStyle w:val="Akapitzlist"/>
        <w:numPr>
          <w:ilvl w:val="0"/>
          <w:numId w:val="7"/>
        </w:numPr>
        <w:autoSpaceDE w:val="0"/>
        <w:autoSpaceDN w:val="0"/>
        <w:adjustRightInd w:val="0"/>
        <w:spacing w:line="276" w:lineRule="auto"/>
        <w:ind w:left="357" w:hanging="357"/>
        <w:contextualSpacing w:val="0"/>
        <w:jc w:val="both"/>
      </w:pPr>
      <w:r w:rsidRPr="009B67EF">
        <w:t xml:space="preserve">Sposób i wysokość opłat wnoszonych przez cudzoziemców wymienionych w § 1 ust. 2 lit. </w:t>
      </w:r>
      <w:r w:rsidR="00643DC8" w:rsidRPr="009B67EF">
        <w:t>c</w:t>
      </w:r>
      <w:r w:rsidR="00D8648B">
        <w:t xml:space="preserve">) </w:t>
      </w:r>
      <w:r w:rsidR="009670B7">
        <w:t>niniejszego dokumentu</w:t>
      </w:r>
      <w:r w:rsidR="00D8648B">
        <w:t xml:space="preserve"> </w:t>
      </w:r>
      <w:r w:rsidRPr="009B67EF">
        <w:t>regulowan</w:t>
      </w:r>
      <w:r w:rsidR="00736DE3" w:rsidRPr="009B67EF">
        <w:t>a</w:t>
      </w:r>
      <w:r w:rsidR="00D8648B">
        <w:t xml:space="preserve"> </w:t>
      </w:r>
      <w:r w:rsidR="00736DE3" w:rsidRPr="009B67EF">
        <w:t xml:space="preserve">jest </w:t>
      </w:r>
      <w:r w:rsidRPr="009B67EF">
        <w:t>decyzją</w:t>
      </w:r>
      <w:r w:rsidR="00736DE3" w:rsidRPr="009B67EF">
        <w:t xml:space="preserve"> właściwego</w:t>
      </w:r>
      <w:r w:rsidRPr="009B67EF">
        <w:t xml:space="preserve"> ministra.</w:t>
      </w:r>
    </w:p>
    <w:p w14:paraId="4B491DA4" w14:textId="77777777" w:rsidR="00B360B3" w:rsidRPr="009B67EF" w:rsidRDefault="00B360B3" w:rsidP="003F1BEF">
      <w:pPr>
        <w:pStyle w:val="Akapitzlist"/>
        <w:numPr>
          <w:ilvl w:val="0"/>
          <w:numId w:val="7"/>
        </w:numPr>
        <w:autoSpaceDE w:val="0"/>
        <w:autoSpaceDN w:val="0"/>
        <w:adjustRightInd w:val="0"/>
        <w:spacing w:line="276" w:lineRule="auto"/>
        <w:ind w:left="357" w:hanging="357"/>
        <w:contextualSpacing w:val="0"/>
        <w:jc w:val="both"/>
      </w:pPr>
      <w:r w:rsidRPr="009B67EF">
        <w:t>Sposób i wysokość opłat wnoszonych przez cudzoziemców wymienionych w § 1 ust. 2 lit. d</w:t>
      </w:r>
      <w:r w:rsidR="00D8648B">
        <w:t>)</w:t>
      </w:r>
      <w:r w:rsidRPr="009B67EF">
        <w:t xml:space="preserve"> </w:t>
      </w:r>
      <w:r w:rsidR="009670B7">
        <w:t>niniejszego dokumentu</w:t>
      </w:r>
      <w:r w:rsidR="00D8648B">
        <w:t xml:space="preserve"> </w:t>
      </w:r>
      <w:r w:rsidRPr="009B67EF">
        <w:t>regulowana jest decyzją dyrektora NAWA.</w:t>
      </w:r>
    </w:p>
    <w:p w14:paraId="4F02F059" w14:textId="77777777" w:rsidR="00B360B3" w:rsidRPr="009B67EF" w:rsidRDefault="00B360B3" w:rsidP="003F1BEF">
      <w:pPr>
        <w:pStyle w:val="Akapitzlist"/>
        <w:numPr>
          <w:ilvl w:val="0"/>
          <w:numId w:val="7"/>
        </w:numPr>
        <w:autoSpaceDE w:val="0"/>
        <w:autoSpaceDN w:val="0"/>
        <w:adjustRightInd w:val="0"/>
        <w:spacing w:line="276" w:lineRule="auto"/>
        <w:ind w:left="357" w:hanging="357"/>
        <w:contextualSpacing w:val="0"/>
        <w:jc w:val="both"/>
      </w:pPr>
      <w:r w:rsidRPr="009B67EF">
        <w:t>Sposób i wysokość opłat wnoszonych przez cudzoziemców wymienionych w § 1 ust. 2 lit. e</w:t>
      </w:r>
      <w:r w:rsidR="00D8648B">
        <w:t>)</w:t>
      </w:r>
      <w:r w:rsidRPr="009B67EF">
        <w:t xml:space="preserve"> </w:t>
      </w:r>
      <w:r w:rsidR="009670B7">
        <w:t>niniejszego dokumentu</w:t>
      </w:r>
      <w:r w:rsidR="00D8648B">
        <w:t xml:space="preserve"> </w:t>
      </w:r>
      <w:r w:rsidRPr="009B67EF">
        <w:t>regulowana jest decyzją dyrektora NCN.</w:t>
      </w:r>
    </w:p>
    <w:p w14:paraId="3ECB6305" w14:textId="77777777" w:rsidR="000420DA" w:rsidRPr="009B67EF" w:rsidRDefault="000420DA" w:rsidP="003F1BEF">
      <w:pPr>
        <w:pStyle w:val="Akapitzlist"/>
        <w:numPr>
          <w:ilvl w:val="0"/>
          <w:numId w:val="7"/>
        </w:numPr>
        <w:autoSpaceDE w:val="0"/>
        <w:autoSpaceDN w:val="0"/>
        <w:adjustRightInd w:val="0"/>
        <w:spacing w:line="276" w:lineRule="auto"/>
        <w:ind w:left="357" w:hanging="357"/>
        <w:contextualSpacing w:val="0"/>
        <w:jc w:val="both"/>
      </w:pPr>
      <w:r w:rsidRPr="009B67EF">
        <w:t>Cudzoziemiec może być zwolniony z opłat, o których mowa w art. 79 ust. 1 pkt 2, 3 i 5 oraz art. 163 ust. 2</w:t>
      </w:r>
      <w:r w:rsidR="009010A5" w:rsidRPr="009B67EF">
        <w:t xml:space="preserve"> ustawy</w:t>
      </w:r>
      <w:r w:rsidRPr="009B67EF">
        <w:t>, na zasadach określonych w umowie między uczelniami albo umowie międzynarodowej. Zwolnienie cudzoziemca z tych opłat może nastąpić również na podstawie:</w:t>
      </w:r>
    </w:p>
    <w:p w14:paraId="1BA284BF" w14:textId="77777777" w:rsidR="003A1C0A" w:rsidRPr="009B67EF" w:rsidRDefault="000420DA" w:rsidP="003F1BEF">
      <w:pPr>
        <w:pStyle w:val="Akapitzlist"/>
        <w:numPr>
          <w:ilvl w:val="0"/>
          <w:numId w:val="15"/>
        </w:numPr>
        <w:spacing w:line="276" w:lineRule="auto"/>
      </w:pPr>
      <w:r w:rsidRPr="009B67EF">
        <w:t xml:space="preserve">decyzji administracyjnej </w:t>
      </w:r>
      <w:r w:rsidR="003A1C0A" w:rsidRPr="009B67EF">
        <w:t>R</w:t>
      </w:r>
      <w:r w:rsidRPr="009B67EF">
        <w:t xml:space="preserve">ektora, </w:t>
      </w:r>
    </w:p>
    <w:p w14:paraId="44CB4344" w14:textId="77777777" w:rsidR="000420DA" w:rsidRPr="009B67EF" w:rsidRDefault="000420DA" w:rsidP="003F1BEF">
      <w:pPr>
        <w:pStyle w:val="Akapitzlist"/>
        <w:numPr>
          <w:ilvl w:val="0"/>
          <w:numId w:val="15"/>
        </w:numPr>
        <w:spacing w:line="276" w:lineRule="auto"/>
      </w:pPr>
      <w:r w:rsidRPr="009B67EF">
        <w:t>decyzji ministra lub decyzji dyrektora NAWA w odniesieniu do jej stypendystów.</w:t>
      </w:r>
    </w:p>
    <w:p w14:paraId="44E0642A" w14:textId="1DF46E0B" w:rsidR="000420DA" w:rsidRPr="009B67EF" w:rsidRDefault="000420DA" w:rsidP="00BF7307">
      <w:pPr>
        <w:pStyle w:val="Akapitzlist"/>
        <w:numPr>
          <w:ilvl w:val="0"/>
          <w:numId w:val="7"/>
        </w:numPr>
        <w:spacing w:line="276" w:lineRule="auto"/>
        <w:ind w:left="426"/>
        <w:jc w:val="both"/>
      </w:pPr>
      <w:r w:rsidRPr="009B67EF">
        <w:t>Opłat, o których mowa w art. 79 ust. 1 pkt 5</w:t>
      </w:r>
      <w:r w:rsidR="009010A5" w:rsidRPr="009B67EF">
        <w:t xml:space="preserve"> Ustawy</w:t>
      </w:r>
      <w:r w:rsidRPr="009B67EF">
        <w:t>, nie pobiera się od</w:t>
      </w:r>
      <w:r w:rsidR="003A1C0A" w:rsidRPr="009B67EF">
        <w:t xml:space="preserve"> cudzoziemców </w:t>
      </w:r>
      <w:r w:rsidR="00F11D09">
        <w:br/>
      </w:r>
      <w:r w:rsidR="003A1C0A" w:rsidRPr="009B67EF">
        <w:t>o których mowa w § 1 ust. 3 lit a-g.</w:t>
      </w:r>
    </w:p>
    <w:p w14:paraId="6F6F7EA4" w14:textId="77777777" w:rsidR="00B75C65" w:rsidRPr="009B67EF" w:rsidRDefault="00B75C65" w:rsidP="00B44499">
      <w:pPr>
        <w:pStyle w:val="Akapitzlist"/>
        <w:autoSpaceDE w:val="0"/>
        <w:autoSpaceDN w:val="0"/>
        <w:adjustRightInd w:val="0"/>
        <w:spacing w:line="276" w:lineRule="auto"/>
        <w:ind w:left="0"/>
        <w:contextualSpacing w:val="0"/>
        <w:jc w:val="center"/>
        <w:rPr>
          <w:b/>
          <w:bCs/>
        </w:rPr>
      </w:pPr>
    </w:p>
    <w:p w14:paraId="235A3C30" w14:textId="77777777" w:rsidR="00DD3DED" w:rsidRPr="009B67EF" w:rsidRDefault="00DD3DED" w:rsidP="00B44499">
      <w:pPr>
        <w:pStyle w:val="Akapitzlist"/>
        <w:autoSpaceDE w:val="0"/>
        <w:autoSpaceDN w:val="0"/>
        <w:adjustRightInd w:val="0"/>
        <w:spacing w:line="276" w:lineRule="auto"/>
        <w:ind w:left="0"/>
        <w:contextualSpacing w:val="0"/>
        <w:jc w:val="center"/>
        <w:rPr>
          <w:b/>
          <w:bCs/>
        </w:rPr>
      </w:pPr>
      <w:r w:rsidRPr="009B67EF">
        <w:rPr>
          <w:b/>
          <w:bCs/>
        </w:rPr>
        <w:t>Zasady odpłatności za studia</w:t>
      </w:r>
    </w:p>
    <w:p w14:paraId="57C3B269" w14:textId="77777777" w:rsidR="00BD5C2B" w:rsidRPr="009B67EF" w:rsidRDefault="00AD4DB2" w:rsidP="00B44499">
      <w:pPr>
        <w:pStyle w:val="Akapitzlist"/>
        <w:autoSpaceDE w:val="0"/>
        <w:autoSpaceDN w:val="0"/>
        <w:adjustRightInd w:val="0"/>
        <w:spacing w:line="276" w:lineRule="auto"/>
        <w:ind w:left="0"/>
        <w:contextualSpacing w:val="0"/>
        <w:jc w:val="center"/>
        <w:rPr>
          <w:b/>
          <w:bCs/>
        </w:rPr>
      </w:pPr>
      <w:r w:rsidRPr="009B67EF">
        <w:rPr>
          <w:b/>
          <w:bCs/>
        </w:rPr>
        <w:t xml:space="preserve">§ </w:t>
      </w:r>
      <w:r w:rsidR="00587B92" w:rsidRPr="009B67EF">
        <w:rPr>
          <w:b/>
          <w:bCs/>
        </w:rPr>
        <w:t>1</w:t>
      </w:r>
      <w:r w:rsidR="009B67EF" w:rsidRPr="009B67EF">
        <w:rPr>
          <w:b/>
          <w:bCs/>
        </w:rPr>
        <w:t>1</w:t>
      </w:r>
    </w:p>
    <w:p w14:paraId="09A05019" w14:textId="77777777" w:rsidR="00AD4DB2" w:rsidRPr="009B67EF" w:rsidRDefault="00AD4DB2" w:rsidP="003F1BEF">
      <w:pPr>
        <w:pStyle w:val="Akapitzlist"/>
        <w:numPr>
          <w:ilvl w:val="0"/>
          <w:numId w:val="8"/>
        </w:numPr>
        <w:autoSpaceDE w:val="0"/>
        <w:autoSpaceDN w:val="0"/>
        <w:adjustRightInd w:val="0"/>
        <w:spacing w:line="276" w:lineRule="auto"/>
        <w:ind w:left="357" w:hanging="357"/>
        <w:contextualSpacing w:val="0"/>
        <w:jc w:val="both"/>
      </w:pPr>
      <w:r w:rsidRPr="009B67EF">
        <w:t>Cudzoziemcy podejmujący studia wyższe w A</w:t>
      </w:r>
      <w:r w:rsidR="007D13E6" w:rsidRPr="009B67EF">
        <w:t>SP</w:t>
      </w:r>
      <w:r w:rsidRPr="009B67EF">
        <w:t xml:space="preserve"> na zasadach odpłatności zobowiązani są</w:t>
      </w:r>
      <w:r w:rsidR="007D13E6" w:rsidRPr="009B67EF">
        <w:t xml:space="preserve"> wnosić opłaty za</w:t>
      </w:r>
      <w:r w:rsidR="00A14EA5" w:rsidRPr="009B67EF">
        <w:t xml:space="preserve"> studia w wysokości </w:t>
      </w:r>
      <w:r w:rsidR="002424F6" w:rsidRPr="009B67EF">
        <w:t xml:space="preserve">i na zasadach </w:t>
      </w:r>
      <w:r w:rsidR="00A14EA5" w:rsidRPr="009B67EF">
        <w:t>określon</w:t>
      </w:r>
      <w:r w:rsidR="002424F6" w:rsidRPr="009B67EF">
        <w:t>ych</w:t>
      </w:r>
      <w:r w:rsidR="00A14EA5" w:rsidRPr="009B67EF">
        <w:t xml:space="preserve"> Z</w:t>
      </w:r>
      <w:r w:rsidR="007D13E6" w:rsidRPr="009B67EF">
        <w:t>arządzeniem Rektora ASP.</w:t>
      </w:r>
    </w:p>
    <w:p w14:paraId="662D7C69" w14:textId="77777777" w:rsidR="00A14EA5" w:rsidRPr="009B67EF" w:rsidRDefault="00AD4DB2" w:rsidP="003F1BEF">
      <w:pPr>
        <w:pStyle w:val="Akapitzlist"/>
        <w:numPr>
          <w:ilvl w:val="0"/>
          <w:numId w:val="8"/>
        </w:numPr>
        <w:autoSpaceDE w:val="0"/>
        <w:autoSpaceDN w:val="0"/>
        <w:adjustRightInd w:val="0"/>
        <w:spacing w:line="276" w:lineRule="auto"/>
        <w:ind w:left="357" w:hanging="357"/>
        <w:contextualSpacing w:val="0"/>
        <w:jc w:val="both"/>
      </w:pPr>
      <w:r w:rsidRPr="009B67EF">
        <w:t>Warunki odpłatności za studia prowadzone</w:t>
      </w:r>
      <w:r w:rsidR="00F436B9">
        <w:t xml:space="preserve"> </w:t>
      </w:r>
      <w:r w:rsidR="0055437D" w:rsidRPr="009B67EF">
        <w:t xml:space="preserve">na zasadach odpłatności </w:t>
      </w:r>
      <w:r w:rsidRPr="009B67EF">
        <w:t>określa</w:t>
      </w:r>
      <w:r w:rsidR="00F436B9">
        <w:t xml:space="preserve"> </w:t>
      </w:r>
      <w:r w:rsidRPr="009B67EF">
        <w:t xml:space="preserve">umowa </w:t>
      </w:r>
      <w:r w:rsidR="00216ED8" w:rsidRPr="009B67EF">
        <w:br/>
      </w:r>
      <w:r w:rsidRPr="009B67EF">
        <w:t>o świadczeniu usług edukacyjnych (zwana dalej umową). Umowę, zawartą w formie</w:t>
      </w:r>
      <w:r w:rsidR="00F436B9">
        <w:t xml:space="preserve"> </w:t>
      </w:r>
      <w:r w:rsidRPr="009B67EF">
        <w:t>pisemnej między A</w:t>
      </w:r>
      <w:r w:rsidR="007D13E6" w:rsidRPr="009B67EF">
        <w:t>SP</w:t>
      </w:r>
      <w:r w:rsidRPr="009B67EF">
        <w:t xml:space="preserve"> i studentem, sporządza </w:t>
      </w:r>
      <w:r w:rsidR="000420DA" w:rsidRPr="009B67EF">
        <w:t>Dział Kształcenia</w:t>
      </w:r>
      <w:r w:rsidRPr="009B67EF">
        <w:t>.</w:t>
      </w:r>
    </w:p>
    <w:p w14:paraId="7A0AC439" w14:textId="7D343CF4" w:rsidR="00AD4DB2" w:rsidRPr="009B67EF" w:rsidRDefault="00A14EA5" w:rsidP="003F1BEF">
      <w:pPr>
        <w:pStyle w:val="Akapitzlist"/>
        <w:numPr>
          <w:ilvl w:val="0"/>
          <w:numId w:val="8"/>
        </w:numPr>
        <w:autoSpaceDE w:val="0"/>
        <w:autoSpaceDN w:val="0"/>
        <w:adjustRightInd w:val="0"/>
        <w:spacing w:line="276" w:lineRule="auto"/>
        <w:ind w:left="357" w:hanging="357"/>
        <w:contextualSpacing w:val="0"/>
        <w:jc w:val="both"/>
      </w:pPr>
      <w:r w:rsidRPr="009B67EF">
        <w:lastRenderedPageBreak/>
        <w:t>Umowa</w:t>
      </w:r>
      <w:r w:rsidR="00736DE3" w:rsidRPr="009B67EF">
        <w:t>, o której mowa w ust. 2 powyżej,</w:t>
      </w:r>
      <w:r w:rsidRPr="009B67EF">
        <w:t xml:space="preserve"> zawierana jest </w:t>
      </w:r>
      <w:r w:rsidR="00510E4D">
        <w:t>na początku</w:t>
      </w:r>
      <w:r w:rsidR="00510E4D" w:rsidRPr="009B67EF">
        <w:t xml:space="preserve"> </w:t>
      </w:r>
      <w:r w:rsidRPr="009B67EF">
        <w:t>rozpoczęci</w:t>
      </w:r>
      <w:r w:rsidR="00510E4D">
        <w:t>a</w:t>
      </w:r>
      <w:r w:rsidRPr="009B67EF">
        <w:t xml:space="preserve"> </w:t>
      </w:r>
      <w:r w:rsidR="00736DE3" w:rsidRPr="009B67EF">
        <w:t>studiów</w:t>
      </w:r>
      <w:r w:rsidRPr="009B67EF">
        <w:t>.</w:t>
      </w:r>
    </w:p>
    <w:p w14:paraId="0A16B71F" w14:textId="77777777" w:rsidR="00216ED8" w:rsidRPr="009B67EF" w:rsidRDefault="00216ED8" w:rsidP="003F1BEF">
      <w:pPr>
        <w:pStyle w:val="Akapitzlist"/>
        <w:numPr>
          <w:ilvl w:val="0"/>
          <w:numId w:val="8"/>
        </w:numPr>
        <w:autoSpaceDE w:val="0"/>
        <w:autoSpaceDN w:val="0"/>
        <w:adjustRightInd w:val="0"/>
        <w:spacing w:line="276" w:lineRule="auto"/>
        <w:ind w:left="357" w:hanging="357"/>
        <w:contextualSpacing w:val="0"/>
        <w:jc w:val="both"/>
      </w:pPr>
      <w:r w:rsidRPr="009B67EF">
        <w:t>Opłaty za odbywanie studiów w ASP są wnoszone za semestr, nie później niż do dnia rozpoczęcia zajęć zgodnie z programem studiów.</w:t>
      </w:r>
    </w:p>
    <w:p w14:paraId="247BCFD8" w14:textId="77777777" w:rsidR="00DD3DED" w:rsidRPr="009B67EF" w:rsidRDefault="005A22BC" w:rsidP="003F1BEF">
      <w:pPr>
        <w:pStyle w:val="Akapitzlist"/>
        <w:numPr>
          <w:ilvl w:val="0"/>
          <w:numId w:val="8"/>
        </w:numPr>
        <w:autoSpaceDE w:val="0"/>
        <w:autoSpaceDN w:val="0"/>
        <w:adjustRightInd w:val="0"/>
        <w:spacing w:line="276" w:lineRule="auto"/>
        <w:ind w:left="357" w:hanging="357"/>
        <w:contextualSpacing w:val="0"/>
        <w:jc w:val="both"/>
      </w:pPr>
      <w:r w:rsidRPr="009B67EF">
        <w:t>Od opłat wniesionych po upływie terminu pobiera się ustawowe odsetki. W przypadku zalegania z opłatami przez okres dłuższy niż trzy miesiące następuje skreślenie z listy studentów.</w:t>
      </w:r>
    </w:p>
    <w:p w14:paraId="3CE1520F" w14:textId="77777777" w:rsidR="00216ED8" w:rsidRPr="009B67EF" w:rsidRDefault="00216ED8" w:rsidP="003F1BEF">
      <w:pPr>
        <w:pStyle w:val="Akapitzlist"/>
        <w:numPr>
          <w:ilvl w:val="0"/>
          <w:numId w:val="8"/>
        </w:numPr>
        <w:autoSpaceDE w:val="0"/>
        <w:autoSpaceDN w:val="0"/>
        <w:adjustRightInd w:val="0"/>
        <w:spacing w:line="276" w:lineRule="auto"/>
        <w:ind w:left="357" w:hanging="357"/>
        <w:contextualSpacing w:val="0"/>
        <w:jc w:val="both"/>
      </w:pPr>
      <w:r w:rsidRPr="009B67EF">
        <w:t>W uzasadnionych przypadkach Rektor ASP może przedłużyć termin wniesienia opłaty lub wyrazić zgodę na wniesienie opłaty w ratach.</w:t>
      </w:r>
    </w:p>
    <w:p w14:paraId="2B15D2F5" w14:textId="77777777" w:rsidR="009B67EF" w:rsidRPr="009B67EF" w:rsidRDefault="009B67EF" w:rsidP="00B44499">
      <w:pPr>
        <w:pStyle w:val="Akapitzlist"/>
        <w:autoSpaceDE w:val="0"/>
        <w:autoSpaceDN w:val="0"/>
        <w:adjustRightInd w:val="0"/>
        <w:spacing w:line="276" w:lineRule="auto"/>
        <w:ind w:left="0"/>
        <w:contextualSpacing w:val="0"/>
        <w:jc w:val="center"/>
        <w:rPr>
          <w:b/>
          <w:bCs/>
        </w:rPr>
      </w:pPr>
    </w:p>
    <w:p w14:paraId="7F4ABBBF" w14:textId="77777777" w:rsidR="00DD3DED" w:rsidRPr="009B67EF" w:rsidRDefault="00DD3DED" w:rsidP="00B44499">
      <w:pPr>
        <w:pStyle w:val="Akapitzlist"/>
        <w:autoSpaceDE w:val="0"/>
        <w:autoSpaceDN w:val="0"/>
        <w:adjustRightInd w:val="0"/>
        <w:spacing w:line="276" w:lineRule="auto"/>
        <w:ind w:left="0"/>
        <w:contextualSpacing w:val="0"/>
        <w:jc w:val="center"/>
        <w:rPr>
          <w:b/>
          <w:bCs/>
        </w:rPr>
      </w:pPr>
      <w:r w:rsidRPr="009B67EF">
        <w:rPr>
          <w:b/>
          <w:bCs/>
        </w:rPr>
        <w:t>Zwolnienie z odpłatności za studia</w:t>
      </w:r>
      <w:r w:rsidR="005A22BC" w:rsidRPr="009B67EF">
        <w:rPr>
          <w:b/>
          <w:bCs/>
        </w:rPr>
        <w:t xml:space="preserve"> i zwrot </w:t>
      </w:r>
      <w:r w:rsidR="00560451" w:rsidRPr="009B67EF">
        <w:rPr>
          <w:b/>
          <w:bCs/>
        </w:rPr>
        <w:t>opłaty za naukę</w:t>
      </w:r>
    </w:p>
    <w:p w14:paraId="711177CF" w14:textId="77777777" w:rsidR="00A14EA5" w:rsidRPr="009B67EF" w:rsidRDefault="00AD4DB2" w:rsidP="00B44499">
      <w:pPr>
        <w:pStyle w:val="Akapitzlist"/>
        <w:autoSpaceDE w:val="0"/>
        <w:autoSpaceDN w:val="0"/>
        <w:adjustRightInd w:val="0"/>
        <w:spacing w:line="276" w:lineRule="auto"/>
        <w:ind w:left="0"/>
        <w:contextualSpacing w:val="0"/>
        <w:jc w:val="center"/>
        <w:rPr>
          <w:b/>
          <w:bCs/>
        </w:rPr>
      </w:pPr>
      <w:r w:rsidRPr="009B67EF">
        <w:rPr>
          <w:b/>
          <w:bCs/>
        </w:rPr>
        <w:t>§ 1</w:t>
      </w:r>
      <w:r w:rsidR="009B67EF" w:rsidRPr="009B67EF">
        <w:rPr>
          <w:b/>
          <w:bCs/>
        </w:rPr>
        <w:t>2</w:t>
      </w:r>
    </w:p>
    <w:p w14:paraId="462E2FEB" w14:textId="77777777" w:rsidR="00216ED8" w:rsidRPr="009B67EF" w:rsidRDefault="00AD4DB2" w:rsidP="003F1BEF">
      <w:pPr>
        <w:pStyle w:val="Akapitzlist"/>
        <w:numPr>
          <w:ilvl w:val="0"/>
          <w:numId w:val="9"/>
        </w:numPr>
        <w:autoSpaceDE w:val="0"/>
        <w:autoSpaceDN w:val="0"/>
        <w:adjustRightInd w:val="0"/>
        <w:spacing w:line="276" w:lineRule="auto"/>
        <w:ind w:left="357" w:hanging="357"/>
        <w:contextualSpacing w:val="0"/>
        <w:jc w:val="both"/>
      </w:pPr>
      <w:r w:rsidRPr="009B67EF">
        <w:t>W przypadku trudnej sytuacji materialnej cudzoziemca lub w przypadku podjęcia przez</w:t>
      </w:r>
      <w:r w:rsidR="00F436B9">
        <w:t xml:space="preserve"> </w:t>
      </w:r>
      <w:r w:rsidRPr="009B67EF">
        <w:t>niego nauki na drugim kierunku studiów lub kształcenia w innej formie na warunkach</w:t>
      </w:r>
      <w:r w:rsidR="00F436B9">
        <w:t xml:space="preserve"> </w:t>
      </w:r>
      <w:r w:rsidRPr="009B67EF">
        <w:t>odpłatności, Rektor A</w:t>
      </w:r>
      <w:r w:rsidR="007D13E6" w:rsidRPr="009B67EF">
        <w:t>SP</w:t>
      </w:r>
      <w:r w:rsidRPr="009B67EF">
        <w:t>, na</w:t>
      </w:r>
      <w:r w:rsidR="00F436B9">
        <w:t xml:space="preserve"> </w:t>
      </w:r>
      <w:r w:rsidRPr="009B67EF">
        <w:t>wniosek cudzoziemca</w:t>
      </w:r>
      <w:r w:rsidR="00F436B9">
        <w:t xml:space="preserve"> </w:t>
      </w:r>
      <w:r w:rsidR="00216ED8" w:rsidRPr="009B67EF">
        <w:t xml:space="preserve">może obniżyć opłatę, o której mowa </w:t>
      </w:r>
      <w:r w:rsidR="00B61F6D" w:rsidRPr="009B67EF">
        <w:br/>
      </w:r>
      <w:r w:rsidR="00216ED8" w:rsidRPr="009B67EF">
        <w:t xml:space="preserve">w </w:t>
      </w:r>
      <w:r w:rsidR="00736DE3" w:rsidRPr="009B67EF">
        <w:t xml:space="preserve">§ </w:t>
      </w:r>
      <w:r w:rsidR="000420DA" w:rsidRPr="009B67EF">
        <w:t>1</w:t>
      </w:r>
      <w:r w:rsidR="004B2260">
        <w:t>1</w:t>
      </w:r>
      <w:r w:rsidR="00216ED8" w:rsidRPr="009B67EF">
        <w:t>ust. 1, lub zwolnić z niej całkowicie</w:t>
      </w:r>
      <w:r w:rsidR="00DC038B" w:rsidRPr="009B67EF">
        <w:t>.</w:t>
      </w:r>
    </w:p>
    <w:p w14:paraId="74F11D9D" w14:textId="77777777" w:rsidR="00560451" w:rsidRPr="009B67EF" w:rsidRDefault="00560451" w:rsidP="003F1BEF">
      <w:pPr>
        <w:pStyle w:val="Akapitzlist"/>
        <w:numPr>
          <w:ilvl w:val="0"/>
          <w:numId w:val="9"/>
        </w:numPr>
        <w:autoSpaceDE w:val="0"/>
        <w:autoSpaceDN w:val="0"/>
        <w:adjustRightInd w:val="0"/>
        <w:spacing w:line="276" w:lineRule="auto"/>
        <w:ind w:left="357" w:hanging="357"/>
        <w:contextualSpacing w:val="0"/>
        <w:jc w:val="both"/>
      </w:pPr>
      <w:r w:rsidRPr="009B67EF">
        <w:t>Opłaty za naukę nie podlegają zwrotowi, z zastrzeż</w:t>
      </w:r>
      <w:r w:rsidR="005A22BC" w:rsidRPr="009B67EF">
        <w:t>eniem ust. 3</w:t>
      </w:r>
      <w:r w:rsidR="00216ED8" w:rsidRPr="009B67EF">
        <w:t xml:space="preserve"> poniżej</w:t>
      </w:r>
      <w:r w:rsidRPr="009B67EF">
        <w:t>.</w:t>
      </w:r>
    </w:p>
    <w:p w14:paraId="610A08AB" w14:textId="77777777" w:rsidR="00560451" w:rsidRPr="009B67EF" w:rsidRDefault="00560451" w:rsidP="003F1BEF">
      <w:pPr>
        <w:pStyle w:val="Akapitzlist"/>
        <w:numPr>
          <w:ilvl w:val="0"/>
          <w:numId w:val="9"/>
        </w:numPr>
        <w:autoSpaceDE w:val="0"/>
        <w:autoSpaceDN w:val="0"/>
        <w:adjustRightInd w:val="0"/>
        <w:spacing w:line="276" w:lineRule="auto"/>
        <w:ind w:left="357" w:hanging="357"/>
        <w:contextualSpacing w:val="0"/>
        <w:jc w:val="both"/>
      </w:pPr>
      <w:r w:rsidRPr="009B67EF">
        <w:t>Opłaty za naukę podlegają zwrotowi za okres niepobierania nauki, jeżeli cudzoziemiec otrzymał urlop lub zrezygnował z nauki z powodów zdrowotnych potwierdzonych zaświadczeniem lekarskim albo z innych ważnych, udokumentowanych przyczyn losowych.</w:t>
      </w:r>
    </w:p>
    <w:sectPr w:rsidR="00560451" w:rsidRPr="009B67EF" w:rsidSect="006851CB">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E0580" w14:textId="77777777" w:rsidR="008C6CD5" w:rsidRDefault="008C6CD5" w:rsidP="009D41EB">
      <w:r>
        <w:separator/>
      </w:r>
    </w:p>
  </w:endnote>
  <w:endnote w:type="continuationSeparator" w:id="0">
    <w:p w14:paraId="721E9228" w14:textId="77777777" w:rsidR="008C6CD5" w:rsidRDefault="008C6CD5" w:rsidP="009D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1AC95" w14:textId="77777777" w:rsidR="00243A53" w:rsidRDefault="00243A5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131680"/>
      <w:docPartObj>
        <w:docPartGallery w:val="Page Numbers (Bottom of Page)"/>
        <w:docPartUnique/>
      </w:docPartObj>
    </w:sdtPr>
    <w:sdtEndPr/>
    <w:sdtContent>
      <w:sdt>
        <w:sdtPr>
          <w:id w:val="-1769616900"/>
          <w:docPartObj>
            <w:docPartGallery w:val="Page Numbers (Top of Page)"/>
            <w:docPartUnique/>
          </w:docPartObj>
        </w:sdtPr>
        <w:sdtEndPr/>
        <w:sdtContent>
          <w:p w14:paraId="129DB423" w14:textId="069C27F8" w:rsidR="00EF231B" w:rsidRDefault="00EF231B">
            <w:pPr>
              <w:pStyle w:val="Stopka"/>
              <w:jc w:val="right"/>
            </w:pPr>
            <w:r w:rsidRPr="00B61F6D">
              <w:rPr>
                <w:sz w:val="18"/>
              </w:rPr>
              <w:t xml:space="preserve">Strona </w:t>
            </w:r>
            <w:r w:rsidR="003E12F0" w:rsidRPr="00B61F6D">
              <w:rPr>
                <w:bCs/>
                <w:sz w:val="18"/>
              </w:rPr>
              <w:fldChar w:fldCharType="begin"/>
            </w:r>
            <w:r w:rsidRPr="00B61F6D">
              <w:rPr>
                <w:bCs/>
                <w:sz w:val="18"/>
              </w:rPr>
              <w:instrText>PAGE</w:instrText>
            </w:r>
            <w:r w:rsidR="003E12F0" w:rsidRPr="00B61F6D">
              <w:rPr>
                <w:bCs/>
                <w:sz w:val="18"/>
              </w:rPr>
              <w:fldChar w:fldCharType="separate"/>
            </w:r>
            <w:r w:rsidR="00822FAD">
              <w:rPr>
                <w:bCs/>
                <w:noProof/>
                <w:sz w:val="18"/>
              </w:rPr>
              <w:t>1</w:t>
            </w:r>
            <w:r w:rsidR="003E12F0" w:rsidRPr="00B61F6D">
              <w:rPr>
                <w:bCs/>
                <w:sz w:val="18"/>
              </w:rPr>
              <w:fldChar w:fldCharType="end"/>
            </w:r>
            <w:r w:rsidRPr="00B61F6D">
              <w:rPr>
                <w:sz w:val="18"/>
              </w:rPr>
              <w:t xml:space="preserve"> z </w:t>
            </w:r>
            <w:r w:rsidR="003E12F0" w:rsidRPr="00B61F6D">
              <w:rPr>
                <w:bCs/>
                <w:sz w:val="18"/>
              </w:rPr>
              <w:fldChar w:fldCharType="begin"/>
            </w:r>
            <w:r w:rsidRPr="00B61F6D">
              <w:rPr>
                <w:bCs/>
                <w:sz w:val="18"/>
              </w:rPr>
              <w:instrText>NUMPAGES</w:instrText>
            </w:r>
            <w:r w:rsidR="003E12F0" w:rsidRPr="00B61F6D">
              <w:rPr>
                <w:bCs/>
                <w:sz w:val="18"/>
              </w:rPr>
              <w:fldChar w:fldCharType="separate"/>
            </w:r>
            <w:r w:rsidR="00822FAD">
              <w:rPr>
                <w:bCs/>
                <w:noProof/>
                <w:sz w:val="18"/>
              </w:rPr>
              <w:t>8</w:t>
            </w:r>
            <w:r w:rsidR="003E12F0" w:rsidRPr="00B61F6D">
              <w:rPr>
                <w:bCs/>
                <w:sz w:val="18"/>
              </w:rPr>
              <w:fldChar w:fldCharType="end"/>
            </w:r>
          </w:p>
        </w:sdtContent>
      </w:sdt>
    </w:sdtContent>
  </w:sdt>
  <w:p w14:paraId="47145A29" w14:textId="77777777" w:rsidR="00EF231B" w:rsidRDefault="00EF231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22300" w14:textId="77777777" w:rsidR="00243A53" w:rsidRDefault="00243A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2DA88" w14:textId="77777777" w:rsidR="008C6CD5" w:rsidRDefault="008C6CD5" w:rsidP="009D41EB">
      <w:r>
        <w:separator/>
      </w:r>
    </w:p>
  </w:footnote>
  <w:footnote w:type="continuationSeparator" w:id="0">
    <w:p w14:paraId="22716335" w14:textId="77777777" w:rsidR="008C6CD5" w:rsidRDefault="008C6CD5" w:rsidP="009D41EB">
      <w:r>
        <w:continuationSeparator/>
      </w:r>
    </w:p>
  </w:footnote>
  <w:footnote w:id="1">
    <w:p w14:paraId="2218CD75" w14:textId="492D7080" w:rsidR="00EF231B" w:rsidRPr="009E3A0A" w:rsidRDefault="00EF231B" w:rsidP="00D24517">
      <w:pPr>
        <w:shd w:val="clear" w:color="auto" w:fill="FFFFFF"/>
        <w:jc w:val="both"/>
        <w:rPr>
          <w:color w:val="333333"/>
          <w:sz w:val="16"/>
          <w:szCs w:val="16"/>
        </w:rPr>
      </w:pPr>
      <w:r w:rsidRPr="009E3A0A">
        <w:rPr>
          <w:rStyle w:val="Odwoanieprzypisudolnego"/>
          <w:sz w:val="16"/>
          <w:szCs w:val="16"/>
        </w:rPr>
        <w:footnoteRef/>
      </w:r>
      <w:r w:rsidRPr="009E3A0A">
        <w:rPr>
          <w:sz w:val="16"/>
          <w:szCs w:val="16"/>
        </w:rPr>
        <w:t xml:space="preserve">Zgodnie z art. 40 </w:t>
      </w:r>
      <w:r w:rsidR="009A29FA">
        <w:rPr>
          <w:rStyle w:val="alb"/>
          <w:bCs/>
          <w:color w:val="333333"/>
          <w:sz w:val="16"/>
          <w:szCs w:val="16"/>
        </w:rPr>
        <w:t xml:space="preserve">ust. </w:t>
      </w:r>
      <w:r w:rsidRPr="009E3A0A">
        <w:rPr>
          <w:rStyle w:val="alb"/>
          <w:bCs/>
          <w:color w:val="333333"/>
          <w:sz w:val="16"/>
          <w:szCs w:val="16"/>
        </w:rPr>
        <w:t>4 Kodeksu postępowania administracyjnego:</w:t>
      </w:r>
      <w:r w:rsidR="009E3A0A">
        <w:rPr>
          <w:rStyle w:val="alb"/>
          <w:bCs/>
          <w:color w:val="333333"/>
          <w:sz w:val="16"/>
          <w:szCs w:val="16"/>
        </w:rPr>
        <w:t xml:space="preserve"> </w:t>
      </w:r>
      <w:r w:rsidR="00F14C32" w:rsidRPr="009E3A0A">
        <w:rPr>
          <w:rStyle w:val="alb"/>
          <w:b/>
          <w:bCs/>
          <w:color w:val="333333"/>
          <w:sz w:val="16"/>
          <w:szCs w:val="16"/>
        </w:rPr>
        <w:t>„</w:t>
      </w:r>
      <w:r w:rsidRPr="009E3A0A">
        <w:rPr>
          <w:color w:val="333333"/>
          <w:sz w:val="16"/>
          <w:szCs w:val="16"/>
        </w:rPr>
        <w:t>Strona, która nie ma miejsca zamieszkania lub zwykłego pobytu albo siedziby w Rzeczypospolitej Polskiej lub innym państwie członkowskim Unii Europejskiej, jeżeli nie ustanowiła pełnomocnika do prowadzenia sprawy zamieszkałego w Rzeczypospolitej Polskiej i nie działa za pośrednictwem konsula Rzeczypospolitej Polskiej, jest obowiązana wskazać w Rzeczypospolitej Polskiej pełnomocnika do doręczeń, chyba że doręczenie następuje za pomocą środków komunikacji elektronicznej”</w:t>
      </w:r>
    </w:p>
  </w:footnote>
  <w:footnote w:id="2">
    <w:p w14:paraId="2C8EBA00" w14:textId="5B7BE531" w:rsidR="00EF231B" w:rsidRPr="004B20F4" w:rsidRDefault="00EF231B" w:rsidP="00D24517">
      <w:pPr>
        <w:shd w:val="clear" w:color="auto" w:fill="FFFFFF"/>
        <w:jc w:val="both"/>
        <w:rPr>
          <w:rFonts w:ascii="Verdana" w:hAnsi="Verdana" w:cs="Arial"/>
          <w:color w:val="333333"/>
          <w:sz w:val="14"/>
          <w:szCs w:val="14"/>
        </w:rPr>
      </w:pPr>
      <w:r w:rsidRPr="009E3A0A">
        <w:rPr>
          <w:rStyle w:val="Odwoanieprzypisudolnego"/>
          <w:sz w:val="16"/>
          <w:szCs w:val="16"/>
        </w:rPr>
        <w:footnoteRef/>
      </w:r>
      <w:r w:rsidRPr="009E3A0A">
        <w:rPr>
          <w:rStyle w:val="alb"/>
          <w:bCs/>
          <w:color w:val="333333"/>
          <w:sz w:val="16"/>
          <w:szCs w:val="16"/>
        </w:rPr>
        <w:t xml:space="preserve">Zgodnie z art. 40 </w:t>
      </w:r>
      <w:r w:rsidR="009A29FA">
        <w:rPr>
          <w:rStyle w:val="alb"/>
          <w:bCs/>
          <w:color w:val="333333"/>
          <w:sz w:val="16"/>
          <w:szCs w:val="16"/>
        </w:rPr>
        <w:t xml:space="preserve">ust. </w:t>
      </w:r>
      <w:r w:rsidRPr="009E3A0A">
        <w:rPr>
          <w:rStyle w:val="alb"/>
          <w:bCs/>
          <w:color w:val="333333"/>
          <w:sz w:val="16"/>
          <w:szCs w:val="16"/>
        </w:rPr>
        <w:t>5 Kodeksu postępowania administracyjnego: „</w:t>
      </w:r>
      <w:r w:rsidRPr="009E3A0A">
        <w:rPr>
          <w:color w:val="333333"/>
          <w:sz w:val="16"/>
          <w:szCs w:val="16"/>
        </w:rPr>
        <w:t>W razie niewskazania pełnomocnika do doręczeń przeznaczone dla tej strony pisma pozostawia się w aktach sprawy ze skutkiem doręczenia. Stronę należy o tym pouczyć przy pierwszym doręczeniu. Strona powinna być również pouczona o możliwości złożenia odpowiedzi na pismo wszczynające postępowanie i wyjaśnień na piśmie oraz o tym, kto może być ustanowiony pełnomocnikiem.”</w:t>
      </w:r>
    </w:p>
  </w:footnote>
  <w:footnote w:id="3">
    <w:p w14:paraId="7A826A30" w14:textId="77777777" w:rsidR="00EF231B" w:rsidRPr="009E3A0A" w:rsidRDefault="00EF231B" w:rsidP="008D0CE7">
      <w:pPr>
        <w:pStyle w:val="Tekstprzypisudolnego"/>
        <w:jc w:val="both"/>
        <w:rPr>
          <w:sz w:val="14"/>
          <w:szCs w:val="14"/>
        </w:rPr>
      </w:pPr>
      <w:r w:rsidRPr="009E3A0A">
        <w:rPr>
          <w:rStyle w:val="Odwoanieprzypisudolnego"/>
          <w:sz w:val="14"/>
          <w:szCs w:val="14"/>
        </w:rPr>
        <w:footnoteRef/>
      </w:r>
      <w:r w:rsidRPr="009E3A0A">
        <w:rPr>
          <w:sz w:val="14"/>
          <w:szCs w:val="14"/>
        </w:rPr>
        <w:t xml:space="preserve">1.) świadectwem i innymi dokumentami wydanymi przez szkołę lub instytucję edukacyjną działającą w systemie edukacji państwa członkowskiego Unii Europejskiej, państwa członkowskiego Organizacji Współpracy Gospodarczej i Rozwoju (OECD), państwa członkowskiego Europejskiego Porozumienia o Wolnym Handlu (EFTA) - strony </w:t>
      </w:r>
      <w:hyperlink r:id="rId1" w:anchor="/dokument/67435948" w:history="1">
        <w:r w:rsidRPr="009E3A0A">
          <w:rPr>
            <w:sz w:val="14"/>
            <w:szCs w:val="14"/>
          </w:rPr>
          <w:t>umowy</w:t>
        </w:r>
      </w:hyperlink>
      <w:r w:rsidRPr="009E3A0A">
        <w:rPr>
          <w:sz w:val="14"/>
          <w:szCs w:val="14"/>
        </w:rPr>
        <w:t xml:space="preserve"> o Europejskim Obszarze Gospodarczym, uprawniające do ubiegania się o przyjęcie na studia wyższe w tych państwach; </w:t>
      </w:r>
    </w:p>
    <w:p w14:paraId="7830AB9F" w14:textId="77777777" w:rsidR="00EF231B" w:rsidRPr="009E3A0A" w:rsidRDefault="00EF231B" w:rsidP="008D0CE7">
      <w:pPr>
        <w:pStyle w:val="Tekstprzypisudolnego"/>
        <w:jc w:val="both"/>
        <w:rPr>
          <w:sz w:val="16"/>
          <w:szCs w:val="16"/>
        </w:rPr>
      </w:pPr>
      <w:r w:rsidRPr="009E3A0A">
        <w:rPr>
          <w:sz w:val="16"/>
          <w:szCs w:val="16"/>
        </w:rPr>
        <w:t xml:space="preserve">2) dyplomem IB (International Baccalaureate) wydanym przez organizację International Baccalaureate Organization </w:t>
      </w:r>
      <w:r w:rsidRPr="009E3A0A">
        <w:rPr>
          <w:sz w:val="16"/>
          <w:szCs w:val="16"/>
        </w:rPr>
        <w:br/>
        <w:t xml:space="preserve">w Genewie; </w:t>
      </w:r>
    </w:p>
    <w:p w14:paraId="7E34DA16" w14:textId="77777777" w:rsidR="00EF231B" w:rsidRPr="008D0CE7" w:rsidRDefault="00EF231B" w:rsidP="008D0CE7">
      <w:pPr>
        <w:pStyle w:val="Tekstprzypisudolnego"/>
        <w:jc w:val="both"/>
        <w:rPr>
          <w:rFonts w:ascii="Verdana" w:hAnsi="Verdana"/>
          <w:sz w:val="14"/>
          <w:szCs w:val="14"/>
        </w:rPr>
      </w:pPr>
      <w:r w:rsidRPr="009E3A0A">
        <w:rPr>
          <w:sz w:val="16"/>
          <w:szCs w:val="16"/>
        </w:rPr>
        <w:t xml:space="preserve">3) dyplomem EB (European Baccalaureate) wydanym przez Szkoły Europejskie zgodnie z </w:t>
      </w:r>
      <w:hyperlink r:id="rId2" w:anchor="/dokument/17149230" w:history="1">
        <w:r w:rsidRPr="009E3A0A">
          <w:rPr>
            <w:sz w:val="16"/>
            <w:szCs w:val="16"/>
          </w:rPr>
          <w:t>Konwencją</w:t>
        </w:r>
      </w:hyperlink>
      <w:r w:rsidRPr="009E3A0A">
        <w:rPr>
          <w:sz w:val="16"/>
          <w:szCs w:val="16"/>
        </w:rPr>
        <w:t xml:space="preserve"> o Statucie Szkół Europejskich, sporządzoną w Luksemburgu dnia 21 czerwca 1994 r. (Dz. U. z 200</w:t>
      </w:r>
      <w:r w:rsidR="006D4984" w:rsidRPr="009E3A0A">
        <w:rPr>
          <w:sz w:val="16"/>
          <w:szCs w:val="16"/>
        </w:rPr>
        <w:t>5</w:t>
      </w:r>
      <w:r w:rsidRPr="009E3A0A">
        <w:rPr>
          <w:sz w:val="16"/>
          <w:szCs w:val="16"/>
        </w:rPr>
        <w:t xml:space="preserve"> r. poz.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AFF42" w14:textId="77777777" w:rsidR="00243A53" w:rsidRDefault="00243A5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D9A0B" w14:textId="0515E5F8" w:rsidR="00EF231B" w:rsidRPr="004576F6" w:rsidRDefault="00EF231B" w:rsidP="009D41EB">
    <w:pPr>
      <w:pStyle w:val="Akapitzlist"/>
      <w:spacing w:line="276" w:lineRule="auto"/>
      <w:jc w:val="right"/>
      <w:rPr>
        <w:rFonts w:eastAsia="Calibri"/>
        <w:i/>
        <w:sz w:val="20"/>
        <w:szCs w:val="18"/>
        <w:lang w:eastAsia="en-US"/>
      </w:rPr>
    </w:pPr>
    <w:r w:rsidRPr="004576F6">
      <w:rPr>
        <w:rFonts w:eastAsia="Calibri"/>
        <w:i/>
        <w:sz w:val="20"/>
        <w:szCs w:val="18"/>
        <w:lang w:eastAsia="en-US"/>
      </w:rPr>
      <w:t xml:space="preserve">Załącznik nr </w:t>
    </w:r>
    <w:r w:rsidR="00262571">
      <w:rPr>
        <w:rFonts w:eastAsia="Calibri"/>
        <w:i/>
        <w:sz w:val="20"/>
        <w:szCs w:val="18"/>
        <w:lang w:eastAsia="en-US"/>
      </w:rPr>
      <w:t>9</w:t>
    </w:r>
    <w:r w:rsidRPr="004576F6">
      <w:rPr>
        <w:rFonts w:eastAsia="Calibri"/>
        <w:i/>
        <w:sz w:val="20"/>
        <w:szCs w:val="18"/>
        <w:lang w:eastAsia="en-US"/>
      </w:rPr>
      <w:t xml:space="preserve"> do </w:t>
    </w:r>
    <w:r w:rsidR="0020091B">
      <w:rPr>
        <w:rFonts w:eastAsia="Calibri"/>
        <w:i/>
        <w:sz w:val="20"/>
        <w:szCs w:val="18"/>
        <w:lang w:eastAsia="en-US"/>
      </w:rPr>
      <w:t>Uchwał</w:t>
    </w:r>
    <w:r w:rsidRPr="004576F6">
      <w:rPr>
        <w:rFonts w:eastAsia="Calibri"/>
        <w:i/>
        <w:sz w:val="20"/>
        <w:szCs w:val="18"/>
        <w:lang w:eastAsia="en-US"/>
      </w:rPr>
      <w:t xml:space="preserve">y Senatu nr </w:t>
    </w:r>
    <w:r w:rsidR="00243A53">
      <w:rPr>
        <w:rFonts w:eastAsia="Calibri"/>
        <w:i/>
        <w:sz w:val="20"/>
        <w:szCs w:val="18"/>
        <w:lang w:eastAsia="en-US"/>
      </w:rPr>
      <w:t>16</w:t>
    </w:r>
    <w:r w:rsidR="005F1162">
      <w:rPr>
        <w:rFonts w:eastAsia="Calibri"/>
        <w:i/>
        <w:sz w:val="20"/>
        <w:szCs w:val="18"/>
        <w:lang w:eastAsia="en-US"/>
      </w:rPr>
      <w:t>/</w:t>
    </w:r>
    <w:r w:rsidRPr="004576F6">
      <w:rPr>
        <w:rFonts w:eastAsia="Calibri"/>
        <w:i/>
        <w:sz w:val="20"/>
        <w:szCs w:val="18"/>
        <w:lang w:eastAsia="en-US"/>
      </w:rPr>
      <w:t>20</w:t>
    </w:r>
    <w:r w:rsidR="000017D2">
      <w:rPr>
        <w:rFonts w:eastAsia="Calibri"/>
        <w:i/>
        <w:sz w:val="20"/>
        <w:szCs w:val="18"/>
        <w:lang w:eastAsia="en-US"/>
      </w:rPr>
      <w:t>2</w:t>
    </w:r>
    <w:r w:rsidR="00262571">
      <w:rPr>
        <w:rFonts w:eastAsia="Calibri"/>
        <w:i/>
        <w:sz w:val="20"/>
        <w:szCs w:val="18"/>
        <w:lang w:eastAsia="en-US"/>
      </w:rPr>
      <w:t>3</w:t>
    </w:r>
    <w:r w:rsidR="009A29FA">
      <w:rPr>
        <w:rFonts w:eastAsia="Calibri"/>
        <w:i/>
        <w:sz w:val="20"/>
        <w:szCs w:val="18"/>
        <w:lang w:eastAsia="en-US"/>
      </w:rPr>
      <w:t xml:space="preserve"> </w:t>
    </w:r>
    <w:r w:rsidRPr="004576F6">
      <w:rPr>
        <w:rFonts w:eastAsia="Calibri"/>
        <w:i/>
        <w:sz w:val="20"/>
        <w:szCs w:val="18"/>
        <w:lang w:eastAsia="en-US"/>
      </w:rPr>
      <w:t>z dnia</w:t>
    </w:r>
    <w:r w:rsidR="005F1162">
      <w:rPr>
        <w:rFonts w:eastAsia="Calibri"/>
        <w:i/>
        <w:sz w:val="20"/>
        <w:szCs w:val="18"/>
        <w:lang w:eastAsia="en-US"/>
      </w:rPr>
      <w:t xml:space="preserve"> </w:t>
    </w:r>
    <w:r w:rsidR="00243A53">
      <w:rPr>
        <w:rFonts w:eastAsia="Calibri"/>
        <w:i/>
        <w:sz w:val="20"/>
        <w:szCs w:val="18"/>
        <w:lang w:eastAsia="en-US"/>
      </w:rPr>
      <w:t>30.05.</w:t>
    </w:r>
    <w:r w:rsidR="009A29FA">
      <w:rPr>
        <w:rFonts w:eastAsia="Calibri"/>
        <w:i/>
        <w:sz w:val="20"/>
        <w:szCs w:val="18"/>
        <w:lang w:eastAsia="en-US"/>
      </w:rPr>
      <w:t>202</w:t>
    </w:r>
    <w:r w:rsidR="00262571">
      <w:rPr>
        <w:rFonts w:eastAsia="Calibri"/>
        <w:i/>
        <w:sz w:val="20"/>
        <w:szCs w:val="18"/>
        <w:lang w:eastAsia="en-US"/>
      </w:rPr>
      <w:t>3</w:t>
    </w:r>
    <w:r w:rsidR="00243A53">
      <w:rPr>
        <w:rFonts w:eastAsia="Calibri"/>
        <w:i/>
        <w:sz w:val="20"/>
        <w:szCs w:val="18"/>
        <w:lang w:eastAsia="en-US"/>
      </w:rPr>
      <w:t>r.</w:t>
    </w:r>
    <w:r w:rsidRPr="004576F6">
      <w:rPr>
        <w:rFonts w:eastAsia="Calibri"/>
        <w:i/>
        <w:sz w:val="20"/>
        <w:szCs w:val="18"/>
        <w:lang w:eastAsia="en-US"/>
      </w:rPr>
      <w:t xml:space="preserve"> </w:t>
    </w:r>
  </w:p>
  <w:p w14:paraId="46DB5643" w14:textId="77777777" w:rsidR="00EF231B" w:rsidRDefault="00EF231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02BC7" w14:textId="77777777" w:rsidR="00243A53" w:rsidRDefault="00243A5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727"/>
    <w:multiLevelType w:val="hybridMultilevel"/>
    <w:tmpl w:val="6E60B26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362195"/>
    <w:multiLevelType w:val="hybridMultilevel"/>
    <w:tmpl w:val="C65E7A04"/>
    <w:lvl w:ilvl="0" w:tplc="8B8013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578641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9939E3"/>
    <w:multiLevelType w:val="hybridMultilevel"/>
    <w:tmpl w:val="E9284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B372CE"/>
    <w:multiLevelType w:val="hybridMultilevel"/>
    <w:tmpl w:val="21F2926A"/>
    <w:lvl w:ilvl="0" w:tplc="33489ECA">
      <w:start w:val="1"/>
      <w:numFmt w:val="decimal"/>
      <w:lvlText w:val="%1."/>
      <w:lvlJc w:val="left"/>
      <w:pPr>
        <w:ind w:left="1440" w:hanging="360"/>
      </w:pPr>
      <w:rPr>
        <w:rFonts w:hint="default"/>
      </w:rPr>
    </w:lvl>
    <w:lvl w:ilvl="1" w:tplc="04150019">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4">
    <w:nsid w:val="18744F91"/>
    <w:multiLevelType w:val="hybridMultilevel"/>
    <w:tmpl w:val="42F88694"/>
    <w:lvl w:ilvl="0" w:tplc="BF362958">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455D5C"/>
    <w:multiLevelType w:val="hybridMultilevel"/>
    <w:tmpl w:val="D99010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B867253"/>
    <w:multiLevelType w:val="hybridMultilevel"/>
    <w:tmpl w:val="5E66E81E"/>
    <w:lvl w:ilvl="0" w:tplc="E5849EF0">
      <w:start w:val="1"/>
      <w:numFmt w:val="decimal"/>
      <w:lvlText w:val="%1."/>
      <w:lvlJc w:val="left"/>
      <w:pPr>
        <w:ind w:left="720" w:hanging="360"/>
      </w:pPr>
      <w:rPr>
        <w:sz w:val="24"/>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7323E48"/>
    <w:multiLevelType w:val="hybridMultilevel"/>
    <w:tmpl w:val="39CEF43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7683D39"/>
    <w:multiLevelType w:val="hybridMultilevel"/>
    <w:tmpl w:val="0E227D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9773BA3"/>
    <w:multiLevelType w:val="hybridMultilevel"/>
    <w:tmpl w:val="32F8DCD2"/>
    <w:lvl w:ilvl="0" w:tplc="0415001B">
      <w:start w:val="1"/>
      <w:numFmt w:val="lowerRoman"/>
      <w:lvlText w:val="%1."/>
      <w:lvlJc w:val="right"/>
      <w:pPr>
        <w:ind w:left="1434" w:hanging="360"/>
      </w:pPr>
    </w:lvl>
    <w:lvl w:ilvl="1" w:tplc="33489ECA">
      <w:start w:val="1"/>
      <w:numFmt w:val="decimal"/>
      <w:lvlText w:val="%2."/>
      <w:lvlJc w:val="left"/>
      <w:pPr>
        <w:ind w:left="2154" w:hanging="360"/>
      </w:pPr>
      <w:rPr>
        <w:rFonts w:hint="default"/>
      </w:rPr>
    </w:lvl>
    <w:lvl w:ilvl="2" w:tplc="04150019">
      <w:start w:val="1"/>
      <w:numFmt w:val="lowerLetter"/>
      <w:lvlText w:val="%3."/>
      <w:lvlJc w:val="lef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
    <w:nsid w:val="3ACB4B92"/>
    <w:multiLevelType w:val="hybridMultilevel"/>
    <w:tmpl w:val="CBB09218"/>
    <w:lvl w:ilvl="0" w:tplc="507C2936">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93C3A49"/>
    <w:multiLevelType w:val="hybridMultilevel"/>
    <w:tmpl w:val="958CA50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nsid w:val="594504FC"/>
    <w:multiLevelType w:val="hybridMultilevel"/>
    <w:tmpl w:val="866C8700"/>
    <w:lvl w:ilvl="0" w:tplc="FEAE193C">
      <w:start w:val="1"/>
      <w:numFmt w:val="lowerLetter"/>
      <w:lvlText w:val="%1)"/>
      <w:lvlJc w:val="left"/>
      <w:pPr>
        <w:ind w:left="720" w:hanging="360"/>
      </w:pPr>
      <w:rPr>
        <w:rFonts w:ascii="inherit" w:hAnsi="inherit"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DF01016"/>
    <w:multiLevelType w:val="hybridMultilevel"/>
    <w:tmpl w:val="7A547C58"/>
    <w:lvl w:ilvl="0" w:tplc="BF362958">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79B6911"/>
    <w:multiLevelType w:val="hybridMultilevel"/>
    <w:tmpl w:val="37588998"/>
    <w:lvl w:ilvl="0" w:tplc="8B8013C6">
      <w:start w:val="1"/>
      <w:numFmt w:val="decimal"/>
      <w:lvlText w:val="%1."/>
      <w:lvlJc w:val="left"/>
      <w:pPr>
        <w:ind w:left="720" w:hanging="360"/>
      </w:pPr>
      <w:rPr>
        <w:b w:val="0"/>
      </w:rPr>
    </w:lvl>
    <w:lvl w:ilvl="1" w:tplc="04150011">
      <w:start w:val="1"/>
      <w:numFmt w:val="decimal"/>
      <w:lvlText w:val="%2)"/>
      <w:lvlJc w:val="left"/>
      <w:pPr>
        <w:ind w:left="1440" w:hanging="360"/>
      </w:pPr>
    </w:lvl>
    <w:lvl w:ilvl="2" w:tplc="578641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6146CA"/>
    <w:multiLevelType w:val="hybridMultilevel"/>
    <w:tmpl w:val="CAB8972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76905280"/>
    <w:multiLevelType w:val="hybridMultilevel"/>
    <w:tmpl w:val="D7D24470"/>
    <w:lvl w:ilvl="0" w:tplc="94FAB70C">
      <w:start w:val="1"/>
      <w:numFmt w:val="decimal"/>
      <w:lvlText w:val="%1."/>
      <w:lvlJc w:val="left"/>
      <w:pPr>
        <w:ind w:left="720" w:hanging="360"/>
      </w:pPr>
      <w:rPr>
        <w:b w:val="0"/>
      </w:rPr>
    </w:lvl>
    <w:lvl w:ilvl="1" w:tplc="08D8AC92">
      <w:start w:val="1"/>
      <w:numFmt w:val="lowerLetter"/>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A670C2C"/>
    <w:multiLevelType w:val="hybridMultilevel"/>
    <w:tmpl w:val="4B7C40EE"/>
    <w:lvl w:ilvl="0" w:tplc="4FD4F0E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num>
  <w:num w:numId="2">
    <w:abstractNumId w:val="16"/>
  </w:num>
  <w:num w:numId="3">
    <w:abstractNumId w:val="1"/>
  </w:num>
  <w:num w:numId="4">
    <w:abstractNumId w:val="2"/>
  </w:num>
  <w:num w:numId="5">
    <w:abstractNumId w:val="7"/>
  </w:num>
  <w:num w:numId="6">
    <w:abstractNumId w:val="8"/>
  </w:num>
  <w:num w:numId="7">
    <w:abstractNumId w:val="15"/>
  </w:num>
  <w:num w:numId="8">
    <w:abstractNumId w:val="17"/>
  </w:num>
  <w:num w:numId="9">
    <w:abstractNumId w:val="5"/>
  </w:num>
  <w:num w:numId="10">
    <w:abstractNumId w:val="0"/>
  </w:num>
  <w:num w:numId="11">
    <w:abstractNumId w:val="10"/>
  </w:num>
  <w:num w:numId="12">
    <w:abstractNumId w:val="3"/>
  </w:num>
  <w:num w:numId="13">
    <w:abstractNumId w:val="13"/>
  </w:num>
  <w:num w:numId="14">
    <w:abstractNumId w:val="4"/>
  </w:num>
  <w:num w:numId="15">
    <w:abstractNumId w:val="11"/>
  </w:num>
  <w:num w:numId="16">
    <w:abstractNumId w:val="14"/>
  </w:num>
  <w:num w:numId="17">
    <w:abstractNumId w:val="9"/>
  </w:num>
  <w:num w:numId="1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44"/>
    <w:rsid w:val="000017D2"/>
    <w:rsid w:val="000028E2"/>
    <w:rsid w:val="0000556E"/>
    <w:rsid w:val="0000617B"/>
    <w:rsid w:val="000064B4"/>
    <w:rsid w:val="00007DE7"/>
    <w:rsid w:val="00017EDE"/>
    <w:rsid w:val="00023315"/>
    <w:rsid w:val="00023866"/>
    <w:rsid w:val="0002504F"/>
    <w:rsid w:val="000420DA"/>
    <w:rsid w:val="000422CD"/>
    <w:rsid w:val="00051CD6"/>
    <w:rsid w:val="00053610"/>
    <w:rsid w:val="000543F0"/>
    <w:rsid w:val="00057C83"/>
    <w:rsid w:val="00060624"/>
    <w:rsid w:val="00065834"/>
    <w:rsid w:val="00076E47"/>
    <w:rsid w:val="00077FC7"/>
    <w:rsid w:val="0008037B"/>
    <w:rsid w:val="00087A66"/>
    <w:rsid w:val="000952EF"/>
    <w:rsid w:val="000A073F"/>
    <w:rsid w:val="000B1001"/>
    <w:rsid w:val="000B5305"/>
    <w:rsid w:val="000B6B17"/>
    <w:rsid w:val="000C03D8"/>
    <w:rsid w:val="000C3AEB"/>
    <w:rsid w:val="000C68F2"/>
    <w:rsid w:val="000D039F"/>
    <w:rsid w:val="000D2130"/>
    <w:rsid w:val="000D4AFD"/>
    <w:rsid w:val="000D7567"/>
    <w:rsid w:val="000F146A"/>
    <w:rsid w:val="000F17EF"/>
    <w:rsid w:val="00100CB5"/>
    <w:rsid w:val="0010157C"/>
    <w:rsid w:val="00115818"/>
    <w:rsid w:val="0012361B"/>
    <w:rsid w:val="0012426D"/>
    <w:rsid w:val="00127E07"/>
    <w:rsid w:val="001317AA"/>
    <w:rsid w:val="001332B9"/>
    <w:rsid w:val="001338C1"/>
    <w:rsid w:val="001548DD"/>
    <w:rsid w:val="0015613E"/>
    <w:rsid w:val="001572E2"/>
    <w:rsid w:val="00160DA6"/>
    <w:rsid w:val="00163826"/>
    <w:rsid w:val="00164CC4"/>
    <w:rsid w:val="00166C83"/>
    <w:rsid w:val="00171CF4"/>
    <w:rsid w:val="00176BFC"/>
    <w:rsid w:val="001878AE"/>
    <w:rsid w:val="001909F2"/>
    <w:rsid w:val="0019179B"/>
    <w:rsid w:val="0019421B"/>
    <w:rsid w:val="00194343"/>
    <w:rsid w:val="001B6112"/>
    <w:rsid w:val="001B63E1"/>
    <w:rsid w:val="001B7011"/>
    <w:rsid w:val="001B7A49"/>
    <w:rsid w:val="001C3AB6"/>
    <w:rsid w:val="001C4030"/>
    <w:rsid w:val="001C7FD4"/>
    <w:rsid w:val="001E3E42"/>
    <w:rsid w:val="001F6123"/>
    <w:rsid w:val="001F7D08"/>
    <w:rsid w:val="0020091B"/>
    <w:rsid w:val="00203D1E"/>
    <w:rsid w:val="00213DAC"/>
    <w:rsid w:val="00216ED8"/>
    <w:rsid w:val="0022066B"/>
    <w:rsid w:val="0022414C"/>
    <w:rsid w:val="002424F6"/>
    <w:rsid w:val="0024264E"/>
    <w:rsid w:val="00243A53"/>
    <w:rsid w:val="002463CF"/>
    <w:rsid w:val="00247488"/>
    <w:rsid w:val="00257715"/>
    <w:rsid w:val="00262571"/>
    <w:rsid w:val="00263A9C"/>
    <w:rsid w:val="00264292"/>
    <w:rsid w:val="00275FBE"/>
    <w:rsid w:val="0029096B"/>
    <w:rsid w:val="00293572"/>
    <w:rsid w:val="002966F1"/>
    <w:rsid w:val="002A4A1B"/>
    <w:rsid w:val="002C5C27"/>
    <w:rsid w:val="002D0AF0"/>
    <w:rsid w:val="002D13E3"/>
    <w:rsid w:val="002F104C"/>
    <w:rsid w:val="002F10EC"/>
    <w:rsid w:val="002F172B"/>
    <w:rsid w:val="002F6D6E"/>
    <w:rsid w:val="00301C6F"/>
    <w:rsid w:val="003028DB"/>
    <w:rsid w:val="003113A3"/>
    <w:rsid w:val="003119D4"/>
    <w:rsid w:val="00322ED3"/>
    <w:rsid w:val="00325846"/>
    <w:rsid w:val="00327674"/>
    <w:rsid w:val="00327EA2"/>
    <w:rsid w:val="00333E20"/>
    <w:rsid w:val="0034349D"/>
    <w:rsid w:val="0035538B"/>
    <w:rsid w:val="00355EC6"/>
    <w:rsid w:val="003562E7"/>
    <w:rsid w:val="003676D1"/>
    <w:rsid w:val="00373C1A"/>
    <w:rsid w:val="0037581E"/>
    <w:rsid w:val="00375F53"/>
    <w:rsid w:val="00380CB3"/>
    <w:rsid w:val="00380FBD"/>
    <w:rsid w:val="00386320"/>
    <w:rsid w:val="0038669A"/>
    <w:rsid w:val="003902EA"/>
    <w:rsid w:val="003919E3"/>
    <w:rsid w:val="00395191"/>
    <w:rsid w:val="0039641B"/>
    <w:rsid w:val="003A1C0A"/>
    <w:rsid w:val="003A7362"/>
    <w:rsid w:val="003C29D8"/>
    <w:rsid w:val="003C3206"/>
    <w:rsid w:val="003E12F0"/>
    <w:rsid w:val="003E3E5F"/>
    <w:rsid w:val="003E7379"/>
    <w:rsid w:val="003F1BEF"/>
    <w:rsid w:val="003F499F"/>
    <w:rsid w:val="004004E7"/>
    <w:rsid w:val="0040653E"/>
    <w:rsid w:val="004136BD"/>
    <w:rsid w:val="004216EE"/>
    <w:rsid w:val="00422735"/>
    <w:rsid w:val="004233A8"/>
    <w:rsid w:val="004241D0"/>
    <w:rsid w:val="004253D3"/>
    <w:rsid w:val="00427E77"/>
    <w:rsid w:val="00432450"/>
    <w:rsid w:val="00436DBD"/>
    <w:rsid w:val="00445EC8"/>
    <w:rsid w:val="004461CA"/>
    <w:rsid w:val="004576F6"/>
    <w:rsid w:val="00460DF4"/>
    <w:rsid w:val="00461AE3"/>
    <w:rsid w:val="00467C91"/>
    <w:rsid w:val="004706FF"/>
    <w:rsid w:val="00476FCC"/>
    <w:rsid w:val="004919BA"/>
    <w:rsid w:val="00495ED7"/>
    <w:rsid w:val="004B03DF"/>
    <w:rsid w:val="004B20F4"/>
    <w:rsid w:val="004B2260"/>
    <w:rsid w:val="004B23CF"/>
    <w:rsid w:val="004B7D96"/>
    <w:rsid w:val="004C155C"/>
    <w:rsid w:val="004C3D1F"/>
    <w:rsid w:val="004C535F"/>
    <w:rsid w:val="004C5BBD"/>
    <w:rsid w:val="004D5958"/>
    <w:rsid w:val="00502929"/>
    <w:rsid w:val="00505F37"/>
    <w:rsid w:val="00510E4D"/>
    <w:rsid w:val="00513A24"/>
    <w:rsid w:val="00523B55"/>
    <w:rsid w:val="005243C4"/>
    <w:rsid w:val="005276DF"/>
    <w:rsid w:val="0053431B"/>
    <w:rsid w:val="0055437D"/>
    <w:rsid w:val="00555420"/>
    <w:rsid w:val="00560451"/>
    <w:rsid w:val="00562AF0"/>
    <w:rsid w:val="00565D3B"/>
    <w:rsid w:val="00577CF8"/>
    <w:rsid w:val="00577E76"/>
    <w:rsid w:val="00587B92"/>
    <w:rsid w:val="0059201A"/>
    <w:rsid w:val="005A22BC"/>
    <w:rsid w:val="005C61DE"/>
    <w:rsid w:val="005D3ED2"/>
    <w:rsid w:val="005D6093"/>
    <w:rsid w:val="005E07BE"/>
    <w:rsid w:val="005E1F38"/>
    <w:rsid w:val="005E352D"/>
    <w:rsid w:val="005F0B8A"/>
    <w:rsid w:val="005F1162"/>
    <w:rsid w:val="005F1C49"/>
    <w:rsid w:val="00600B73"/>
    <w:rsid w:val="00602AA2"/>
    <w:rsid w:val="00605D93"/>
    <w:rsid w:val="00617401"/>
    <w:rsid w:val="0062393F"/>
    <w:rsid w:val="006253ED"/>
    <w:rsid w:val="0063772D"/>
    <w:rsid w:val="00643DC8"/>
    <w:rsid w:val="00645C57"/>
    <w:rsid w:val="00647B4C"/>
    <w:rsid w:val="00650D38"/>
    <w:rsid w:val="00651234"/>
    <w:rsid w:val="0066515B"/>
    <w:rsid w:val="00666887"/>
    <w:rsid w:val="00671A2E"/>
    <w:rsid w:val="006736D4"/>
    <w:rsid w:val="00677508"/>
    <w:rsid w:val="0067764C"/>
    <w:rsid w:val="00682706"/>
    <w:rsid w:val="006827A2"/>
    <w:rsid w:val="006851CB"/>
    <w:rsid w:val="00696C18"/>
    <w:rsid w:val="006A4B16"/>
    <w:rsid w:val="006B0437"/>
    <w:rsid w:val="006B05FB"/>
    <w:rsid w:val="006B19B2"/>
    <w:rsid w:val="006C1654"/>
    <w:rsid w:val="006C22D6"/>
    <w:rsid w:val="006D4984"/>
    <w:rsid w:val="006E1D28"/>
    <w:rsid w:val="006E2C29"/>
    <w:rsid w:val="006E4134"/>
    <w:rsid w:val="006E641D"/>
    <w:rsid w:val="006E7126"/>
    <w:rsid w:val="006F19B8"/>
    <w:rsid w:val="006F2AC7"/>
    <w:rsid w:val="006F6519"/>
    <w:rsid w:val="00701DEB"/>
    <w:rsid w:val="007053D5"/>
    <w:rsid w:val="00713301"/>
    <w:rsid w:val="00723CEE"/>
    <w:rsid w:val="00727609"/>
    <w:rsid w:val="00736372"/>
    <w:rsid w:val="00736DE3"/>
    <w:rsid w:val="00743E84"/>
    <w:rsid w:val="007453D7"/>
    <w:rsid w:val="007501F5"/>
    <w:rsid w:val="007522E5"/>
    <w:rsid w:val="0075789B"/>
    <w:rsid w:val="007605D1"/>
    <w:rsid w:val="00765488"/>
    <w:rsid w:val="007832DA"/>
    <w:rsid w:val="007847C5"/>
    <w:rsid w:val="0078649A"/>
    <w:rsid w:val="00795163"/>
    <w:rsid w:val="00795F8D"/>
    <w:rsid w:val="007A261E"/>
    <w:rsid w:val="007A41B7"/>
    <w:rsid w:val="007A77D4"/>
    <w:rsid w:val="007B131E"/>
    <w:rsid w:val="007B4D51"/>
    <w:rsid w:val="007B725D"/>
    <w:rsid w:val="007C1715"/>
    <w:rsid w:val="007C4FFD"/>
    <w:rsid w:val="007C6CF8"/>
    <w:rsid w:val="007C7250"/>
    <w:rsid w:val="007D13E6"/>
    <w:rsid w:val="007D7FCA"/>
    <w:rsid w:val="007E47A5"/>
    <w:rsid w:val="007E76F8"/>
    <w:rsid w:val="007F2442"/>
    <w:rsid w:val="007F4D49"/>
    <w:rsid w:val="008165DC"/>
    <w:rsid w:val="00822FAD"/>
    <w:rsid w:val="00831D6E"/>
    <w:rsid w:val="008326CD"/>
    <w:rsid w:val="00841F4F"/>
    <w:rsid w:val="00842975"/>
    <w:rsid w:val="00844749"/>
    <w:rsid w:val="008523F3"/>
    <w:rsid w:val="00854443"/>
    <w:rsid w:val="0086018D"/>
    <w:rsid w:val="008617FB"/>
    <w:rsid w:val="008619C2"/>
    <w:rsid w:val="00867BE3"/>
    <w:rsid w:val="00880F2C"/>
    <w:rsid w:val="0088383E"/>
    <w:rsid w:val="0088786A"/>
    <w:rsid w:val="008911EB"/>
    <w:rsid w:val="008925DC"/>
    <w:rsid w:val="008927A2"/>
    <w:rsid w:val="00895444"/>
    <w:rsid w:val="0089754F"/>
    <w:rsid w:val="008A1E17"/>
    <w:rsid w:val="008B1C32"/>
    <w:rsid w:val="008B76C4"/>
    <w:rsid w:val="008C1396"/>
    <w:rsid w:val="008C1AEE"/>
    <w:rsid w:val="008C1EA7"/>
    <w:rsid w:val="008C435E"/>
    <w:rsid w:val="008C476F"/>
    <w:rsid w:val="008C5647"/>
    <w:rsid w:val="008C6CD5"/>
    <w:rsid w:val="008D0307"/>
    <w:rsid w:val="008D04C2"/>
    <w:rsid w:val="008D07F5"/>
    <w:rsid w:val="008D0CE7"/>
    <w:rsid w:val="008D7CF2"/>
    <w:rsid w:val="008E5804"/>
    <w:rsid w:val="008F2DDD"/>
    <w:rsid w:val="008F40C7"/>
    <w:rsid w:val="008F7AD2"/>
    <w:rsid w:val="009010A5"/>
    <w:rsid w:val="009114FE"/>
    <w:rsid w:val="00920428"/>
    <w:rsid w:val="009207EB"/>
    <w:rsid w:val="00931A9B"/>
    <w:rsid w:val="00933C3E"/>
    <w:rsid w:val="0094341E"/>
    <w:rsid w:val="00946859"/>
    <w:rsid w:val="0095490B"/>
    <w:rsid w:val="00964EBF"/>
    <w:rsid w:val="009670B7"/>
    <w:rsid w:val="00967F3F"/>
    <w:rsid w:val="00976DC4"/>
    <w:rsid w:val="00984603"/>
    <w:rsid w:val="009A29FA"/>
    <w:rsid w:val="009A4B9B"/>
    <w:rsid w:val="009B1E3C"/>
    <w:rsid w:val="009B472C"/>
    <w:rsid w:val="009B648D"/>
    <w:rsid w:val="009B67EF"/>
    <w:rsid w:val="009C6442"/>
    <w:rsid w:val="009D2EB0"/>
    <w:rsid w:val="009D41EB"/>
    <w:rsid w:val="009D55CF"/>
    <w:rsid w:val="009D72D0"/>
    <w:rsid w:val="009D730A"/>
    <w:rsid w:val="009D79A3"/>
    <w:rsid w:val="009D79D1"/>
    <w:rsid w:val="009E3A0A"/>
    <w:rsid w:val="009E599B"/>
    <w:rsid w:val="009F4C55"/>
    <w:rsid w:val="00A026F0"/>
    <w:rsid w:val="00A0546D"/>
    <w:rsid w:val="00A12C1F"/>
    <w:rsid w:val="00A13272"/>
    <w:rsid w:val="00A14EA5"/>
    <w:rsid w:val="00A17F23"/>
    <w:rsid w:val="00A2422E"/>
    <w:rsid w:val="00A264B8"/>
    <w:rsid w:val="00A31A54"/>
    <w:rsid w:val="00A46B81"/>
    <w:rsid w:val="00A568A8"/>
    <w:rsid w:val="00A65A9C"/>
    <w:rsid w:val="00A67026"/>
    <w:rsid w:val="00A7679C"/>
    <w:rsid w:val="00A90D9E"/>
    <w:rsid w:val="00A91DC0"/>
    <w:rsid w:val="00A9363A"/>
    <w:rsid w:val="00A9541F"/>
    <w:rsid w:val="00A977D4"/>
    <w:rsid w:val="00AA019C"/>
    <w:rsid w:val="00AA7AAC"/>
    <w:rsid w:val="00AB5DD2"/>
    <w:rsid w:val="00AC1558"/>
    <w:rsid w:val="00AC2A71"/>
    <w:rsid w:val="00AC645B"/>
    <w:rsid w:val="00AD2BF7"/>
    <w:rsid w:val="00AD4BBD"/>
    <w:rsid w:val="00AD4DB2"/>
    <w:rsid w:val="00AD6C9C"/>
    <w:rsid w:val="00AE1655"/>
    <w:rsid w:val="00AE3F62"/>
    <w:rsid w:val="00AE4201"/>
    <w:rsid w:val="00AE5296"/>
    <w:rsid w:val="00B358E9"/>
    <w:rsid w:val="00B360B3"/>
    <w:rsid w:val="00B36507"/>
    <w:rsid w:val="00B41616"/>
    <w:rsid w:val="00B43E73"/>
    <w:rsid w:val="00B44499"/>
    <w:rsid w:val="00B46868"/>
    <w:rsid w:val="00B538A3"/>
    <w:rsid w:val="00B55ABD"/>
    <w:rsid w:val="00B55E53"/>
    <w:rsid w:val="00B61F6D"/>
    <w:rsid w:val="00B65C6D"/>
    <w:rsid w:val="00B663DE"/>
    <w:rsid w:val="00B66A16"/>
    <w:rsid w:val="00B70AD6"/>
    <w:rsid w:val="00B714A7"/>
    <w:rsid w:val="00B733BB"/>
    <w:rsid w:val="00B75C65"/>
    <w:rsid w:val="00B76BDC"/>
    <w:rsid w:val="00B84357"/>
    <w:rsid w:val="00B900F0"/>
    <w:rsid w:val="00B9122B"/>
    <w:rsid w:val="00B91F56"/>
    <w:rsid w:val="00B93B8B"/>
    <w:rsid w:val="00B95628"/>
    <w:rsid w:val="00BA1077"/>
    <w:rsid w:val="00BA2D5E"/>
    <w:rsid w:val="00BA2DB4"/>
    <w:rsid w:val="00BA3318"/>
    <w:rsid w:val="00BC6A38"/>
    <w:rsid w:val="00BC76E4"/>
    <w:rsid w:val="00BC7E20"/>
    <w:rsid w:val="00BD5C2B"/>
    <w:rsid w:val="00BD64DB"/>
    <w:rsid w:val="00BE04DB"/>
    <w:rsid w:val="00BE2D09"/>
    <w:rsid w:val="00BF087F"/>
    <w:rsid w:val="00BF7034"/>
    <w:rsid w:val="00BF7307"/>
    <w:rsid w:val="00C001D9"/>
    <w:rsid w:val="00C05706"/>
    <w:rsid w:val="00C07B6D"/>
    <w:rsid w:val="00C07BCA"/>
    <w:rsid w:val="00C1504F"/>
    <w:rsid w:val="00C23EF1"/>
    <w:rsid w:val="00C32B1C"/>
    <w:rsid w:val="00C449D6"/>
    <w:rsid w:val="00C52560"/>
    <w:rsid w:val="00C534ED"/>
    <w:rsid w:val="00C612DB"/>
    <w:rsid w:val="00C62E79"/>
    <w:rsid w:val="00C633F6"/>
    <w:rsid w:val="00C67FAC"/>
    <w:rsid w:val="00C74923"/>
    <w:rsid w:val="00C77334"/>
    <w:rsid w:val="00C822C6"/>
    <w:rsid w:val="00C8548F"/>
    <w:rsid w:val="00CA187E"/>
    <w:rsid w:val="00CA6A4F"/>
    <w:rsid w:val="00CA6E37"/>
    <w:rsid w:val="00CA6FAD"/>
    <w:rsid w:val="00CB4825"/>
    <w:rsid w:val="00CC39B2"/>
    <w:rsid w:val="00CC6261"/>
    <w:rsid w:val="00CC7557"/>
    <w:rsid w:val="00CC779C"/>
    <w:rsid w:val="00CD0613"/>
    <w:rsid w:val="00CE71B3"/>
    <w:rsid w:val="00CF2E08"/>
    <w:rsid w:val="00CF393E"/>
    <w:rsid w:val="00CF6EF5"/>
    <w:rsid w:val="00D00557"/>
    <w:rsid w:val="00D05C48"/>
    <w:rsid w:val="00D066B0"/>
    <w:rsid w:val="00D106CF"/>
    <w:rsid w:val="00D112E0"/>
    <w:rsid w:val="00D11E28"/>
    <w:rsid w:val="00D14D48"/>
    <w:rsid w:val="00D153C3"/>
    <w:rsid w:val="00D24517"/>
    <w:rsid w:val="00D25C4F"/>
    <w:rsid w:val="00D26920"/>
    <w:rsid w:val="00D31EC4"/>
    <w:rsid w:val="00D3703E"/>
    <w:rsid w:val="00D44DD8"/>
    <w:rsid w:val="00D45D48"/>
    <w:rsid w:val="00D51B0E"/>
    <w:rsid w:val="00D56431"/>
    <w:rsid w:val="00D71617"/>
    <w:rsid w:val="00D77127"/>
    <w:rsid w:val="00D81CDB"/>
    <w:rsid w:val="00D82EFE"/>
    <w:rsid w:val="00D8648B"/>
    <w:rsid w:val="00D958F1"/>
    <w:rsid w:val="00DA47EA"/>
    <w:rsid w:val="00DA4EE8"/>
    <w:rsid w:val="00DA5203"/>
    <w:rsid w:val="00DC038B"/>
    <w:rsid w:val="00DC0A6E"/>
    <w:rsid w:val="00DC71F6"/>
    <w:rsid w:val="00DD1010"/>
    <w:rsid w:val="00DD13D4"/>
    <w:rsid w:val="00DD3DED"/>
    <w:rsid w:val="00DF49B3"/>
    <w:rsid w:val="00E00408"/>
    <w:rsid w:val="00E04E3F"/>
    <w:rsid w:val="00E05A65"/>
    <w:rsid w:val="00E130DE"/>
    <w:rsid w:val="00E13E4B"/>
    <w:rsid w:val="00E258C7"/>
    <w:rsid w:val="00E34E5A"/>
    <w:rsid w:val="00E40280"/>
    <w:rsid w:val="00E43455"/>
    <w:rsid w:val="00E437A5"/>
    <w:rsid w:val="00E646D9"/>
    <w:rsid w:val="00E91977"/>
    <w:rsid w:val="00E92B68"/>
    <w:rsid w:val="00EA200A"/>
    <w:rsid w:val="00EA2786"/>
    <w:rsid w:val="00EA6553"/>
    <w:rsid w:val="00EB01EE"/>
    <w:rsid w:val="00EB44A7"/>
    <w:rsid w:val="00EB45F8"/>
    <w:rsid w:val="00EB6550"/>
    <w:rsid w:val="00EC7234"/>
    <w:rsid w:val="00ED00E4"/>
    <w:rsid w:val="00ED21C8"/>
    <w:rsid w:val="00ED480C"/>
    <w:rsid w:val="00EE2CFA"/>
    <w:rsid w:val="00EF231B"/>
    <w:rsid w:val="00EF2673"/>
    <w:rsid w:val="00EF342C"/>
    <w:rsid w:val="00EF39D8"/>
    <w:rsid w:val="00F01073"/>
    <w:rsid w:val="00F11D09"/>
    <w:rsid w:val="00F14C32"/>
    <w:rsid w:val="00F1778C"/>
    <w:rsid w:val="00F24DD4"/>
    <w:rsid w:val="00F27399"/>
    <w:rsid w:val="00F27B36"/>
    <w:rsid w:val="00F31325"/>
    <w:rsid w:val="00F34BEC"/>
    <w:rsid w:val="00F401CE"/>
    <w:rsid w:val="00F436B9"/>
    <w:rsid w:val="00F456E1"/>
    <w:rsid w:val="00F5085F"/>
    <w:rsid w:val="00F5228D"/>
    <w:rsid w:val="00F55C18"/>
    <w:rsid w:val="00F60242"/>
    <w:rsid w:val="00F701B9"/>
    <w:rsid w:val="00F73C1E"/>
    <w:rsid w:val="00F75258"/>
    <w:rsid w:val="00F767CC"/>
    <w:rsid w:val="00F82A98"/>
    <w:rsid w:val="00F87278"/>
    <w:rsid w:val="00F87CD9"/>
    <w:rsid w:val="00FB3BB2"/>
    <w:rsid w:val="00FC0CF8"/>
    <w:rsid w:val="00FC72DD"/>
    <w:rsid w:val="00FC7567"/>
    <w:rsid w:val="00FD6C64"/>
    <w:rsid w:val="00FE217B"/>
    <w:rsid w:val="00FF50A7"/>
    <w:rsid w:val="00FF5EE0"/>
    <w:rsid w:val="00FF78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D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51CB"/>
    <w:rPr>
      <w:sz w:val="24"/>
      <w:szCs w:val="24"/>
    </w:rPr>
  </w:style>
  <w:style w:type="paragraph" w:styleId="Nagwek3">
    <w:name w:val="heading 3"/>
    <w:basedOn w:val="Normalny"/>
    <w:next w:val="Normalny"/>
    <w:link w:val="Nagwek3Znak"/>
    <w:semiHidden/>
    <w:unhideWhenUsed/>
    <w:qFormat/>
    <w:rsid w:val="004C3D1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9C6442"/>
    <w:rPr>
      <w:rFonts w:ascii="Tahoma" w:hAnsi="Tahoma" w:cs="Tahoma"/>
      <w:sz w:val="16"/>
      <w:szCs w:val="16"/>
    </w:rPr>
  </w:style>
  <w:style w:type="character" w:customStyle="1" w:styleId="TekstdymkaZnak">
    <w:name w:val="Tekst dymka Znak"/>
    <w:link w:val="Tekstdymka"/>
    <w:rsid w:val="009C6442"/>
    <w:rPr>
      <w:rFonts w:ascii="Tahoma" w:hAnsi="Tahoma" w:cs="Tahoma"/>
      <w:sz w:val="16"/>
      <w:szCs w:val="16"/>
    </w:rPr>
  </w:style>
  <w:style w:type="character" w:styleId="Odwoaniedokomentarza">
    <w:name w:val="annotation reference"/>
    <w:rsid w:val="00B93B8B"/>
    <w:rPr>
      <w:sz w:val="16"/>
      <w:szCs w:val="16"/>
    </w:rPr>
  </w:style>
  <w:style w:type="paragraph" w:styleId="Tekstkomentarza">
    <w:name w:val="annotation text"/>
    <w:basedOn w:val="Normalny"/>
    <w:link w:val="TekstkomentarzaZnak"/>
    <w:rsid w:val="00B93B8B"/>
    <w:rPr>
      <w:sz w:val="20"/>
      <w:szCs w:val="20"/>
    </w:rPr>
  </w:style>
  <w:style w:type="character" w:customStyle="1" w:styleId="TekstkomentarzaZnak">
    <w:name w:val="Tekst komentarza Znak"/>
    <w:basedOn w:val="Domylnaczcionkaakapitu"/>
    <w:link w:val="Tekstkomentarza"/>
    <w:rsid w:val="00B93B8B"/>
  </w:style>
  <w:style w:type="paragraph" w:styleId="Tematkomentarza">
    <w:name w:val="annotation subject"/>
    <w:basedOn w:val="Tekstkomentarza"/>
    <w:next w:val="Tekstkomentarza"/>
    <w:link w:val="TematkomentarzaZnak"/>
    <w:rsid w:val="00B93B8B"/>
    <w:rPr>
      <w:b/>
      <w:bCs/>
    </w:rPr>
  </w:style>
  <w:style w:type="character" w:customStyle="1" w:styleId="TematkomentarzaZnak">
    <w:name w:val="Temat komentarza Znak"/>
    <w:link w:val="Tematkomentarza"/>
    <w:rsid w:val="00B93B8B"/>
    <w:rPr>
      <w:b/>
      <w:bCs/>
    </w:rPr>
  </w:style>
  <w:style w:type="paragraph" w:styleId="Akapitzlist">
    <w:name w:val="List Paragraph"/>
    <w:basedOn w:val="Normalny"/>
    <w:uiPriority w:val="34"/>
    <w:qFormat/>
    <w:rsid w:val="00C822C6"/>
    <w:pPr>
      <w:ind w:left="720"/>
      <w:contextualSpacing/>
    </w:pPr>
  </w:style>
  <w:style w:type="paragraph" w:styleId="Nagwek">
    <w:name w:val="header"/>
    <w:basedOn w:val="Normalny"/>
    <w:link w:val="NagwekZnak"/>
    <w:rsid w:val="009D41EB"/>
    <w:pPr>
      <w:tabs>
        <w:tab w:val="center" w:pos="4252"/>
        <w:tab w:val="right" w:pos="8504"/>
      </w:tabs>
    </w:pPr>
  </w:style>
  <w:style w:type="character" w:customStyle="1" w:styleId="NagwekZnak">
    <w:name w:val="Nagłówek Znak"/>
    <w:basedOn w:val="Domylnaczcionkaakapitu"/>
    <w:link w:val="Nagwek"/>
    <w:rsid w:val="009D41EB"/>
    <w:rPr>
      <w:sz w:val="24"/>
      <w:szCs w:val="24"/>
    </w:rPr>
  </w:style>
  <w:style w:type="paragraph" w:styleId="Stopka">
    <w:name w:val="footer"/>
    <w:basedOn w:val="Normalny"/>
    <w:link w:val="StopkaZnak"/>
    <w:uiPriority w:val="99"/>
    <w:rsid w:val="009D41EB"/>
    <w:pPr>
      <w:tabs>
        <w:tab w:val="center" w:pos="4252"/>
        <w:tab w:val="right" w:pos="8504"/>
      </w:tabs>
    </w:pPr>
  </w:style>
  <w:style w:type="character" w:customStyle="1" w:styleId="StopkaZnak">
    <w:name w:val="Stopka Znak"/>
    <w:basedOn w:val="Domylnaczcionkaakapitu"/>
    <w:link w:val="Stopka"/>
    <w:uiPriority w:val="99"/>
    <w:rsid w:val="009D41EB"/>
    <w:rPr>
      <w:sz w:val="24"/>
      <w:szCs w:val="24"/>
    </w:rPr>
  </w:style>
  <w:style w:type="character" w:styleId="Hipercze">
    <w:name w:val="Hyperlink"/>
    <w:basedOn w:val="Domylnaczcionkaakapitu"/>
    <w:unhideWhenUsed/>
    <w:rsid w:val="00171CF4"/>
    <w:rPr>
      <w:color w:val="0000FF" w:themeColor="hyperlink"/>
      <w:u w:val="single"/>
    </w:rPr>
  </w:style>
  <w:style w:type="character" w:customStyle="1" w:styleId="Nagwek3Znak">
    <w:name w:val="Nagłówek 3 Znak"/>
    <w:basedOn w:val="Domylnaczcionkaakapitu"/>
    <w:link w:val="Nagwek3"/>
    <w:semiHidden/>
    <w:rsid w:val="004C3D1F"/>
    <w:rPr>
      <w:rFonts w:asciiTheme="majorHAnsi" w:eastAsiaTheme="majorEastAsia" w:hAnsiTheme="majorHAnsi" w:cstheme="majorBidi"/>
      <w:b/>
      <w:bCs/>
      <w:color w:val="4F81BD" w:themeColor="accent1"/>
      <w:sz w:val="24"/>
      <w:szCs w:val="24"/>
    </w:rPr>
  </w:style>
  <w:style w:type="paragraph" w:styleId="Tekstprzypisudolnego">
    <w:name w:val="footnote text"/>
    <w:basedOn w:val="Normalny"/>
    <w:link w:val="TekstprzypisudolnegoZnak"/>
    <w:semiHidden/>
    <w:unhideWhenUsed/>
    <w:rsid w:val="008D0CE7"/>
    <w:rPr>
      <w:sz w:val="20"/>
      <w:szCs w:val="20"/>
    </w:rPr>
  </w:style>
  <w:style w:type="character" w:customStyle="1" w:styleId="TekstprzypisudolnegoZnak">
    <w:name w:val="Tekst przypisu dolnego Znak"/>
    <w:basedOn w:val="Domylnaczcionkaakapitu"/>
    <w:link w:val="Tekstprzypisudolnego"/>
    <w:semiHidden/>
    <w:rsid w:val="008D0CE7"/>
  </w:style>
  <w:style w:type="character" w:styleId="Odwoanieprzypisudolnego">
    <w:name w:val="footnote reference"/>
    <w:basedOn w:val="Domylnaczcionkaakapitu"/>
    <w:semiHidden/>
    <w:unhideWhenUsed/>
    <w:rsid w:val="008D0CE7"/>
    <w:rPr>
      <w:vertAlign w:val="superscript"/>
    </w:rPr>
  </w:style>
  <w:style w:type="paragraph" w:styleId="Poprawka">
    <w:name w:val="Revision"/>
    <w:hidden/>
    <w:uiPriority w:val="99"/>
    <w:semiHidden/>
    <w:rsid w:val="0088786A"/>
    <w:rPr>
      <w:sz w:val="24"/>
      <w:szCs w:val="24"/>
    </w:rPr>
  </w:style>
  <w:style w:type="paragraph" w:styleId="NormalnyWeb">
    <w:name w:val="Normal (Web)"/>
    <w:basedOn w:val="Normalny"/>
    <w:uiPriority w:val="99"/>
    <w:unhideWhenUsed/>
    <w:rsid w:val="002F10EC"/>
    <w:pPr>
      <w:spacing w:before="100" w:beforeAutospacing="1" w:after="100" w:afterAutospacing="1"/>
    </w:pPr>
  </w:style>
  <w:style w:type="character" w:styleId="Pogrubienie">
    <w:name w:val="Strong"/>
    <w:basedOn w:val="Domylnaczcionkaakapitu"/>
    <w:uiPriority w:val="22"/>
    <w:qFormat/>
    <w:rsid w:val="002F10EC"/>
    <w:rPr>
      <w:b/>
      <w:bCs/>
    </w:rPr>
  </w:style>
  <w:style w:type="character" w:customStyle="1" w:styleId="alb">
    <w:name w:val="a_lb"/>
    <w:basedOn w:val="Domylnaczcionkaakapitu"/>
    <w:rsid w:val="00D24517"/>
  </w:style>
  <w:style w:type="character" w:customStyle="1" w:styleId="tabulatory">
    <w:name w:val="tabulatory"/>
    <w:basedOn w:val="Domylnaczcionkaakapitu"/>
    <w:rsid w:val="00DD13D4"/>
  </w:style>
  <w:style w:type="character" w:customStyle="1" w:styleId="luchili">
    <w:name w:val="luc_hili"/>
    <w:basedOn w:val="Domylnaczcionkaakapitu"/>
    <w:rsid w:val="00841F4F"/>
  </w:style>
  <w:style w:type="paragraph" w:customStyle="1" w:styleId="Default">
    <w:name w:val="Default"/>
    <w:rsid w:val="008927A2"/>
    <w:pPr>
      <w:autoSpaceDE w:val="0"/>
      <w:autoSpaceDN w:val="0"/>
      <w:adjustRightInd w:val="0"/>
    </w:pPr>
    <w:rPr>
      <w:color w:val="000000"/>
      <w:sz w:val="24"/>
      <w:szCs w:val="24"/>
    </w:rPr>
  </w:style>
  <w:style w:type="character" w:styleId="Uwydatnienie">
    <w:name w:val="Emphasis"/>
    <w:basedOn w:val="Domylnaczcionkaakapitu"/>
    <w:uiPriority w:val="20"/>
    <w:qFormat/>
    <w:rsid w:val="007654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51CB"/>
    <w:rPr>
      <w:sz w:val="24"/>
      <w:szCs w:val="24"/>
    </w:rPr>
  </w:style>
  <w:style w:type="paragraph" w:styleId="Nagwek3">
    <w:name w:val="heading 3"/>
    <w:basedOn w:val="Normalny"/>
    <w:next w:val="Normalny"/>
    <w:link w:val="Nagwek3Znak"/>
    <w:semiHidden/>
    <w:unhideWhenUsed/>
    <w:qFormat/>
    <w:rsid w:val="004C3D1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9C6442"/>
    <w:rPr>
      <w:rFonts w:ascii="Tahoma" w:hAnsi="Tahoma" w:cs="Tahoma"/>
      <w:sz w:val="16"/>
      <w:szCs w:val="16"/>
    </w:rPr>
  </w:style>
  <w:style w:type="character" w:customStyle="1" w:styleId="TekstdymkaZnak">
    <w:name w:val="Tekst dymka Znak"/>
    <w:link w:val="Tekstdymka"/>
    <w:rsid w:val="009C6442"/>
    <w:rPr>
      <w:rFonts w:ascii="Tahoma" w:hAnsi="Tahoma" w:cs="Tahoma"/>
      <w:sz w:val="16"/>
      <w:szCs w:val="16"/>
    </w:rPr>
  </w:style>
  <w:style w:type="character" w:styleId="Odwoaniedokomentarza">
    <w:name w:val="annotation reference"/>
    <w:rsid w:val="00B93B8B"/>
    <w:rPr>
      <w:sz w:val="16"/>
      <w:szCs w:val="16"/>
    </w:rPr>
  </w:style>
  <w:style w:type="paragraph" w:styleId="Tekstkomentarza">
    <w:name w:val="annotation text"/>
    <w:basedOn w:val="Normalny"/>
    <w:link w:val="TekstkomentarzaZnak"/>
    <w:rsid w:val="00B93B8B"/>
    <w:rPr>
      <w:sz w:val="20"/>
      <w:szCs w:val="20"/>
    </w:rPr>
  </w:style>
  <w:style w:type="character" w:customStyle="1" w:styleId="TekstkomentarzaZnak">
    <w:name w:val="Tekst komentarza Znak"/>
    <w:basedOn w:val="Domylnaczcionkaakapitu"/>
    <w:link w:val="Tekstkomentarza"/>
    <w:rsid w:val="00B93B8B"/>
  </w:style>
  <w:style w:type="paragraph" w:styleId="Tematkomentarza">
    <w:name w:val="annotation subject"/>
    <w:basedOn w:val="Tekstkomentarza"/>
    <w:next w:val="Tekstkomentarza"/>
    <w:link w:val="TematkomentarzaZnak"/>
    <w:rsid w:val="00B93B8B"/>
    <w:rPr>
      <w:b/>
      <w:bCs/>
    </w:rPr>
  </w:style>
  <w:style w:type="character" w:customStyle="1" w:styleId="TematkomentarzaZnak">
    <w:name w:val="Temat komentarza Znak"/>
    <w:link w:val="Tematkomentarza"/>
    <w:rsid w:val="00B93B8B"/>
    <w:rPr>
      <w:b/>
      <w:bCs/>
    </w:rPr>
  </w:style>
  <w:style w:type="paragraph" w:styleId="Akapitzlist">
    <w:name w:val="List Paragraph"/>
    <w:basedOn w:val="Normalny"/>
    <w:uiPriority w:val="34"/>
    <w:qFormat/>
    <w:rsid w:val="00C822C6"/>
    <w:pPr>
      <w:ind w:left="720"/>
      <w:contextualSpacing/>
    </w:pPr>
  </w:style>
  <w:style w:type="paragraph" w:styleId="Nagwek">
    <w:name w:val="header"/>
    <w:basedOn w:val="Normalny"/>
    <w:link w:val="NagwekZnak"/>
    <w:rsid w:val="009D41EB"/>
    <w:pPr>
      <w:tabs>
        <w:tab w:val="center" w:pos="4252"/>
        <w:tab w:val="right" w:pos="8504"/>
      </w:tabs>
    </w:pPr>
  </w:style>
  <w:style w:type="character" w:customStyle="1" w:styleId="NagwekZnak">
    <w:name w:val="Nagłówek Znak"/>
    <w:basedOn w:val="Domylnaczcionkaakapitu"/>
    <w:link w:val="Nagwek"/>
    <w:rsid w:val="009D41EB"/>
    <w:rPr>
      <w:sz w:val="24"/>
      <w:szCs w:val="24"/>
    </w:rPr>
  </w:style>
  <w:style w:type="paragraph" w:styleId="Stopka">
    <w:name w:val="footer"/>
    <w:basedOn w:val="Normalny"/>
    <w:link w:val="StopkaZnak"/>
    <w:uiPriority w:val="99"/>
    <w:rsid w:val="009D41EB"/>
    <w:pPr>
      <w:tabs>
        <w:tab w:val="center" w:pos="4252"/>
        <w:tab w:val="right" w:pos="8504"/>
      </w:tabs>
    </w:pPr>
  </w:style>
  <w:style w:type="character" w:customStyle="1" w:styleId="StopkaZnak">
    <w:name w:val="Stopka Znak"/>
    <w:basedOn w:val="Domylnaczcionkaakapitu"/>
    <w:link w:val="Stopka"/>
    <w:uiPriority w:val="99"/>
    <w:rsid w:val="009D41EB"/>
    <w:rPr>
      <w:sz w:val="24"/>
      <w:szCs w:val="24"/>
    </w:rPr>
  </w:style>
  <w:style w:type="character" w:styleId="Hipercze">
    <w:name w:val="Hyperlink"/>
    <w:basedOn w:val="Domylnaczcionkaakapitu"/>
    <w:unhideWhenUsed/>
    <w:rsid w:val="00171CF4"/>
    <w:rPr>
      <w:color w:val="0000FF" w:themeColor="hyperlink"/>
      <w:u w:val="single"/>
    </w:rPr>
  </w:style>
  <w:style w:type="character" w:customStyle="1" w:styleId="Nagwek3Znak">
    <w:name w:val="Nagłówek 3 Znak"/>
    <w:basedOn w:val="Domylnaczcionkaakapitu"/>
    <w:link w:val="Nagwek3"/>
    <w:semiHidden/>
    <w:rsid w:val="004C3D1F"/>
    <w:rPr>
      <w:rFonts w:asciiTheme="majorHAnsi" w:eastAsiaTheme="majorEastAsia" w:hAnsiTheme="majorHAnsi" w:cstheme="majorBidi"/>
      <w:b/>
      <w:bCs/>
      <w:color w:val="4F81BD" w:themeColor="accent1"/>
      <w:sz w:val="24"/>
      <w:szCs w:val="24"/>
    </w:rPr>
  </w:style>
  <w:style w:type="paragraph" w:styleId="Tekstprzypisudolnego">
    <w:name w:val="footnote text"/>
    <w:basedOn w:val="Normalny"/>
    <w:link w:val="TekstprzypisudolnegoZnak"/>
    <w:semiHidden/>
    <w:unhideWhenUsed/>
    <w:rsid w:val="008D0CE7"/>
    <w:rPr>
      <w:sz w:val="20"/>
      <w:szCs w:val="20"/>
    </w:rPr>
  </w:style>
  <w:style w:type="character" w:customStyle="1" w:styleId="TekstprzypisudolnegoZnak">
    <w:name w:val="Tekst przypisu dolnego Znak"/>
    <w:basedOn w:val="Domylnaczcionkaakapitu"/>
    <w:link w:val="Tekstprzypisudolnego"/>
    <w:semiHidden/>
    <w:rsid w:val="008D0CE7"/>
  </w:style>
  <w:style w:type="character" w:styleId="Odwoanieprzypisudolnego">
    <w:name w:val="footnote reference"/>
    <w:basedOn w:val="Domylnaczcionkaakapitu"/>
    <w:semiHidden/>
    <w:unhideWhenUsed/>
    <w:rsid w:val="008D0CE7"/>
    <w:rPr>
      <w:vertAlign w:val="superscript"/>
    </w:rPr>
  </w:style>
  <w:style w:type="paragraph" w:styleId="Poprawka">
    <w:name w:val="Revision"/>
    <w:hidden/>
    <w:uiPriority w:val="99"/>
    <w:semiHidden/>
    <w:rsid w:val="0088786A"/>
    <w:rPr>
      <w:sz w:val="24"/>
      <w:szCs w:val="24"/>
    </w:rPr>
  </w:style>
  <w:style w:type="paragraph" w:styleId="NormalnyWeb">
    <w:name w:val="Normal (Web)"/>
    <w:basedOn w:val="Normalny"/>
    <w:uiPriority w:val="99"/>
    <w:unhideWhenUsed/>
    <w:rsid w:val="002F10EC"/>
    <w:pPr>
      <w:spacing w:before="100" w:beforeAutospacing="1" w:after="100" w:afterAutospacing="1"/>
    </w:pPr>
  </w:style>
  <w:style w:type="character" w:styleId="Pogrubienie">
    <w:name w:val="Strong"/>
    <w:basedOn w:val="Domylnaczcionkaakapitu"/>
    <w:uiPriority w:val="22"/>
    <w:qFormat/>
    <w:rsid w:val="002F10EC"/>
    <w:rPr>
      <w:b/>
      <w:bCs/>
    </w:rPr>
  </w:style>
  <w:style w:type="character" w:customStyle="1" w:styleId="alb">
    <w:name w:val="a_lb"/>
    <w:basedOn w:val="Domylnaczcionkaakapitu"/>
    <w:rsid w:val="00D24517"/>
  </w:style>
  <w:style w:type="character" w:customStyle="1" w:styleId="tabulatory">
    <w:name w:val="tabulatory"/>
    <w:basedOn w:val="Domylnaczcionkaakapitu"/>
    <w:rsid w:val="00DD13D4"/>
  </w:style>
  <w:style w:type="character" w:customStyle="1" w:styleId="luchili">
    <w:name w:val="luc_hili"/>
    <w:basedOn w:val="Domylnaczcionkaakapitu"/>
    <w:rsid w:val="00841F4F"/>
  </w:style>
  <w:style w:type="paragraph" w:customStyle="1" w:styleId="Default">
    <w:name w:val="Default"/>
    <w:rsid w:val="008927A2"/>
    <w:pPr>
      <w:autoSpaceDE w:val="0"/>
      <w:autoSpaceDN w:val="0"/>
      <w:adjustRightInd w:val="0"/>
    </w:pPr>
    <w:rPr>
      <w:color w:val="000000"/>
      <w:sz w:val="24"/>
      <w:szCs w:val="24"/>
    </w:rPr>
  </w:style>
  <w:style w:type="character" w:styleId="Uwydatnienie">
    <w:name w:val="Emphasis"/>
    <w:basedOn w:val="Domylnaczcionkaakapitu"/>
    <w:uiPriority w:val="20"/>
    <w:qFormat/>
    <w:rsid w:val="007654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16477">
      <w:bodyDiv w:val="1"/>
      <w:marLeft w:val="0"/>
      <w:marRight w:val="0"/>
      <w:marTop w:val="0"/>
      <w:marBottom w:val="0"/>
      <w:divBdr>
        <w:top w:val="none" w:sz="0" w:space="0" w:color="auto"/>
        <w:left w:val="none" w:sz="0" w:space="0" w:color="auto"/>
        <w:bottom w:val="none" w:sz="0" w:space="0" w:color="auto"/>
        <w:right w:val="none" w:sz="0" w:space="0" w:color="auto"/>
      </w:divBdr>
      <w:divsChild>
        <w:div w:id="1155536833">
          <w:marLeft w:val="0"/>
          <w:marRight w:val="0"/>
          <w:marTop w:val="0"/>
          <w:marBottom w:val="0"/>
          <w:divBdr>
            <w:top w:val="none" w:sz="0" w:space="0" w:color="auto"/>
            <w:left w:val="none" w:sz="0" w:space="0" w:color="auto"/>
            <w:bottom w:val="none" w:sz="0" w:space="0" w:color="auto"/>
            <w:right w:val="none" w:sz="0" w:space="0" w:color="auto"/>
          </w:divBdr>
          <w:divsChild>
            <w:div w:id="2001426480">
              <w:marLeft w:val="0"/>
              <w:marRight w:val="0"/>
              <w:marTop w:val="0"/>
              <w:marBottom w:val="0"/>
              <w:divBdr>
                <w:top w:val="none" w:sz="0" w:space="0" w:color="auto"/>
                <w:left w:val="none" w:sz="0" w:space="0" w:color="auto"/>
                <w:bottom w:val="none" w:sz="0" w:space="0" w:color="auto"/>
                <w:right w:val="none" w:sz="0" w:space="0" w:color="auto"/>
              </w:divBdr>
            </w:div>
          </w:divsChild>
        </w:div>
        <w:div w:id="229925355">
          <w:marLeft w:val="0"/>
          <w:marRight w:val="0"/>
          <w:marTop w:val="0"/>
          <w:marBottom w:val="0"/>
          <w:divBdr>
            <w:top w:val="none" w:sz="0" w:space="0" w:color="auto"/>
            <w:left w:val="none" w:sz="0" w:space="0" w:color="auto"/>
            <w:bottom w:val="none" w:sz="0" w:space="0" w:color="auto"/>
            <w:right w:val="none" w:sz="0" w:space="0" w:color="auto"/>
          </w:divBdr>
          <w:divsChild>
            <w:div w:id="11642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361">
      <w:bodyDiv w:val="1"/>
      <w:marLeft w:val="0"/>
      <w:marRight w:val="0"/>
      <w:marTop w:val="0"/>
      <w:marBottom w:val="0"/>
      <w:divBdr>
        <w:top w:val="none" w:sz="0" w:space="0" w:color="auto"/>
        <w:left w:val="none" w:sz="0" w:space="0" w:color="auto"/>
        <w:bottom w:val="none" w:sz="0" w:space="0" w:color="auto"/>
        <w:right w:val="none" w:sz="0" w:space="0" w:color="auto"/>
      </w:divBdr>
      <w:divsChild>
        <w:div w:id="1805269186">
          <w:marLeft w:val="0"/>
          <w:marRight w:val="0"/>
          <w:marTop w:val="0"/>
          <w:marBottom w:val="0"/>
          <w:divBdr>
            <w:top w:val="none" w:sz="0" w:space="0" w:color="auto"/>
            <w:left w:val="none" w:sz="0" w:space="0" w:color="auto"/>
            <w:bottom w:val="none" w:sz="0" w:space="0" w:color="auto"/>
            <w:right w:val="none" w:sz="0" w:space="0" w:color="auto"/>
          </w:divBdr>
          <w:divsChild>
            <w:div w:id="166333090">
              <w:marLeft w:val="0"/>
              <w:marRight w:val="0"/>
              <w:marTop w:val="0"/>
              <w:marBottom w:val="0"/>
              <w:divBdr>
                <w:top w:val="none" w:sz="0" w:space="0" w:color="auto"/>
                <w:left w:val="none" w:sz="0" w:space="0" w:color="auto"/>
                <w:bottom w:val="none" w:sz="0" w:space="0" w:color="auto"/>
                <w:right w:val="none" w:sz="0" w:space="0" w:color="auto"/>
              </w:divBdr>
            </w:div>
          </w:divsChild>
        </w:div>
        <w:div w:id="1058090044">
          <w:marLeft w:val="0"/>
          <w:marRight w:val="0"/>
          <w:marTop w:val="0"/>
          <w:marBottom w:val="0"/>
          <w:divBdr>
            <w:top w:val="none" w:sz="0" w:space="0" w:color="auto"/>
            <w:left w:val="none" w:sz="0" w:space="0" w:color="auto"/>
            <w:bottom w:val="none" w:sz="0" w:space="0" w:color="auto"/>
            <w:right w:val="none" w:sz="0" w:space="0" w:color="auto"/>
          </w:divBdr>
          <w:divsChild>
            <w:div w:id="2412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3464">
      <w:bodyDiv w:val="1"/>
      <w:marLeft w:val="0"/>
      <w:marRight w:val="0"/>
      <w:marTop w:val="0"/>
      <w:marBottom w:val="0"/>
      <w:divBdr>
        <w:top w:val="none" w:sz="0" w:space="0" w:color="auto"/>
        <w:left w:val="none" w:sz="0" w:space="0" w:color="auto"/>
        <w:bottom w:val="none" w:sz="0" w:space="0" w:color="auto"/>
        <w:right w:val="none" w:sz="0" w:space="0" w:color="auto"/>
      </w:divBdr>
      <w:divsChild>
        <w:div w:id="372728987">
          <w:marLeft w:val="240"/>
          <w:marRight w:val="0"/>
          <w:marTop w:val="72"/>
          <w:marBottom w:val="72"/>
          <w:divBdr>
            <w:top w:val="none" w:sz="0" w:space="0" w:color="auto"/>
            <w:left w:val="none" w:sz="0" w:space="0" w:color="auto"/>
            <w:bottom w:val="none" w:sz="0" w:space="0" w:color="auto"/>
            <w:right w:val="none" w:sz="0" w:space="0" w:color="auto"/>
          </w:divBdr>
        </w:div>
        <w:div w:id="559250399">
          <w:marLeft w:val="240"/>
          <w:marRight w:val="0"/>
          <w:marTop w:val="0"/>
          <w:marBottom w:val="72"/>
          <w:divBdr>
            <w:top w:val="none" w:sz="0" w:space="0" w:color="auto"/>
            <w:left w:val="none" w:sz="0" w:space="0" w:color="auto"/>
            <w:bottom w:val="none" w:sz="0" w:space="0" w:color="auto"/>
            <w:right w:val="none" w:sz="0" w:space="0" w:color="auto"/>
          </w:divBdr>
        </w:div>
        <w:div w:id="1392926608">
          <w:marLeft w:val="240"/>
          <w:marRight w:val="0"/>
          <w:marTop w:val="0"/>
          <w:marBottom w:val="72"/>
          <w:divBdr>
            <w:top w:val="none" w:sz="0" w:space="0" w:color="auto"/>
            <w:left w:val="none" w:sz="0" w:space="0" w:color="auto"/>
            <w:bottom w:val="none" w:sz="0" w:space="0" w:color="auto"/>
            <w:right w:val="none" w:sz="0" w:space="0" w:color="auto"/>
          </w:divBdr>
        </w:div>
        <w:div w:id="1160004295">
          <w:marLeft w:val="240"/>
          <w:marRight w:val="0"/>
          <w:marTop w:val="0"/>
          <w:marBottom w:val="72"/>
          <w:divBdr>
            <w:top w:val="none" w:sz="0" w:space="0" w:color="auto"/>
            <w:left w:val="none" w:sz="0" w:space="0" w:color="auto"/>
            <w:bottom w:val="none" w:sz="0" w:space="0" w:color="auto"/>
            <w:right w:val="none" w:sz="0" w:space="0" w:color="auto"/>
          </w:divBdr>
        </w:div>
        <w:div w:id="1987738654">
          <w:marLeft w:val="240"/>
          <w:marRight w:val="0"/>
          <w:marTop w:val="0"/>
          <w:marBottom w:val="72"/>
          <w:divBdr>
            <w:top w:val="none" w:sz="0" w:space="0" w:color="auto"/>
            <w:left w:val="none" w:sz="0" w:space="0" w:color="auto"/>
            <w:bottom w:val="none" w:sz="0" w:space="0" w:color="auto"/>
            <w:right w:val="none" w:sz="0" w:space="0" w:color="auto"/>
          </w:divBdr>
        </w:div>
      </w:divsChild>
    </w:div>
    <w:div w:id="742217477">
      <w:bodyDiv w:val="1"/>
      <w:marLeft w:val="0"/>
      <w:marRight w:val="0"/>
      <w:marTop w:val="0"/>
      <w:marBottom w:val="0"/>
      <w:divBdr>
        <w:top w:val="none" w:sz="0" w:space="0" w:color="auto"/>
        <w:left w:val="none" w:sz="0" w:space="0" w:color="auto"/>
        <w:bottom w:val="none" w:sz="0" w:space="0" w:color="auto"/>
        <w:right w:val="none" w:sz="0" w:space="0" w:color="auto"/>
      </w:divBdr>
      <w:divsChild>
        <w:div w:id="1664360581">
          <w:marLeft w:val="0"/>
          <w:marRight w:val="0"/>
          <w:marTop w:val="0"/>
          <w:marBottom w:val="0"/>
          <w:divBdr>
            <w:top w:val="none" w:sz="0" w:space="0" w:color="auto"/>
            <w:left w:val="none" w:sz="0" w:space="0" w:color="auto"/>
            <w:bottom w:val="none" w:sz="0" w:space="0" w:color="auto"/>
            <w:right w:val="none" w:sz="0" w:space="0" w:color="auto"/>
          </w:divBdr>
          <w:divsChild>
            <w:div w:id="1612400633">
              <w:marLeft w:val="0"/>
              <w:marRight w:val="0"/>
              <w:marTop w:val="0"/>
              <w:marBottom w:val="0"/>
              <w:divBdr>
                <w:top w:val="none" w:sz="0" w:space="0" w:color="auto"/>
                <w:left w:val="none" w:sz="0" w:space="0" w:color="auto"/>
                <w:bottom w:val="none" w:sz="0" w:space="0" w:color="auto"/>
                <w:right w:val="none" w:sz="0" w:space="0" w:color="auto"/>
              </w:divBdr>
            </w:div>
            <w:div w:id="2042896963">
              <w:marLeft w:val="0"/>
              <w:marRight w:val="0"/>
              <w:marTop w:val="0"/>
              <w:marBottom w:val="0"/>
              <w:divBdr>
                <w:top w:val="none" w:sz="0" w:space="0" w:color="auto"/>
                <w:left w:val="none" w:sz="0" w:space="0" w:color="auto"/>
                <w:bottom w:val="none" w:sz="0" w:space="0" w:color="auto"/>
                <w:right w:val="none" w:sz="0" w:space="0" w:color="auto"/>
              </w:divBdr>
              <w:divsChild>
                <w:div w:id="1214459593">
                  <w:marLeft w:val="0"/>
                  <w:marRight w:val="0"/>
                  <w:marTop w:val="0"/>
                  <w:marBottom w:val="0"/>
                  <w:divBdr>
                    <w:top w:val="none" w:sz="0" w:space="0" w:color="auto"/>
                    <w:left w:val="none" w:sz="0" w:space="0" w:color="auto"/>
                    <w:bottom w:val="none" w:sz="0" w:space="0" w:color="auto"/>
                    <w:right w:val="none" w:sz="0" w:space="0" w:color="auto"/>
                  </w:divBdr>
                </w:div>
              </w:divsChild>
            </w:div>
            <w:div w:id="1926841141">
              <w:marLeft w:val="0"/>
              <w:marRight w:val="0"/>
              <w:marTop w:val="0"/>
              <w:marBottom w:val="0"/>
              <w:divBdr>
                <w:top w:val="none" w:sz="0" w:space="0" w:color="auto"/>
                <w:left w:val="none" w:sz="0" w:space="0" w:color="auto"/>
                <w:bottom w:val="none" w:sz="0" w:space="0" w:color="auto"/>
                <w:right w:val="none" w:sz="0" w:space="0" w:color="auto"/>
              </w:divBdr>
              <w:divsChild>
                <w:div w:id="19104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7177">
          <w:marLeft w:val="0"/>
          <w:marRight w:val="0"/>
          <w:marTop w:val="0"/>
          <w:marBottom w:val="0"/>
          <w:divBdr>
            <w:top w:val="none" w:sz="0" w:space="0" w:color="auto"/>
            <w:left w:val="none" w:sz="0" w:space="0" w:color="auto"/>
            <w:bottom w:val="none" w:sz="0" w:space="0" w:color="auto"/>
            <w:right w:val="none" w:sz="0" w:space="0" w:color="auto"/>
          </w:divBdr>
          <w:divsChild>
            <w:div w:id="339042910">
              <w:marLeft w:val="0"/>
              <w:marRight w:val="0"/>
              <w:marTop w:val="0"/>
              <w:marBottom w:val="0"/>
              <w:divBdr>
                <w:top w:val="none" w:sz="0" w:space="0" w:color="auto"/>
                <w:left w:val="none" w:sz="0" w:space="0" w:color="auto"/>
                <w:bottom w:val="none" w:sz="0" w:space="0" w:color="auto"/>
                <w:right w:val="none" w:sz="0" w:space="0" w:color="auto"/>
              </w:divBdr>
            </w:div>
            <w:div w:id="281882722">
              <w:marLeft w:val="0"/>
              <w:marRight w:val="0"/>
              <w:marTop w:val="0"/>
              <w:marBottom w:val="0"/>
              <w:divBdr>
                <w:top w:val="none" w:sz="0" w:space="0" w:color="auto"/>
                <w:left w:val="none" w:sz="0" w:space="0" w:color="auto"/>
                <w:bottom w:val="none" w:sz="0" w:space="0" w:color="auto"/>
                <w:right w:val="none" w:sz="0" w:space="0" w:color="auto"/>
              </w:divBdr>
              <w:divsChild>
                <w:div w:id="1433285252">
                  <w:marLeft w:val="0"/>
                  <w:marRight w:val="0"/>
                  <w:marTop w:val="0"/>
                  <w:marBottom w:val="0"/>
                  <w:divBdr>
                    <w:top w:val="none" w:sz="0" w:space="0" w:color="auto"/>
                    <w:left w:val="none" w:sz="0" w:space="0" w:color="auto"/>
                    <w:bottom w:val="none" w:sz="0" w:space="0" w:color="auto"/>
                    <w:right w:val="none" w:sz="0" w:space="0" w:color="auto"/>
                  </w:divBdr>
                </w:div>
              </w:divsChild>
            </w:div>
            <w:div w:id="163128008">
              <w:marLeft w:val="0"/>
              <w:marRight w:val="0"/>
              <w:marTop w:val="0"/>
              <w:marBottom w:val="0"/>
              <w:divBdr>
                <w:top w:val="none" w:sz="0" w:space="0" w:color="auto"/>
                <w:left w:val="none" w:sz="0" w:space="0" w:color="auto"/>
                <w:bottom w:val="none" w:sz="0" w:space="0" w:color="auto"/>
                <w:right w:val="none" w:sz="0" w:space="0" w:color="auto"/>
              </w:divBdr>
              <w:divsChild>
                <w:div w:id="737441707">
                  <w:marLeft w:val="0"/>
                  <w:marRight w:val="0"/>
                  <w:marTop w:val="0"/>
                  <w:marBottom w:val="0"/>
                  <w:divBdr>
                    <w:top w:val="none" w:sz="0" w:space="0" w:color="auto"/>
                    <w:left w:val="none" w:sz="0" w:space="0" w:color="auto"/>
                    <w:bottom w:val="none" w:sz="0" w:space="0" w:color="auto"/>
                    <w:right w:val="none" w:sz="0" w:space="0" w:color="auto"/>
                  </w:divBdr>
                </w:div>
              </w:divsChild>
            </w:div>
            <w:div w:id="900139148">
              <w:marLeft w:val="0"/>
              <w:marRight w:val="0"/>
              <w:marTop w:val="0"/>
              <w:marBottom w:val="0"/>
              <w:divBdr>
                <w:top w:val="none" w:sz="0" w:space="0" w:color="auto"/>
                <w:left w:val="none" w:sz="0" w:space="0" w:color="auto"/>
                <w:bottom w:val="none" w:sz="0" w:space="0" w:color="auto"/>
                <w:right w:val="none" w:sz="0" w:space="0" w:color="auto"/>
              </w:divBdr>
              <w:divsChild>
                <w:div w:id="1408187134">
                  <w:marLeft w:val="0"/>
                  <w:marRight w:val="0"/>
                  <w:marTop w:val="0"/>
                  <w:marBottom w:val="0"/>
                  <w:divBdr>
                    <w:top w:val="none" w:sz="0" w:space="0" w:color="auto"/>
                    <w:left w:val="none" w:sz="0" w:space="0" w:color="auto"/>
                    <w:bottom w:val="none" w:sz="0" w:space="0" w:color="auto"/>
                    <w:right w:val="none" w:sz="0" w:space="0" w:color="auto"/>
                  </w:divBdr>
                </w:div>
              </w:divsChild>
            </w:div>
            <w:div w:id="1662076989">
              <w:marLeft w:val="0"/>
              <w:marRight w:val="0"/>
              <w:marTop w:val="0"/>
              <w:marBottom w:val="0"/>
              <w:divBdr>
                <w:top w:val="none" w:sz="0" w:space="0" w:color="auto"/>
                <w:left w:val="none" w:sz="0" w:space="0" w:color="auto"/>
                <w:bottom w:val="none" w:sz="0" w:space="0" w:color="auto"/>
                <w:right w:val="none" w:sz="0" w:space="0" w:color="auto"/>
              </w:divBdr>
              <w:divsChild>
                <w:div w:id="1720350918">
                  <w:marLeft w:val="0"/>
                  <w:marRight w:val="0"/>
                  <w:marTop w:val="0"/>
                  <w:marBottom w:val="0"/>
                  <w:divBdr>
                    <w:top w:val="none" w:sz="0" w:space="0" w:color="auto"/>
                    <w:left w:val="none" w:sz="0" w:space="0" w:color="auto"/>
                    <w:bottom w:val="none" w:sz="0" w:space="0" w:color="auto"/>
                    <w:right w:val="none" w:sz="0" w:space="0" w:color="auto"/>
                  </w:divBdr>
                </w:div>
              </w:divsChild>
            </w:div>
            <w:div w:id="2037384233">
              <w:marLeft w:val="0"/>
              <w:marRight w:val="0"/>
              <w:marTop w:val="0"/>
              <w:marBottom w:val="0"/>
              <w:divBdr>
                <w:top w:val="none" w:sz="0" w:space="0" w:color="auto"/>
                <w:left w:val="none" w:sz="0" w:space="0" w:color="auto"/>
                <w:bottom w:val="none" w:sz="0" w:space="0" w:color="auto"/>
                <w:right w:val="none" w:sz="0" w:space="0" w:color="auto"/>
              </w:divBdr>
              <w:divsChild>
                <w:div w:id="2025746173">
                  <w:marLeft w:val="0"/>
                  <w:marRight w:val="0"/>
                  <w:marTop w:val="0"/>
                  <w:marBottom w:val="0"/>
                  <w:divBdr>
                    <w:top w:val="none" w:sz="0" w:space="0" w:color="auto"/>
                    <w:left w:val="none" w:sz="0" w:space="0" w:color="auto"/>
                    <w:bottom w:val="none" w:sz="0" w:space="0" w:color="auto"/>
                    <w:right w:val="none" w:sz="0" w:space="0" w:color="auto"/>
                  </w:divBdr>
                </w:div>
              </w:divsChild>
            </w:div>
            <w:div w:id="1743063061">
              <w:marLeft w:val="0"/>
              <w:marRight w:val="0"/>
              <w:marTop w:val="0"/>
              <w:marBottom w:val="0"/>
              <w:divBdr>
                <w:top w:val="none" w:sz="0" w:space="0" w:color="auto"/>
                <w:left w:val="none" w:sz="0" w:space="0" w:color="auto"/>
                <w:bottom w:val="none" w:sz="0" w:space="0" w:color="auto"/>
                <w:right w:val="none" w:sz="0" w:space="0" w:color="auto"/>
              </w:divBdr>
              <w:divsChild>
                <w:div w:id="258684734">
                  <w:marLeft w:val="0"/>
                  <w:marRight w:val="0"/>
                  <w:marTop w:val="0"/>
                  <w:marBottom w:val="0"/>
                  <w:divBdr>
                    <w:top w:val="none" w:sz="0" w:space="0" w:color="auto"/>
                    <w:left w:val="none" w:sz="0" w:space="0" w:color="auto"/>
                    <w:bottom w:val="none" w:sz="0" w:space="0" w:color="auto"/>
                    <w:right w:val="none" w:sz="0" w:space="0" w:color="auto"/>
                  </w:divBdr>
                </w:div>
              </w:divsChild>
            </w:div>
            <w:div w:id="2000423259">
              <w:marLeft w:val="0"/>
              <w:marRight w:val="0"/>
              <w:marTop w:val="0"/>
              <w:marBottom w:val="0"/>
              <w:divBdr>
                <w:top w:val="none" w:sz="0" w:space="0" w:color="auto"/>
                <w:left w:val="none" w:sz="0" w:space="0" w:color="auto"/>
                <w:bottom w:val="none" w:sz="0" w:space="0" w:color="auto"/>
                <w:right w:val="none" w:sz="0" w:space="0" w:color="auto"/>
              </w:divBdr>
              <w:divsChild>
                <w:div w:id="6183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31494">
          <w:marLeft w:val="0"/>
          <w:marRight w:val="0"/>
          <w:marTop w:val="0"/>
          <w:marBottom w:val="0"/>
          <w:divBdr>
            <w:top w:val="none" w:sz="0" w:space="0" w:color="auto"/>
            <w:left w:val="none" w:sz="0" w:space="0" w:color="auto"/>
            <w:bottom w:val="none" w:sz="0" w:space="0" w:color="auto"/>
            <w:right w:val="none" w:sz="0" w:space="0" w:color="auto"/>
          </w:divBdr>
          <w:divsChild>
            <w:div w:id="1996059743">
              <w:marLeft w:val="0"/>
              <w:marRight w:val="0"/>
              <w:marTop w:val="0"/>
              <w:marBottom w:val="0"/>
              <w:divBdr>
                <w:top w:val="none" w:sz="0" w:space="0" w:color="auto"/>
                <w:left w:val="none" w:sz="0" w:space="0" w:color="auto"/>
                <w:bottom w:val="none" w:sz="0" w:space="0" w:color="auto"/>
                <w:right w:val="none" w:sz="0" w:space="0" w:color="auto"/>
              </w:divBdr>
            </w:div>
          </w:divsChild>
        </w:div>
        <w:div w:id="492140200">
          <w:marLeft w:val="0"/>
          <w:marRight w:val="0"/>
          <w:marTop w:val="0"/>
          <w:marBottom w:val="0"/>
          <w:divBdr>
            <w:top w:val="none" w:sz="0" w:space="0" w:color="auto"/>
            <w:left w:val="none" w:sz="0" w:space="0" w:color="auto"/>
            <w:bottom w:val="none" w:sz="0" w:space="0" w:color="auto"/>
            <w:right w:val="none" w:sz="0" w:space="0" w:color="auto"/>
          </w:divBdr>
          <w:divsChild>
            <w:div w:id="20410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0567">
      <w:bodyDiv w:val="1"/>
      <w:marLeft w:val="0"/>
      <w:marRight w:val="0"/>
      <w:marTop w:val="0"/>
      <w:marBottom w:val="0"/>
      <w:divBdr>
        <w:top w:val="none" w:sz="0" w:space="0" w:color="auto"/>
        <w:left w:val="none" w:sz="0" w:space="0" w:color="auto"/>
        <w:bottom w:val="none" w:sz="0" w:space="0" w:color="auto"/>
        <w:right w:val="none" w:sz="0" w:space="0" w:color="auto"/>
      </w:divBdr>
    </w:div>
    <w:div w:id="1183855729">
      <w:bodyDiv w:val="1"/>
      <w:marLeft w:val="0"/>
      <w:marRight w:val="0"/>
      <w:marTop w:val="0"/>
      <w:marBottom w:val="0"/>
      <w:divBdr>
        <w:top w:val="none" w:sz="0" w:space="0" w:color="auto"/>
        <w:left w:val="none" w:sz="0" w:space="0" w:color="auto"/>
        <w:bottom w:val="none" w:sz="0" w:space="0" w:color="auto"/>
        <w:right w:val="none" w:sz="0" w:space="0" w:color="auto"/>
      </w:divBdr>
      <w:divsChild>
        <w:div w:id="1381588252">
          <w:marLeft w:val="240"/>
          <w:marRight w:val="0"/>
          <w:marTop w:val="72"/>
          <w:marBottom w:val="72"/>
          <w:divBdr>
            <w:top w:val="none" w:sz="0" w:space="0" w:color="auto"/>
            <w:left w:val="none" w:sz="0" w:space="0" w:color="auto"/>
            <w:bottom w:val="none" w:sz="0" w:space="0" w:color="auto"/>
            <w:right w:val="none" w:sz="0" w:space="0" w:color="auto"/>
          </w:divBdr>
        </w:div>
        <w:div w:id="556866313">
          <w:marLeft w:val="240"/>
          <w:marRight w:val="0"/>
          <w:marTop w:val="0"/>
          <w:marBottom w:val="72"/>
          <w:divBdr>
            <w:top w:val="none" w:sz="0" w:space="0" w:color="auto"/>
            <w:left w:val="none" w:sz="0" w:space="0" w:color="auto"/>
            <w:bottom w:val="none" w:sz="0" w:space="0" w:color="auto"/>
            <w:right w:val="none" w:sz="0" w:space="0" w:color="auto"/>
          </w:divBdr>
        </w:div>
        <w:div w:id="1097362768">
          <w:marLeft w:val="240"/>
          <w:marRight w:val="0"/>
          <w:marTop w:val="0"/>
          <w:marBottom w:val="72"/>
          <w:divBdr>
            <w:top w:val="none" w:sz="0" w:space="0" w:color="auto"/>
            <w:left w:val="none" w:sz="0" w:space="0" w:color="auto"/>
            <w:bottom w:val="none" w:sz="0" w:space="0" w:color="auto"/>
            <w:right w:val="none" w:sz="0" w:space="0" w:color="auto"/>
          </w:divBdr>
        </w:div>
      </w:divsChild>
    </w:div>
    <w:div w:id="1360623920">
      <w:bodyDiv w:val="1"/>
      <w:marLeft w:val="0"/>
      <w:marRight w:val="0"/>
      <w:marTop w:val="0"/>
      <w:marBottom w:val="0"/>
      <w:divBdr>
        <w:top w:val="none" w:sz="0" w:space="0" w:color="auto"/>
        <w:left w:val="none" w:sz="0" w:space="0" w:color="auto"/>
        <w:bottom w:val="none" w:sz="0" w:space="0" w:color="auto"/>
        <w:right w:val="none" w:sz="0" w:space="0" w:color="auto"/>
      </w:divBdr>
      <w:divsChild>
        <w:div w:id="2021590081">
          <w:marLeft w:val="0"/>
          <w:marRight w:val="0"/>
          <w:marTop w:val="0"/>
          <w:marBottom w:val="0"/>
          <w:divBdr>
            <w:top w:val="none" w:sz="0" w:space="0" w:color="auto"/>
            <w:left w:val="none" w:sz="0" w:space="0" w:color="auto"/>
            <w:bottom w:val="none" w:sz="0" w:space="0" w:color="auto"/>
            <w:right w:val="none" w:sz="0" w:space="0" w:color="auto"/>
          </w:divBdr>
          <w:divsChild>
            <w:div w:id="901334944">
              <w:marLeft w:val="0"/>
              <w:marRight w:val="0"/>
              <w:marTop w:val="0"/>
              <w:marBottom w:val="0"/>
              <w:divBdr>
                <w:top w:val="none" w:sz="0" w:space="0" w:color="auto"/>
                <w:left w:val="none" w:sz="0" w:space="0" w:color="auto"/>
                <w:bottom w:val="none" w:sz="0" w:space="0" w:color="auto"/>
                <w:right w:val="none" w:sz="0" w:space="0" w:color="auto"/>
              </w:divBdr>
            </w:div>
            <w:div w:id="2087678989">
              <w:marLeft w:val="0"/>
              <w:marRight w:val="0"/>
              <w:marTop w:val="0"/>
              <w:marBottom w:val="0"/>
              <w:divBdr>
                <w:top w:val="none" w:sz="0" w:space="0" w:color="auto"/>
                <w:left w:val="none" w:sz="0" w:space="0" w:color="auto"/>
                <w:bottom w:val="none" w:sz="0" w:space="0" w:color="auto"/>
                <w:right w:val="none" w:sz="0" w:space="0" w:color="auto"/>
              </w:divBdr>
              <w:divsChild>
                <w:div w:id="1339383651">
                  <w:marLeft w:val="0"/>
                  <w:marRight w:val="0"/>
                  <w:marTop w:val="0"/>
                  <w:marBottom w:val="0"/>
                  <w:divBdr>
                    <w:top w:val="none" w:sz="0" w:space="0" w:color="auto"/>
                    <w:left w:val="none" w:sz="0" w:space="0" w:color="auto"/>
                    <w:bottom w:val="none" w:sz="0" w:space="0" w:color="auto"/>
                    <w:right w:val="none" w:sz="0" w:space="0" w:color="auto"/>
                  </w:divBdr>
                </w:div>
              </w:divsChild>
            </w:div>
            <w:div w:id="885526676">
              <w:marLeft w:val="0"/>
              <w:marRight w:val="0"/>
              <w:marTop w:val="0"/>
              <w:marBottom w:val="0"/>
              <w:divBdr>
                <w:top w:val="none" w:sz="0" w:space="0" w:color="auto"/>
                <w:left w:val="none" w:sz="0" w:space="0" w:color="auto"/>
                <w:bottom w:val="none" w:sz="0" w:space="0" w:color="auto"/>
                <w:right w:val="none" w:sz="0" w:space="0" w:color="auto"/>
              </w:divBdr>
              <w:divsChild>
                <w:div w:id="12680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6710">
          <w:marLeft w:val="0"/>
          <w:marRight w:val="0"/>
          <w:marTop w:val="0"/>
          <w:marBottom w:val="0"/>
          <w:divBdr>
            <w:top w:val="none" w:sz="0" w:space="0" w:color="auto"/>
            <w:left w:val="none" w:sz="0" w:space="0" w:color="auto"/>
            <w:bottom w:val="none" w:sz="0" w:space="0" w:color="auto"/>
            <w:right w:val="none" w:sz="0" w:space="0" w:color="auto"/>
          </w:divBdr>
          <w:divsChild>
            <w:div w:id="697925333">
              <w:marLeft w:val="0"/>
              <w:marRight w:val="0"/>
              <w:marTop w:val="0"/>
              <w:marBottom w:val="0"/>
              <w:divBdr>
                <w:top w:val="none" w:sz="0" w:space="0" w:color="auto"/>
                <w:left w:val="none" w:sz="0" w:space="0" w:color="auto"/>
                <w:bottom w:val="none" w:sz="0" w:space="0" w:color="auto"/>
                <w:right w:val="none" w:sz="0" w:space="0" w:color="auto"/>
              </w:divBdr>
            </w:div>
            <w:div w:id="782381531">
              <w:marLeft w:val="0"/>
              <w:marRight w:val="0"/>
              <w:marTop w:val="0"/>
              <w:marBottom w:val="0"/>
              <w:divBdr>
                <w:top w:val="none" w:sz="0" w:space="0" w:color="auto"/>
                <w:left w:val="none" w:sz="0" w:space="0" w:color="auto"/>
                <w:bottom w:val="none" w:sz="0" w:space="0" w:color="auto"/>
                <w:right w:val="none" w:sz="0" w:space="0" w:color="auto"/>
              </w:divBdr>
              <w:divsChild>
                <w:div w:id="1667706230">
                  <w:marLeft w:val="0"/>
                  <w:marRight w:val="0"/>
                  <w:marTop w:val="0"/>
                  <w:marBottom w:val="0"/>
                  <w:divBdr>
                    <w:top w:val="none" w:sz="0" w:space="0" w:color="auto"/>
                    <w:left w:val="none" w:sz="0" w:space="0" w:color="auto"/>
                    <w:bottom w:val="none" w:sz="0" w:space="0" w:color="auto"/>
                    <w:right w:val="none" w:sz="0" w:space="0" w:color="auto"/>
                  </w:divBdr>
                </w:div>
              </w:divsChild>
            </w:div>
            <w:div w:id="920480521">
              <w:marLeft w:val="0"/>
              <w:marRight w:val="0"/>
              <w:marTop w:val="0"/>
              <w:marBottom w:val="0"/>
              <w:divBdr>
                <w:top w:val="none" w:sz="0" w:space="0" w:color="auto"/>
                <w:left w:val="none" w:sz="0" w:space="0" w:color="auto"/>
                <w:bottom w:val="none" w:sz="0" w:space="0" w:color="auto"/>
                <w:right w:val="none" w:sz="0" w:space="0" w:color="auto"/>
              </w:divBdr>
              <w:divsChild>
                <w:div w:id="683551191">
                  <w:marLeft w:val="0"/>
                  <w:marRight w:val="0"/>
                  <w:marTop w:val="0"/>
                  <w:marBottom w:val="0"/>
                  <w:divBdr>
                    <w:top w:val="none" w:sz="0" w:space="0" w:color="auto"/>
                    <w:left w:val="none" w:sz="0" w:space="0" w:color="auto"/>
                    <w:bottom w:val="none" w:sz="0" w:space="0" w:color="auto"/>
                    <w:right w:val="none" w:sz="0" w:space="0" w:color="auto"/>
                  </w:divBdr>
                </w:div>
              </w:divsChild>
            </w:div>
            <w:div w:id="378212548">
              <w:marLeft w:val="0"/>
              <w:marRight w:val="0"/>
              <w:marTop w:val="0"/>
              <w:marBottom w:val="0"/>
              <w:divBdr>
                <w:top w:val="none" w:sz="0" w:space="0" w:color="auto"/>
                <w:left w:val="none" w:sz="0" w:space="0" w:color="auto"/>
                <w:bottom w:val="none" w:sz="0" w:space="0" w:color="auto"/>
                <w:right w:val="none" w:sz="0" w:space="0" w:color="auto"/>
              </w:divBdr>
              <w:divsChild>
                <w:div w:id="1337348302">
                  <w:marLeft w:val="0"/>
                  <w:marRight w:val="0"/>
                  <w:marTop w:val="0"/>
                  <w:marBottom w:val="0"/>
                  <w:divBdr>
                    <w:top w:val="none" w:sz="0" w:space="0" w:color="auto"/>
                    <w:left w:val="none" w:sz="0" w:space="0" w:color="auto"/>
                    <w:bottom w:val="none" w:sz="0" w:space="0" w:color="auto"/>
                    <w:right w:val="none" w:sz="0" w:space="0" w:color="auto"/>
                  </w:divBdr>
                </w:div>
              </w:divsChild>
            </w:div>
            <w:div w:id="892734115">
              <w:marLeft w:val="0"/>
              <w:marRight w:val="0"/>
              <w:marTop w:val="0"/>
              <w:marBottom w:val="0"/>
              <w:divBdr>
                <w:top w:val="none" w:sz="0" w:space="0" w:color="auto"/>
                <w:left w:val="none" w:sz="0" w:space="0" w:color="auto"/>
                <w:bottom w:val="none" w:sz="0" w:space="0" w:color="auto"/>
                <w:right w:val="none" w:sz="0" w:space="0" w:color="auto"/>
              </w:divBdr>
              <w:divsChild>
                <w:div w:id="1199708023">
                  <w:marLeft w:val="0"/>
                  <w:marRight w:val="0"/>
                  <w:marTop w:val="0"/>
                  <w:marBottom w:val="0"/>
                  <w:divBdr>
                    <w:top w:val="none" w:sz="0" w:space="0" w:color="auto"/>
                    <w:left w:val="none" w:sz="0" w:space="0" w:color="auto"/>
                    <w:bottom w:val="none" w:sz="0" w:space="0" w:color="auto"/>
                    <w:right w:val="none" w:sz="0" w:space="0" w:color="auto"/>
                  </w:divBdr>
                </w:div>
              </w:divsChild>
            </w:div>
            <w:div w:id="550385797">
              <w:marLeft w:val="0"/>
              <w:marRight w:val="0"/>
              <w:marTop w:val="0"/>
              <w:marBottom w:val="0"/>
              <w:divBdr>
                <w:top w:val="none" w:sz="0" w:space="0" w:color="auto"/>
                <w:left w:val="none" w:sz="0" w:space="0" w:color="auto"/>
                <w:bottom w:val="none" w:sz="0" w:space="0" w:color="auto"/>
                <w:right w:val="none" w:sz="0" w:space="0" w:color="auto"/>
              </w:divBdr>
              <w:divsChild>
                <w:div w:id="759326321">
                  <w:marLeft w:val="0"/>
                  <w:marRight w:val="0"/>
                  <w:marTop w:val="0"/>
                  <w:marBottom w:val="0"/>
                  <w:divBdr>
                    <w:top w:val="none" w:sz="0" w:space="0" w:color="auto"/>
                    <w:left w:val="none" w:sz="0" w:space="0" w:color="auto"/>
                    <w:bottom w:val="none" w:sz="0" w:space="0" w:color="auto"/>
                    <w:right w:val="none" w:sz="0" w:space="0" w:color="auto"/>
                  </w:divBdr>
                </w:div>
              </w:divsChild>
            </w:div>
            <w:div w:id="371852589">
              <w:marLeft w:val="0"/>
              <w:marRight w:val="0"/>
              <w:marTop w:val="0"/>
              <w:marBottom w:val="0"/>
              <w:divBdr>
                <w:top w:val="none" w:sz="0" w:space="0" w:color="auto"/>
                <w:left w:val="none" w:sz="0" w:space="0" w:color="auto"/>
                <w:bottom w:val="none" w:sz="0" w:space="0" w:color="auto"/>
                <w:right w:val="none" w:sz="0" w:space="0" w:color="auto"/>
              </w:divBdr>
              <w:divsChild>
                <w:div w:id="1531912835">
                  <w:marLeft w:val="0"/>
                  <w:marRight w:val="0"/>
                  <w:marTop w:val="0"/>
                  <w:marBottom w:val="0"/>
                  <w:divBdr>
                    <w:top w:val="none" w:sz="0" w:space="0" w:color="auto"/>
                    <w:left w:val="none" w:sz="0" w:space="0" w:color="auto"/>
                    <w:bottom w:val="none" w:sz="0" w:space="0" w:color="auto"/>
                    <w:right w:val="none" w:sz="0" w:space="0" w:color="auto"/>
                  </w:divBdr>
                </w:div>
              </w:divsChild>
            </w:div>
            <w:div w:id="2054888050">
              <w:marLeft w:val="0"/>
              <w:marRight w:val="0"/>
              <w:marTop w:val="0"/>
              <w:marBottom w:val="0"/>
              <w:divBdr>
                <w:top w:val="none" w:sz="0" w:space="0" w:color="auto"/>
                <w:left w:val="none" w:sz="0" w:space="0" w:color="auto"/>
                <w:bottom w:val="none" w:sz="0" w:space="0" w:color="auto"/>
                <w:right w:val="none" w:sz="0" w:space="0" w:color="auto"/>
              </w:divBdr>
              <w:divsChild>
                <w:div w:id="2805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1808">
          <w:marLeft w:val="0"/>
          <w:marRight w:val="0"/>
          <w:marTop w:val="0"/>
          <w:marBottom w:val="0"/>
          <w:divBdr>
            <w:top w:val="none" w:sz="0" w:space="0" w:color="auto"/>
            <w:left w:val="none" w:sz="0" w:space="0" w:color="auto"/>
            <w:bottom w:val="none" w:sz="0" w:space="0" w:color="auto"/>
            <w:right w:val="none" w:sz="0" w:space="0" w:color="auto"/>
          </w:divBdr>
          <w:divsChild>
            <w:div w:id="1790389015">
              <w:marLeft w:val="0"/>
              <w:marRight w:val="0"/>
              <w:marTop w:val="0"/>
              <w:marBottom w:val="0"/>
              <w:divBdr>
                <w:top w:val="none" w:sz="0" w:space="0" w:color="auto"/>
                <w:left w:val="none" w:sz="0" w:space="0" w:color="auto"/>
                <w:bottom w:val="none" w:sz="0" w:space="0" w:color="auto"/>
                <w:right w:val="none" w:sz="0" w:space="0" w:color="auto"/>
              </w:divBdr>
            </w:div>
          </w:divsChild>
        </w:div>
        <w:div w:id="1036004063">
          <w:marLeft w:val="0"/>
          <w:marRight w:val="0"/>
          <w:marTop w:val="0"/>
          <w:marBottom w:val="0"/>
          <w:divBdr>
            <w:top w:val="none" w:sz="0" w:space="0" w:color="auto"/>
            <w:left w:val="none" w:sz="0" w:space="0" w:color="auto"/>
            <w:bottom w:val="none" w:sz="0" w:space="0" w:color="auto"/>
            <w:right w:val="none" w:sz="0" w:space="0" w:color="auto"/>
          </w:divBdr>
          <w:divsChild>
            <w:div w:id="8845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7339">
      <w:bodyDiv w:val="1"/>
      <w:marLeft w:val="0"/>
      <w:marRight w:val="0"/>
      <w:marTop w:val="0"/>
      <w:marBottom w:val="0"/>
      <w:divBdr>
        <w:top w:val="none" w:sz="0" w:space="0" w:color="auto"/>
        <w:left w:val="none" w:sz="0" w:space="0" w:color="auto"/>
        <w:bottom w:val="none" w:sz="0" w:space="0" w:color="auto"/>
        <w:right w:val="none" w:sz="0" w:space="0" w:color="auto"/>
      </w:divBdr>
      <w:divsChild>
        <w:div w:id="1285580881">
          <w:marLeft w:val="0"/>
          <w:marRight w:val="0"/>
          <w:marTop w:val="0"/>
          <w:marBottom w:val="0"/>
          <w:divBdr>
            <w:top w:val="none" w:sz="0" w:space="0" w:color="auto"/>
            <w:left w:val="none" w:sz="0" w:space="0" w:color="auto"/>
            <w:bottom w:val="none" w:sz="0" w:space="0" w:color="auto"/>
            <w:right w:val="none" w:sz="0" w:space="0" w:color="auto"/>
          </w:divBdr>
          <w:divsChild>
            <w:div w:id="143863204">
              <w:marLeft w:val="0"/>
              <w:marRight w:val="0"/>
              <w:marTop w:val="0"/>
              <w:marBottom w:val="0"/>
              <w:divBdr>
                <w:top w:val="none" w:sz="0" w:space="0" w:color="auto"/>
                <w:left w:val="none" w:sz="0" w:space="0" w:color="auto"/>
                <w:bottom w:val="none" w:sz="0" w:space="0" w:color="auto"/>
                <w:right w:val="none" w:sz="0" w:space="0" w:color="auto"/>
              </w:divBdr>
              <w:divsChild>
                <w:div w:id="472139151">
                  <w:marLeft w:val="0"/>
                  <w:marRight w:val="0"/>
                  <w:marTop w:val="0"/>
                  <w:marBottom w:val="0"/>
                  <w:divBdr>
                    <w:top w:val="none" w:sz="0" w:space="0" w:color="auto"/>
                    <w:left w:val="none" w:sz="0" w:space="0" w:color="auto"/>
                    <w:bottom w:val="none" w:sz="0" w:space="0" w:color="auto"/>
                    <w:right w:val="none" w:sz="0" w:space="0" w:color="auto"/>
                  </w:divBdr>
                </w:div>
              </w:divsChild>
            </w:div>
            <w:div w:id="466242190">
              <w:marLeft w:val="0"/>
              <w:marRight w:val="0"/>
              <w:marTop w:val="0"/>
              <w:marBottom w:val="0"/>
              <w:divBdr>
                <w:top w:val="none" w:sz="0" w:space="0" w:color="auto"/>
                <w:left w:val="none" w:sz="0" w:space="0" w:color="auto"/>
                <w:bottom w:val="none" w:sz="0" w:space="0" w:color="auto"/>
                <w:right w:val="none" w:sz="0" w:space="0" w:color="auto"/>
              </w:divBdr>
              <w:divsChild>
                <w:div w:id="172956785">
                  <w:marLeft w:val="0"/>
                  <w:marRight w:val="0"/>
                  <w:marTop w:val="0"/>
                  <w:marBottom w:val="0"/>
                  <w:divBdr>
                    <w:top w:val="none" w:sz="0" w:space="0" w:color="auto"/>
                    <w:left w:val="none" w:sz="0" w:space="0" w:color="auto"/>
                    <w:bottom w:val="none" w:sz="0" w:space="0" w:color="auto"/>
                    <w:right w:val="none" w:sz="0" w:space="0" w:color="auto"/>
                  </w:divBdr>
                </w:div>
              </w:divsChild>
            </w:div>
            <w:div w:id="1975478031">
              <w:marLeft w:val="0"/>
              <w:marRight w:val="0"/>
              <w:marTop w:val="0"/>
              <w:marBottom w:val="0"/>
              <w:divBdr>
                <w:top w:val="none" w:sz="0" w:space="0" w:color="auto"/>
                <w:left w:val="none" w:sz="0" w:space="0" w:color="auto"/>
                <w:bottom w:val="none" w:sz="0" w:space="0" w:color="auto"/>
                <w:right w:val="none" w:sz="0" w:space="0" w:color="auto"/>
              </w:divBdr>
              <w:divsChild>
                <w:div w:id="1519657656">
                  <w:marLeft w:val="0"/>
                  <w:marRight w:val="0"/>
                  <w:marTop w:val="0"/>
                  <w:marBottom w:val="0"/>
                  <w:divBdr>
                    <w:top w:val="none" w:sz="0" w:space="0" w:color="auto"/>
                    <w:left w:val="none" w:sz="0" w:space="0" w:color="auto"/>
                    <w:bottom w:val="none" w:sz="0" w:space="0" w:color="auto"/>
                    <w:right w:val="none" w:sz="0" w:space="0" w:color="auto"/>
                  </w:divBdr>
                </w:div>
              </w:divsChild>
            </w:div>
            <w:div w:id="1800756422">
              <w:marLeft w:val="0"/>
              <w:marRight w:val="0"/>
              <w:marTop w:val="0"/>
              <w:marBottom w:val="0"/>
              <w:divBdr>
                <w:top w:val="none" w:sz="0" w:space="0" w:color="auto"/>
                <w:left w:val="none" w:sz="0" w:space="0" w:color="auto"/>
                <w:bottom w:val="none" w:sz="0" w:space="0" w:color="auto"/>
                <w:right w:val="none" w:sz="0" w:space="0" w:color="auto"/>
              </w:divBdr>
              <w:divsChild>
                <w:div w:id="1165704753">
                  <w:marLeft w:val="0"/>
                  <w:marRight w:val="0"/>
                  <w:marTop w:val="0"/>
                  <w:marBottom w:val="0"/>
                  <w:divBdr>
                    <w:top w:val="none" w:sz="0" w:space="0" w:color="auto"/>
                    <w:left w:val="none" w:sz="0" w:space="0" w:color="auto"/>
                    <w:bottom w:val="none" w:sz="0" w:space="0" w:color="auto"/>
                    <w:right w:val="none" w:sz="0" w:space="0" w:color="auto"/>
                  </w:divBdr>
                </w:div>
              </w:divsChild>
            </w:div>
            <w:div w:id="529149608">
              <w:marLeft w:val="0"/>
              <w:marRight w:val="0"/>
              <w:marTop w:val="0"/>
              <w:marBottom w:val="0"/>
              <w:divBdr>
                <w:top w:val="none" w:sz="0" w:space="0" w:color="auto"/>
                <w:left w:val="none" w:sz="0" w:space="0" w:color="auto"/>
                <w:bottom w:val="none" w:sz="0" w:space="0" w:color="auto"/>
                <w:right w:val="none" w:sz="0" w:space="0" w:color="auto"/>
              </w:divBdr>
              <w:divsChild>
                <w:div w:id="1067651251">
                  <w:marLeft w:val="0"/>
                  <w:marRight w:val="0"/>
                  <w:marTop w:val="0"/>
                  <w:marBottom w:val="0"/>
                  <w:divBdr>
                    <w:top w:val="none" w:sz="0" w:space="0" w:color="auto"/>
                    <w:left w:val="none" w:sz="0" w:space="0" w:color="auto"/>
                    <w:bottom w:val="none" w:sz="0" w:space="0" w:color="auto"/>
                    <w:right w:val="none" w:sz="0" w:space="0" w:color="auto"/>
                  </w:divBdr>
                </w:div>
              </w:divsChild>
            </w:div>
            <w:div w:id="1737584761">
              <w:marLeft w:val="0"/>
              <w:marRight w:val="0"/>
              <w:marTop w:val="0"/>
              <w:marBottom w:val="0"/>
              <w:divBdr>
                <w:top w:val="none" w:sz="0" w:space="0" w:color="auto"/>
                <w:left w:val="none" w:sz="0" w:space="0" w:color="auto"/>
                <w:bottom w:val="none" w:sz="0" w:space="0" w:color="auto"/>
                <w:right w:val="none" w:sz="0" w:space="0" w:color="auto"/>
              </w:divBdr>
              <w:divsChild>
                <w:div w:id="60058764">
                  <w:marLeft w:val="0"/>
                  <w:marRight w:val="0"/>
                  <w:marTop w:val="0"/>
                  <w:marBottom w:val="0"/>
                  <w:divBdr>
                    <w:top w:val="none" w:sz="0" w:space="0" w:color="auto"/>
                    <w:left w:val="none" w:sz="0" w:space="0" w:color="auto"/>
                    <w:bottom w:val="none" w:sz="0" w:space="0" w:color="auto"/>
                    <w:right w:val="none" w:sz="0" w:space="0" w:color="auto"/>
                  </w:divBdr>
                </w:div>
              </w:divsChild>
            </w:div>
            <w:div w:id="737630239">
              <w:marLeft w:val="0"/>
              <w:marRight w:val="0"/>
              <w:marTop w:val="0"/>
              <w:marBottom w:val="0"/>
              <w:divBdr>
                <w:top w:val="none" w:sz="0" w:space="0" w:color="auto"/>
                <w:left w:val="none" w:sz="0" w:space="0" w:color="auto"/>
                <w:bottom w:val="none" w:sz="0" w:space="0" w:color="auto"/>
                <w:right w:val="none" w:sz="0" w:space="0" w:color="auto"/>
              </w:divBdr>
              <w:divsChild>
                <w:div w:id="201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40471">
          <w:marLeft w:val="0"/>
          <w:marRight w:val="0"/>
          <w:marTop w:val="0"/>
          <w:marBottom w:val="0"/>
          <w:divBdr>
            <w:top w:val="none" w:sz="0" w:space="0" w:color="auto"/>
            <w:left w:val="none" w:sz="0" w:space="0" w:color="auto"/>
            <w:bottom w:val="none" w:sz="0" w:space="0" w:color="auto"/>
            <w:right w:val="none" w:sz="0" w:space="0" w:color="auto"/>
          </w:divBdr>
          <w:divsChild>
            <w:div w:id="241455883">
              <w:marLeft w:val="0"/>
              <w:marRight w:val="0"/>
              <w:marTop w:val="0"/>
              <w:marBottom w:val="0"/>
              <w:divBdr>
                <w:top w:val="none" w:sz="0" w:space="0" w:color="auto"/>
                <w:left w:val="none" w:sz="0" w:space="0" w:color="auto"/>
                <w:bottom w:val="none" w:sz="0" w:space="0" w:color="auto"/>
                <w:right w:val="none" w:sz="0" w:space="0" w:color="auto"/>
              </w:divBdr>
            </w:div>
          </w:divsChild>
        </w:div>
        <w:div w:id="1477801421">
          <w:marLeft w:val="0"/>
          <w:marRight w:val="0"/>
          <w:marTop w:val="0"/>
          <w:marBottom w:val="0"/>
          <w:divBdr>
            <w:top w:val="none" w:sz="0" w:space="0" w:color="auto"/>
            <w:left w:val="none" w:sz="0" w:space="0" w:color="auto"/>
            <w:bottom w:val="none" w:sz="0" w:space="0" w:color="auto"/>
            <w:right w:val="none" w:sz="0" w:space="0" w:color="auto"/>
          </w:divBdr>
          <w:divsChild>
            <w:div w:id="11440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2208">
      <w:bodyDiv w:val="1"/>
      <w:marLeft w:val="0"/>
      <w:marRight w:val="0"/>
      <w:marTop w:val="0"/>
      <w:marBottom w:val="0"/>
      <w:divBdr>
        <w:top w:val="none" w:sz="0" w:space="0" w:color="auto"/>
        <w:left w:val="none" w:sz="0" w:space="0" w:color="auto"/>
        <w:bottom w:val="none" w:sz="0" w:space="0" w:color="auto"/>
        <w:right w:val="none" w:sz="0" w:space="0" w:color="auto"/>
      </w:divBdr>
    </w:div>
    <w:div w:id="1782605598">
      <w:bodyDiv w:val="1"/>
      <w:marLeft w:val="0"/>
      <w:marRight w:val="0"/>
      <w:marTop w:val="0"/>
      <w:marBottom w:val="0"/>
      <w:divBdr>
        <w:top w:val="none" w:sz="0" w:space="0" w:color="auto"/>
        <w:left w:val="none" w:sz="0" w:space="0" w:color="auto"/>
        <w:bottom w:val="none" w:sz="0" w:space="0" w:color="auto"/>
        <w:right w:val="none" w:sz="0" w:space="0" w:color="auto"/>
      </w:divBdr>
    </w:div>
    <w:div w:id="1832404796">
      <w:bodyDiv w:val="1"/>
      <w:marLeft w:val="0"/>
      <w:marRight w:val="0"/>
      <w:marTop w:val="0"/>
      <w:marBottom w:val="0"/>
      <w:divBdr>
        <w:top w:val="none" w:sz="0" w:space="0" w:color="auto"/>
        <w:left w:val="none" w:sz="0" w:space="0" w:color="auto"/>
        <w:bottom w:val="none" w:sz="0" w:space="0" w:color="auto"/>
        <w:right w:val="none" w:sz="0" w:space="0" w:color="auto"/>
      </w:divBdr>
      <w:divsChild>
        <w:div w:id="1134980360">
          <w:marLeft w:val="240"/>
          <w:marRight w:val="0"/>
          <w:marTop w:val="72"/>
          <w:marBottom w:val="72"/>
          <w:divBdr>
            <w:top w:val="none" w:sz="0" w:space="0" w:color="auto"/>
            <w:left w:val="none" w:sz="0" w:space="0" w:color="auto"/>
            <w:bottom w:val="none" w:sz="0" w:space="0" w:color="auto"/>
            <w:right w:val="none" w:sz="0" w:space="0" w:color="auto"/>
          </w:divBdr>
        </w:div>
        <w:div w:id="2070808816">
          <w:marLeft w:val="240"/>
          <w:marRight w:val="0"/>
          <w:marTop w:val="0"/>
          <w:marBottom w:val="72"/>
          <w:divBdr>
            <w:top w:val="none" w:sz="0" w:space="0" w:color="auto"/>
            <w:left w:val="none" w:sz="0" w:space="0" w:color="auto"/>
            <w:bottom w:val="none" w:sz="0" w:space="0" w:color="auto"/>
            <w:right w:val="none" w:sz="0" w:space="0" w:color="auto"/>
          </w:divBdr>
        </w:div>
      </w:divsChild>
    </w:div>
    <w:div w:id="1857041334">
      <w:bodyDiv w:val="1"/>
      <w:marLeft w:val="0"/>
      <w:marRight w:val="0"/>
      <w:marTop w:val="0"/>
      <w:marBottom w:val="0"/>
      <w:divBdr>
        <w:top w:val="none" w:sz="0" w:space="0" w:color="auto"/>
        <w:left w:val="none" w:sz="0" w:space="0" w:color="auto"/>
        <w:bottom w:val="none" w:sz="0" w:space="0" w:color="auto"/>
        <w:right w:val="none" w:sz="0" w:space="0" w:color="auto"/>
      </w:divBdr>
    </w:div>
    <w:div w:id="1927154132">
      <w:bodyDiv w:val="1"/>
      <w:marLeft w:val="0"/>
      <w:marRight w:val="0"/>
      <w:marTop w:val="0"/>
      <w:marBottom w:val="0"/>
      <w:divBdr>
        <w:top w:val="none" w:sz="0" w:space="0" w:color="auto"/>
        <w:left w:val="none" w:sz="0" w:space="0" w:color="auto"/>
        <w:bottom w:val="none" w:sz="0" w:space="0" w:color="auto"/>
        <w:right w:val="none" w:sz="0" w:space="0" w:color="auto"/>
      </w:divBdr>
      <w:divsChild>
        <w:div w:id="332077580">
          <w:marLeft w:val="240"/>
          <w:marRight w:val="0"/>
          <w:marTop w:val="72"/>
          <w:marBottom w:val="72"/>
          <w:divBdr>
            <w:top w:val="none" w:sz="0" w:space="0" w:color="auto"/>
            <w:left w:val="none" w:sz="0" w:space="0" w:color="auto"/>
            <w:bottom w:val="none" w:sz="0" w:space="0" w:color="auto"/>
            <w:right w:val="none" w:sz="0" w:space="0" w:color="auto"/>
          </w:divBdr>
        </w:div>
        <w:div w:id="1359432415">
          <w:marLeft w:val="240"/>
          <w:marRight w:val="0"/>
          <w:marTop w:val="0"/>
          <w:marBottom w:val="72"/>
          <w:divBdr>
            <w:top w:val="none" w:sz="0" w:space="0" w:color="auto"/>
            <w:left w:val="none" w:sz="0" w:space="0" w:color="auto"/>
            <w:bottom w:val="none" w:sz="0" w:space="0" w:color="auto"/>
            <w:right w:val="none" w:sz="0" w:space="0" w:color="auto"/>
          </w:divBdr>
        </w:div>
      </w:divsChild>
    </w:div>
    <w:div w:id="2017921317">
      <w:bodyDiv w:val="1"/>
      <w:marLeft w:val="0"/>
      <w:marRight w:val="0"/>
      <w:marTop w:val="0"/>
      <w:marBottom w:val="0"/>
      <w:divBdr>
        <w:top w:val="none" w:sz="0" w:space="0" w:color="auto"/>
        <w:left w:val="none" w:sz="0" w:space="0" w:color="auto"/>
        <w:bottom w:val="none" w:sz="0" w:space="0" w:color="auto"/>
        <w:right w:val="none" w:sz="0" w:space="0" w:color="auto"/>
      </w:divBdr>
      <w:divsChild>
        <w:div w:id="672072911">
          <w:marLeft w:val="0"/>
          <w:marRight w:val="0"/>
          <w:marTop w:val="72"/>
          <w:marBottom w:val="0"/>
          <w:divBdr>
            <w:top w:val="none" w:sz="0" w:space="0" w:color="auto"/>
            <w:left w:val="none" w:sz="0" w:space="0" w:color="auto"/>
            <w:bottom w:val="none" w:sz="0" w:space="0" w:color="auto"/>
            <w:right w:val="none" w:sz="0" w:space="0" w:color="auto"/>
          </w:divBdr>
        </w:div>
        <w:div w:id="173151720">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x.online.wolterskluwer.pl/WKPLOnline/index.rpc" TargetMode="External"/><Relationship Id="rId18" Type="http://schemas.openxmlformats.org/officeDocument/2006/relationships/hyperlink" Target="http://sip.lex.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ex.online.wolterskluwer.pl/WKPLOnline/index.rpc" TargetMode="External"/><Relationship Id="rId17" Type="http://schemas.openxmlformats.org/officeDocument/2006/relationships/hyperlink" Target="http://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p.lex.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x.online.wolterskluwer.pl/WKPLOnline/index.rpc"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ip.lex.pl/" TargetMode="External"/><Relationship Id="rId23" Type="http://schemas.openxmlformats.org/officeDocument/2006/relationships/header" Target="header3.xml"/><Relationship Id="rId10" Type="http://schemas.openxmlformats.org/officeDocument/2006/relationships/hyperlink" Target="https://lex.online.wolterskluwer.pl/WKPLOnline/index.rpc"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ex.online.wolterskluwer.pl/WKPLOnline/index.rpc" TargetMode="External"/><Relationship Id="rId14" Type="http://schemas.openxmlformats.org/officeDocument/2006/relationships/hyperlink" Target="http://sip.lex.p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ip.lex.pl/" TargetMode="External"/><Relationship Id="rId1" Type="http://schemas.openxmlformats.org/officeDocument/2006/relationships/hyperlink" Target="http://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F244A-E090-4C01-A45A-9DCC3F67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3001</Words>
  <Characters>18011</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1</vt:lpstr>
    </vt:vector>
  </TitlesOfParts>
  <Company>HP</Company>
  <LinksUpToDate>false</LinksUpToDate>
  <CharactersWithSpaces>20971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creator>Lilka</dc:creator>
  <cp:lastModifiedBy>Karolina Lisiecka</cp:lastModifiedBy>
  <cp:revision>4</cp:revision>
  <cp:lastPrinted>2023-09-12T08:22:00Z</cp:lastPrinted>
  <dcterms:created xsi:type="dcterms:W3CDTF">2023-09-11T08:56:00Z</dcterms:created>
  <dcterms:modified xsi:type="dcterms:W3CDTF">2023-09-12T08:22:00Z</dcterms:modified>
</cp:coreProperties>
</file>