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605E0" w:rsidRDefault="00C605E0">
      <w:pPr>
        <w:spacing w:after="0" w:line="3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0000002" w14:textId="50540321" w:rsidR="00C605E0" w:rsidRDefault="001A6649">
      <w:pPr>
        <w:spacing w:after="0" w:line="3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Skład Wydziałowej Komisji Rekrutacyjnej na kierunku Architektura Przestrzeni Kulturowych w Akademii Sztuk Pięknych w Gdańsku oraz Sekretarza Wydziałowej Komisji Rekrutacyjnej w rekrutacji na rok 202</w:t>
      </w:r>
      <w:r w:rsidR="00AC666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AC666F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00000003" w14:textId="77777777" w:rsidR="00C605E0" w:rsidRDefault="00C605E0">
      <w:pPr>
        <w:spacing w:after="0" w:line="32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13DA3CBE" w:rsidR="00C605E0" w:rsidRDefault="001A66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Przewodniczący Wydziałowej Komisji Rekrutacyjnej na kierunku Architektura Przestrzeni Kulturowych: </w:t>
      </w:r>
      <w:r w:rsidR="00AC666F" w:rsidRPr="00AC66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prof. ASP dr hab. Marta Branicka</w:t>
      </w:r>
    </w:p>
    <w:p w14:paraId="00000005" w14:textId="77777777" w:rsidR="00C605E0" w:rsidRDefault="001A66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Członkowie Wydziałowej Komisji Rekrutacyjnej: </w:t>
      </w:r>
    </w:p>
    <w:p w14:paraId="779A433A" w14:textId="74120F50" w:rsidR="00AC666F" w:rsidRDefault="00AC666F" w:rsidP="00AC666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 Marta Urbańska, </w:t>
      </w:r>
    </w:p>
    <w:p w14:paraId="73E26B04" w14:textId="26AD630C" w:rsidR="00AC666F" w:rsidRDefault="00AC666F" w:rsidP="00AC666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prof. Andrzej Pniewski, </w:t>
      </w:r>
    </w:p>
    <w:p w14:paraId="00000007" w14:textId="77777777" w:rsidR="00C605E0" w:rsidRDefault="001A664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prof. ASP dr hab. Iwona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Dzierżko-Bukal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00000008" w14:textId="77777777" w:rsidR="00C605E0" w:rsidRDefault="001A664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prof. ASP dr hab. Monika Zawadzka, </w:t>
      </w:r>
    </w:p>
    <w:p w14:paraId="0000000A" w14:textId="1CDE298A" w:rsidR="00C605E0" w:rsidRPr="00AC666F" w:rsidRDefault="00AC666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 Arkadiusz Staniszewski, </w:t>
      </w:r>
    </w:p>
    <w:p w14:paraId="0000000C" w14:textId="557B80A0" w:rsidR="00C605E0" w:rsidRDefault="00AC666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Zuzanna Sławińska </w:t>
      </w:r>
      <w:r w:rsidR="001A66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66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– </w:t>
      </w:r>
      <w:r w:rsidR="001A6649">
        <w:rPr>
          <w:rFonts w:ascii="Times New Roman" w:eastAsia="Times New Roman" w:hAnsi="Times New Roman" w:cs="Times New Roman"/>
          <w:color w:val="000000"/>
          <w:sz w:val="24"/>
          <w:szCs w:val="24"/>
        </w:rPr>
        <w:t>przedstawiciel studentów.</w:t>
      </w:r>
    </w:p>
    <w:p w14:paraId="06390CF2" w14:textId="15232493" w:rsidR="00AC666F" w:rsidRPr="00AC666F" w:rsidRDefault="001A6649" w:rsidP="00AC66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Sekretarz Wydziałowej Komisji Rekrutacyjnej: </w:t>
      </w:r>
      <w:r w:rsidR="00AC666F" w:rsidRPr="00AC666F">
        <w:rPr>
          <w:rFonts w:ascii="Times New Roman" w:eastAsia="Times New Roman" w:hAnsi="Times New Roman" w:cs="Times New Roman"/>
          <w:color w:val="000000"/>
          <w:sz w:val="24"/>
          <w:szCs w:val="24"/>
        </w:rPr>
        <w:t>mgr</w:t>
      </w:r>
      <w:r w:rsidR="00AC66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Małgorzata </w:t>
      </w:r>
      <w:proofErr w:type="spellStart"/>
      <w:r w:rsidR="00AC666F">
        <w:rPr>
          <w:rFonts w:ascii="Times New Roman" w:eastAsia="Times New Roman" w:hAnsi="Times New Roman" w:cs="Times New Roman"/>
          <w:color w:val="000000"/>
          <w:sz w:val="24"/>
          <w:szCs w:val="24"/>
        </w:rPr>
        <w:t>Knobloch</w:t>
      </w:r>
      <w:proofErr w:type="spellEnd"/>
      <w:r w:rsidR="00AC666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D" w14:textId="0F27D5B2" w:rsidR="00C605E0" w:rsidRDefault="00AC666F" w:rsidP="00AC66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Sekretarza Pomocniczy Wydziałowej Komisji Rekrutacyjnej</w:t>
      </w:r>
      <w:r w:rsidRPr="00AC66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 Tomasz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Zmyślony. </w:t>
      </w:r>
    </w:p>
    <w:p w14:paraId="0000000E" w14:textId="77777777" w:rsidR="00C605E0" w:rsidRDefault="00C605E0">
      <w:p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F" w14:textId="77777777" w:rsidR="00C605E0" w:rsidRDefault="00C605E0">
      <w:pPr>
        <w:spacing w:after="0" w:line="32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C605E0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DFE68" w14:textId="77777777" w:rsidR="008037E1" w:rsidRDefault="008037E1">
      <w:pPr>
        <w:spacing w:after="0" w:line="240" w:lineRule="auto"/>
      </w:pPr>
      <w:r>
        <w:separator/>
      </w:r>
    </w:p>
  </w:endnote>
  <w:endnote w:type="continuationSeparator" w:id="0">
    <w:p w14:paraId="1412C2A1" w14:textId="77777777" w:rsidR="008037E1" w:rsidRDefault="00803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12FE9" w14:textId="77777777" w:rsidR="008037E1" w:rsidRDefault="008037E1">
      <w:pPr>
        <w:spacing w:after="0" w:line="240" w:lineRule="auto"/>
      </w:pPr>
      <w:r>
        <w:separator/>
      </w:r>
    </w:p>
  </w:footnote>
  <w:footnote w:type="continuationSeparator" w:id="0">
    <w:p w14:paraId="4430392F" w14:textId="77777777" w:rsidR="008037E1" w:rsidRDefault="00803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0" w14:textId="1B8CDA52" w:rsidR="00C605E0" w:rsidRDefault="001A664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Załącznik 2 do zarządzenia nr  </w:t>
    </w:r>
    <w:r w:rsidR="00C34886">
      <w:rPr>
        <w:rFonts w:ascii="Times New Roman" w:eastAsia="Times New Roman" w:hAnsi="Times New Roman" w:cs="Times New Roman"/>
        <w:color w:val="000000"/>
        <w:sz w:val="18"/>
        <w:szCs w:val="18"/>
      </w:rPr>
      <w:t>11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>/202</w:t>
    </w:r>
    <w:r w:rsidR="00AC666F">
      <w:rPr>
        <w:rFonts w:ascii="Times New Roman" w:eastAsia="Times New Roman" w:hAnsi="Times New Roman" w:cs="Times New Roman"/>
        <w:color w:val="000000"/>
        <w:sz w:val="18"/>
        <w:szCs w:val="18"/>
      </w:rPr>
      <w:t>4</w:t>
    </w:r>
    <w:r w:rsidR="00590028">
      <w:rPr>
        <w:rFonts w:ascii="Times New Roman" w:eastAsia="Times New Roman" w:hAnsi="Times New Roman" w:cs="Times New Roman"/>
        <w:color w:val="000000"/>
        <w:sz w:val="18"/>
        <w:szCs w:val="18"/>
      </w:rPr>
      <w:t xml:space="preserve"> z dnia 28.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>02.202</w:t>
    </w:r>
    <w:r w:rsidR="00AC666F">
      <w:rPr>
        <w:rFonts w:ascii="Times New Roman" w:eastAsia="Times New Roman" w:hAnsi="Times New Roman" w:cs="Times New Roman"/>
        <w:color w:val="000000"/>
        <w:sz w:val="18"/>
        <w:szCs w:val="18"/>
      </w:rPr>
      <w:t>4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</w:t>
    </w:r>
    <w:r w:rsidR="00590028">
      <w:rPr>
        <w:rFonts w:ascii="Times New Roman" w:eastAsia="Times New Roman" w:hAnsi="Times New Roman" w:cs="Times New Roman"/>
        <w:color w:val="000000"/>
        <w:sz w:val="18"/>
        <w:szCs w:val="18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43E41"/>
    <w:multiLevelType w:val="multilevel"/>
    <w:tmpl w:val="05889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C7910"/>
    <w:multiLevelType w:val="multilevel"/>
    <w:tmpl w:val="7F929F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5E0"/>
    <w:rsid w:val="001A6649"/>
    <w:rsid w:val="00590028"/>
    <w:rsid w:val="005D71BF"/>
    <w:rsid w:val="008037E1"/>
    <w:rsid w:val="00AC666F"/>
    <w:rsid w:val="00AF345B"/>
    <w:rsid w:val="00C34886"/>
    <w:rsid w:val="00C6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803F9"/>
  <w15:docId w15:val="{C48FD1FA-7D0A-493D-B45D-38C69175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CB8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B03C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427"/>
  </w:style>
  <w:style w:type="paragraph" w:styleId="Stopka">
    <w:name w:val="footer"/>
    <w:basedOn w:val="Normalny"/>
    <w:link w:val="StopkaZnak"/>
    <w:uiPriority w:val="99"/>
    <w:unhideWhenUsed/>
    <w:rsid w:val="001D0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427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hoiUPxdcB8EIkmUTXsfjOF5tug==">AMUW2mXcOzePUt6NxPGySlny+btcdXP1+biYh3pzF249/IWkquAmblu4aL5CA6WuhkNeJHC6Tn4arZpRbS0NXnBUqPR2HCdSxnBWCV76Bk8UhYuBIblmh3XS6BmJLNuNnNK2uFjOi2AQ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agnieszka.luc</dc:creator>
  <cp:lastModifiedBy>Asp</cp:lastModifiedBy>
  <cp:revision>2</cp:revision>
  <dcterms:created xsi:type="dcterms:W3CDTF">2024-02-28T08:01:00Z</dcterms:created>
  <dcterms:modified xsi:type="dcterms:W3CDTF">2024-02-28T08:01:00Z</dcterms:modified>
</cp:coreProperties>
</file>