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462E" w14:textId="300D2587" w:rsidR="006024CE" w:rsidRPr="004E3DC1" w:rsidRDefault="006024CE" w:rsidP="006024CE">
      <w:pPr>
        <w:jc w:val="center"/>
        <w:rPr>
          <w:b/>
        </w:rPr>
      </w:pPr>
      <w:r w:rsidRPr="004E3DC1">
        <w:rPr>
          <w:b/>
        </w:rPr>
        <w:t>Uchwała nr</w:t>
      </w:r>
      <w:r w:rsidR="00E9590B">
        <w:rPr>
          <w:b/>
        </w:rPr>
        <w:t xml:space="preserve"> </w:t>
      </w:r>
      <w:r w:rsidR="003518C0">
        <w:rPr>
          <w:b/>
        </w:rPr>
        <w:t>3/</w:t>
      </w:r>
      <w:bookmarkStart w:id="0" w:name="_GoBack"/>
      <w:bookmarkEnd w:id="0"/>
      <w:r w:rsidR="00E9590B">
        <w:rPr>
          <w:b/>
        </w:rPr>
        <w:t>2024</w:t>
      </w:r>
    </w:p>
    <w:p w14:paraId="39771DDD" w14:textId="42979E7E" w:rsidR="006024CE" w:rsidRDefault="008540FC" w:rsidP="006024CE">
      <w:pPr>
        <w:jc w:val="center"/>
        <w:rPr>
          <w:b/>
        </w:rPr>
      </w:pPr>
      <w:r>
        <w:rPr>
          <w:b/>
        </w:rPr>
        <w:t>Senatu</w:t>
      </w:r>
      <w:r w:rsidR="006024CE">
        <w:rPr>
          <w:b/>
        </w:rPr>
        <w:t xml:space="preserve"> </w:t>
      </w:r>
      <w:r w:rsidR="006024CE" w:rsidRPr="004E3DC1">
        <w:rPr>
          <w:b/>
        </w:rPr>
        <w:t xml:space="preserve">Akademii Sztuk Pięknych </w:t>
      </w:r>
      <w:r w:rsidR="006024CE">
        <w:rPr>
          <w:b/>
        </w:rPr>
        <w:br/>
      </w:r>
      <w:r w:rsidR="006024CE" w:rsidRPr="004E3DC1">
        <w:rPr>
          <w:b/>
        </w:rPr>
        <w:t xml:space="preserve">w Gdańsku z dnia </w:t>
      </w:r>
      <w:r w:rsidR="00E9590B">
        <w:rPr>
          <w:b/>
        </w:rPr>
        <w:t>12 lutego 2024</w:t>
      </w:r>
      <w:r w:rsidR="006024CE" w:rsidRPr="004E3DC1">
        <w:rPr>
          <w:b/>
        </w:rPr>
        <w:t xml:space="preserve"> r.</w:t>
      </w:r>
    </w:p>
    <w:p w14:paraId="29C1883E" w14:textId="77777777" w:rsidR="006024CE" w:rsidRDefault="006024CE" w:rsidP="006024CE">
      <w:pPr>
        <w:jc w:val="center"/>
        <w:rPr>
          <w:b/>
        </w:rPr>
      </w:pPr>
    </w:p>
    <w:p w14:paraId="00948E04" w14:textId="77777777" w:rsidR="006024CE" w:rsidRDefault="006024CE" w:rsidP="006024CE">
      <w:pPr>
        <w:jc w:val="both"/>
      </w:pPr>
    </w:p>
    <w:p w14:paraId="5E18DA9C" w14:textId="77777777" w:rsidR="006024CE" w:rsidRDefault="006024CE" w:rsidP="006024CE">
      <w:pPr>
        <w:jc w:val="both"/>
      </w:pPr>
    </w:p>
    <w:p w14:paraId="7A87847C" w14:textId="7011894A" w:rsidR="006024CE" w:rsidRDefault="006447A0" w:rsidP="00CF6654">
      <w:pPr>
        <w:jc w:val="both"/>
        <w:rPr>
          <w:b/>
        </w:rPr>
      </w:pPr>
      <w:r>
        <w:rPr>
          <w:b/>
        </w:rPr>
        <w:t xml:space="preserve">zmieniająca uchwałę nr </w:t>
      </w:r>
      <w:r w:rsidR="00CF6654">
        <w:rPr>
          <w:b/>
        </w:rPr>
        <w:t>35/2019</w:t>
      </w:r>
      <w:r>
        <w:rPr>
          <w:b/>
        </w:rPr>
        <w:t xml:space="preserve"> Senatu Akademii Sztuk Pięknych </w:t>
      </w:r>
      <w:r w:rsidR="00241DA2">
        <w:rPr>
          <w:b/>
        </w:rPr>
        <w:br/>
      </w:r>
      <w:r>
        <w:rPr>
          <w:b/>
        </w:rPr>
        <w:t xml:space="preserve">w Gdańsku z dnia </w:t>
      </w:r>
      <w:r w:rsidR="00CD6345">
        <w:rPr>
          <w:b/>
        </w:rPr>
        <w:t>26 września 2019</w:t>
      </w:r>
      <w:r>
        <w:rPr>
          <w:b/>
        </w:rPr>
        <w:t xml:space="preserve"> r w sprawie </w:t>
      </w:r>
      <w:r w:rsidR="00CF6654" w:rsidRPr="00CF6654">
        <w:rPr>
          <w:b/>
        </w:rPr>
        <w:t>pobierania opłat za przep</w:t>
      </w:r>
      <w:r w:rsidR="00CF6654">
        <w:rPr>
          <w:b/>
        </w:rPr>
        <w:t xml:space="preserve">rowadzenie postępowań o nadanie </w:t>
      </w:r>
      <w:r w:rsidR="00CF6654" w:rsidRPr="00CF6654">
        <w:rPr>
          <w:b/>
        </w:rPr>
        <w:t>stopnia doktora, doktora habilitowan</w:t>
      </w:r>
      <w:r w:rsidR="00CF6654">
        <w:rPr>
          <w:b/>
        </w:rPr>
        <w:t xml:space="preserve">ego w Akademii Sztuk Pięknych w </w:t>
      </w:r>
      <w:r w:rsidR="00CF6654" w:rsidRPr="00CF6654">
        <w:rPr>
          <w:b/>
        </w:rPr>
        <w:t>Gdańsku</w:t>
      </w:r>
    </w:p>
    <w:p w14:paraId="3BF29158" w14:textId="77777777" w:rsidR="006447A0" w:rsidRDefault="006447A0" w:rsidP="006024CE">
      <w:pPr>
        <w:jc w:val="both"/>
      </w:pPr>
    </w:p>
    <w:p w14:paraId="63BEA007" w14:textId="0AE685D1" w:rsidR="009A02B4" w:rsidRDefault="009A02B4" w:rsidP="009A02B4">
      <w:pPr>
        <w:jc w:val="both"/>
      </w:pPr>
      <w:r>
        <w:t>D</w:t>
      </w:r>
      <w:r w:rsidR="006024CE">
        <w:t xml:space="preserve">ziałając na podstawie </w:t>
      </w:r>
      <w:r w:rsidR="00F965CB">
        <w:t xml:space="preserve">a podstawie art. 192 ust. 2 </w:t>
      </w:r>
      <w:r w:rsidR="00481DED">
        <w:t xml:space="preserve">pkt 2 </w:t>
      </w:r>
      <w:r w:rsidR="00F965CB">
        <w:t>oraz art. 221 ust. 14</w:t>
      </w:r>
      <w:r w:rsidR="00481DED">
        <w:t xml:space="preserve"> pkt 2</w:t>
      </w:r>
      <w:r w:rsidR="00F965CB">
        <w:t xml:space="preserve"> ustawy Prawo o szkolnictwie wyższym i nauce z dnia 20 l</w:t>
      </w:r>
      <w:r w:rsidR="006A5451">
        <w:t>ipca 2018 r. (</w:t>
      </w:r>
      <w:proofErr w:type="spellStart"/>
      <w:r w:rsidR="006A5451">
        <w:t>t.j</w:t>
      </w:r>
      <w:proofErr w:type="spellEnd"/>
      <w:r w:rsidR="006A5451">
        <w:t>. Dz. U. z 202</w:t>
      </w:r>
      <w:r w:rsidR="002B6B29">
        <w:t>3</w:t>
      </w:r>
      <w:r w:rsidR="00F965CB">
        <w:t xml:space="preserve"> r., poz. </w:t>
      </w:r>
      <w:r w:rsidR="002B6B29">
        <w:t>742</w:t>
      </w:r>
      <w:r w:rsidR="00F965CB">
        <w:t xml:space="preserve"> z póź.zm.) </w:t>
      </w:r>
      <w:r w:rsidR="008540FC">
        <w:t>Senat</w:t>
      </w:r>
      <w:r>
        <w:t xml:space="preserve"> Akademii Sztuk Pięknych w Gdańsku postanawia co następuje:</w:t>
      </w:r>
    </w:p>
    <w:p w14:paraId="230E1C30" w14:textId="77777777" w:rsidR="009A02B4" w:rsidRDefault="009A02B4" w:rsidP="009A02B4">
      <w:pPr>
        <w:jc w:val="center"/>
      </w:pPr>
      <w:r w:rsidRPr="007D53E3">
        <w:t>§</w:t>
      </w:r>
      <w:r>
        <w:t xml:space="preserve"> 1</w:t>
      </w:r>
    </w:p>
    <w:p w14:paraId="6F5C29A3" w14:textId="77777777" w:rsidR="00C00E4E" w:rsidRDefault="00C00E4E" w:rsidP="006024CE">
      <w:pPr>
        <w:jc w:val="both"/>
      </w:pPr>
    </w:p>
    <w:p w14:paraId="6A021A7A" w14:textId="51F4BD67" w:rsidR="00CD6345" w:rsidRPr="00587646" w:rsidRDefault="00481DED" w:rsidP="00CD634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uchwale n</w:t>
      </w:r>
      <w:r w:rsidR="00CD6345" w:rsidRPr="00587646">
        <w:rPr>
          <w:color w:val="000000"/>
        </w:rPr>
        <w:t xml:space="preserve">r </w:t>
      </w:r>
      <w:r w:rsidR="00CD6345">
        <w:rPr>
          <w:color w:val="000000"/>
        </w:rPr>
        <w:t>35/2019</w:t>
      </w:r>
      <w:r w:rsidR="00CD6345" w:rsidRPr="00587646">
        <w:rPr>
          <w:color w:val="000000"/>
        </w:rPr>
        <w:t xml:space="preserve"> </w:t>
      </w:r>
      <w:r w:rsidR="00CD6345">
        <w:rPr>
          <w:color w:val="000000"/>
        </w:rPr>
        <w:t>Senatu Akademii Sztuk Pięknych w Gdańsku</w:t>
      </w:r>
      <w:r w:rsidR="00CD6345" w:rsidRPr="00587646">
        <w:rPr>
          <w:color w:val="000000"/>
        </w:rPr>
        <w:t xml:space="preserve"> z dnia </w:t>
      </w:r>
      <w:r w:rsidR="00E41900">
        <w:rPr>
          <w:color w:val="000000"/>
        </w:rPr>
        <w:br/>
      </w:r>
      <w:r w:rsidR="00CD6345">
        <w:rPr>
          <w:color w:val="000000"/>
        </w:rPr>
        <w:t>26 września 2019 r.</w:t>
      </w:r>
      <w:r w:rsidR="00CD6345" w:rsidRPr="00587646">
        <w:rPr>
          <w:color w:val="000000"/>
        </w:rPr>
        <w:t xml:space="preserve"> </w:t>
      </w:r>
      <w:r w:rsidR="00CD6345" w:rsidRPr="00CD6345">
        <w:t xml:space="preserve">w sprawie pobierania opłat za przeprowadzenie postępowań </w:t>
      </w:r>
      <w:r w:rsidR="00CD6345">
        <w:br/>
      </w:r>
      <w:r w:rsidR="00CD6345" w:rsidRPr="00CD6345">
        <w:t xml:space="preserve">o nadanie stopnia doktora, doktora habilitowanego w Akademii Sztuk Pięknych </w:t>
      </w:r>
      <w:r w:rsidR="00CD6345">
        <w:br/>
      </w:r>
      <w:r w:rsidR="00CD6345" w:rsidRPr="00CD6345">
        <w:t>w Gdańsku</w:t>
      </w:r>
      <w:r w:rsidR="00CD6345" w:rsidRPr="00587646">
        <w:rPr>
          <w:color w:val="000000"/>
        </w:rPr>
        <w:t xml:space="preserve"> dokonuje się następujących zmian:</w:t>
      </w:r>
    </w:p>
    <w:p w14:paraId="4831C1EC" w14:textId="356AF697" w:rsidR="00CD6345" w:rsidRPr="00587646" w:rsidRDefault="00CD6345" w:rsidP="00E41900">
      <w:pPr>
        <w:autoSpaceDE w:val="0"/>
        <w:autoSpaceDN w:val="0"/>
        <w:adjustRightInd w:val="0"/>
        <w:ind w:left="680" w:hanging="340"/>
        <w:jc w:val="both"/>
        <w:rPr>
          <w:color w:val="000000"/>
        </w:rPr>
      </w:pPr>
      <w:r w:rsidRPr="00587646">
        <w:rPr>
          <w:color w:val="000000"/>
        </w:rPr>
        <w:t>1)</w:t>
      </w:r>
      <w:r w:rsidR="00E41900">
        <w:rPr>
          <w:color w:val="000000"/>
        </w:rPr>
        <w:t xml:space="preserve"> </w:t>
      </w:r>
      <w:r w:rsidR="00E9590B">
        <w:rPr>
          <w:color w:val="000000"/>
        </w:rPr>
        <w:t>dodaje się</w:t>
      </w:r>
      <w:r w:rsidRPr="00587646">
        <w:rPr>
          <w:color w:val="000000"/>
        </w:rPr>
        <w:t xml:space="preserve"> </w:t>
      </w:r>
      <w:r w:rsidR="00E9590B">
        <w:rPr>
          <w:color w:val="000000"/>
        </w:rPr>
        <w:t>załącznik</w:t>
      </w:r>
      <w:r w:rsidR="00481DED">
        <w:rPr>
          <w:color w:val="000000"/>
        </w:rPr>
        <w:t xml:space="preserve"> n</w:t>
      </w:r>
      <w:r w:rsidR="00E9590B">
        <w:rPr>
          <w:color w:val="000000"/>
        </w:rPr>
        <w:t>r 2</w:t>
      </w:r>
      <w:r w:rsidRPr="00587646">
        <w:rPr>
          <w:color w:val="000000"/>
        </w:rPr>
        <w:t xml:space="preserve"> do uchwały, który przyjmuje brzmienie zgodnie z</w:t>
      </w:r>
      <w:r>
        <w:rPr>
          <w:color w:val="000000"/>
        </w:rPr>
        <w:t> </w:t>
      </w:r>
      <w:r w:rsidRPr="00587646">
        <w:rPr>
          <w:color w:val="000000"/>
        </w:rPr>
        <w:t>załączni</w:t>
      </w:r>
      <w:r w:rsidR="00481DED">
        <w:rPr>
          <w:color w:val="000000"/>
        </w:rPr>
        <w:t>kiem n</w:t>
      </w:r>
      <w:r>
        <w:rPr>
          <w:color w:val="000000"/>
        </w:rPr>
        <w:t xml:space="preserve">r 1 do niniejszej uchwały. </w:t>
      </w:r>
    </w:p>
    <w:p w14:paraId="16EAAF3A" w14:textId="77777777" w:rsidR="00E1287D" w:rsidRDefault="00E1287D" w:rsidP="00241DA2">
      <w:pPr>
        <w:jc w:val="both"/>
      </w:pPr>
    </w:p>
    <w:p w14:paraId="445110DF" w14:textId="2A310E60" w:rsidR="006024CE" w:rsidRDefault="006024CE" w:rsidP="006024CE">
      <w:pPr>
        <w:jc w:val="center"/>
      </w:pPr>
      <w:r w:rsidRPr="007D53E3">
        <w:t>§</w:t>
      </w:r>
      <w:r w:rsidR="00E41900">
        <w:t xml:space="preserve"> 2</w:t>
      </w:r>
    </w:p>
    <w:p w14:paraId="454590E4" w14:textId="77777777" w:rsidR="00B80AA9" w:rsidRDefault="00B80AA9" w:rsidP="00B80AA9">
      <w:pPr>
        <w:spacing w:line="320" w:lineRule="exact"/>
        <w:jc w:val="both"/>
        <w:rPr>
          <w:rFonts w:eastAsia="Calibri"/>
        </w:rPr>
      </w:pPr>
      <w:r>
        <w:rPr>
          <w:rFonts w:eastAsia="Calibri"/>
        </w:rPr>
        <w:t>Pozostałe zapisy uchwały pozostają bez zmian</w:t>
      </w:r>
      <w:r w:rsidRPr="00C878DE">
        <w:rPr>
          <w:rFonts w:eastAsia="Calibri"/>
        </w:rPr>
        <w:t>.</w:t>
      </w:r>
    </w:p>
    <w:p w14:paraId="37013B1D" w14:textId="77777777" w:rsidR="00B80AA9" w:rsidRDefault="00B80AA9" w:rsidP="006024CE">
      <w:pPr>
        <w:jc w:val="center"/>
      </w:pPr>
    </w:p>
    <w:p w14:paraId="20F55166" w14:textId="05AD8503" w:rsidR="00481DED" w:rsidRDefault="00481DED" w:rsidP="00481DED">
      <w:pPr>
        <w:jc w:val="center"/>
      </w:pPr>
      <w:r w:rsidRPr="007D53E3">
        <w:t>§</w:t>
      </w:r>
      <w:r>
        <w:t xml:space="preserve"> 3</w:t>
      </w:r>
    </w:p>
    <w:p w14:paraId="469514D7" w14:textId="5EB15B6A" w:rsidR="006024CE" w:rsidRDefault="00241DA2" w:rsidP="006024CE">
      <w:pPr>
        <w:jc w:val="both"/>
      </w:pPr>
      <w:r>
        <w:t>Zmiany wynikające z</w:t>
      </w:r>
      <w:r w:rsidR="00392600">
        <w:t> </w:t>
      </w:r>
      <w:r>
        <w:t xml:space="preserve">niniejszej uchwały Senatu wchodzą w życie z dniem </w:t>
      </w:r>
      <w:r w:rsidR="00E9590B">
        <w:t>2 stycznia 2024</w:t>
      </w:r>
      <w:r w:rsidR="00131B27">
        <w:t xml:space="preserve"> r.</w:t>
      </w:r>
      <w:r>
        <w:t xml:space="preserve"> </w:t>
      </w:r>
    </w:p>
    <w:p w14:paraId="604D55F1" w14:textId="77777777" w:rsidR="006024CE" w:rsidRPr="004E3DC1" w:rsidRDefault="006024CE" w:rsidP="006024CE">
      <w:pPr>
        <w:jc w:val="both"/>
      </w:pPr>
    </w:p>
    <w:p w14:paraId="11E6F697" w14:textId="30D41B50" w:rsidR="001F5FA8" w:rsidRDefault="001F5FA8" w:rsidP="001F5FA8">
      <w:pPr>
        <w:tabs>
          <w:tab w:val="left" w:pos="570"/>
          <w:tab w:val="right" w:pos="7935"/>
        </w:tabs>
      </w:pPr>
    </w:p>
    <w:p w14:paraId="3494360F" w14:textId="77777777" w:rsidR="00B80AA9" w:rsidRDefault="00B80AA9" w:rsidP="00B80AA9">
      <w:pPr>
        <w:spacing w:line="320" w:lineRule="exact"/>
        <w:jc w:val="both"/>
        <w:rPr>
          <w:rFonts w:eastAsia="Calibri"/>
        </w:rPr>
      </w:pPr>
      <w:r>
        <w:rPr>
          <w:rFonts w:eastAsia="Calibri"/>
        </w:rPr>
        <w:t>Załączniki:</w:t>
      </w:r>
    </w:p>
    <w:p w14:paraId="2BAEFAC5" w14:textId="77777777" w:rsidR="00B80AA9" w:rsidRPr="00B80AA9" w:rsidRDefault="00B80AA9" w:rsidP="00131B27">
      <w:pPr>
        <w:pStyle w:val="Pa1"/>
        <w:numPr>
          <w:ilvl w:val="0"/>
          <w:numId w:val="5"/>
        </w:numPr>
        <w:spacing w:line="240" w:lineRule="auto"/>
        <w:ind w:left="714" w:hanging="357"/>
        <w:jc w:val="both"/>
        <w:rPr>
          <w:rFonts w:cstheme="minorBidi"/>
          <w:bCs/>
        </w:rPr>
      </w:pPr>
      <w:r>
        <w:t>Wykaz obowiązujących stawek wynagrodzeń dla promotorów, recenzentów oraz członków komisji habilitacyjnych.</w:t>
      </w:r>
    </w:p>
    <w:sectPr w:rsidR="00B80AA9" w:rsidRPr="00B80AA9" w:rsidSect="006024CE">
      <w:headerReference w:type="default" r:id="rId8"/>
      <w:footnotePr>
        <w:pos w:val="beneathText"/>
      </w:footnotePr>
      <w:pgSz w:w="11905" w:h="16837"/>
      <w:pgMar w:top="3147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1C591" w14:textId="77777777" w:rsidR="00C136D4" w:rsidRDefault="00C136D4" w:rsidP="00213251">
      <w:r>
        <w:separator/>
      </w:r>
    </w:p>
  </w:endnote>
  <w:endnote w:type="continuationSeparator" w:id="0">
    <w:p w14:paraId="26D3918A" w14:textId="77777777" w:rsidR="00C136D4" w:rsidRDefault="00C136D4" w:rsidP="002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78E6C" w14:textId="77777777" w:rsidR="00C136D4" w:rsidRDefault="00C136D4" w:rsidP="00213251">
      <w:r>
        <w:separator/>
      </w:r>
    </w:p>
  </w:footnote>
  <w:footnote w:type="continuationSeparator" w:id="0">
    <w:p w14:paraId="2925DC64" w14:textId="77777777" w:rsidR="00C136D4" w:rsidRDefault="00C136D4" w:rsidP="0021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413E" w14:textId="77777777" w:rsidR="00BD0313" w:rsidRDefault="008540FC" w:rsidP="001E0D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B2D123" wp14:editId="690E1B3E">
          <wp:simplePos x="0" y="0"/>
          <wp:positionH relativeFrom="column">
            <wp:posOffset>-1210945</wp:posOffset>
          </wp:positionH>
          <wp:positionV relativeFrom="paragraph">
            <wp:posOffset>-363220</wp:posOffset>
          </wp:positionV>
          <wp:extent cx="7559675" cy="1800225"/>
          <wp:effectExtent l="0" t="0" r="317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199C339C"/>
    <w:multiLevelType w:val="hybridMultilevel"/>
    <w:tmpl w:val="9684D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1CD9"/>
    <w:multiLevelType w:val="hybridMultilevel"/>
    <w:tmpl w:val="C19C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676F9"/>
    <w:multiLevelType w:val="hybridMultilevel"/>
    <w:tmpl w:val="2E90A0F2"/>
    <w:lvl w:ilvl="0" w:tplc="13E21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DE"/>
    <w:rsid w:val="00003F4B"/>
    <w:rsid w:val="00004015"/>
    <w:rsid w:val="0001131B"/>
    <w:rsid w:val="00021A2D"/>
    <w:rsid w:val="00031C77"/>
    <w:rsid w:val="00034A6A"/>
    <w:rsid w:val="00035425"/>
    <w:rsid w:val="00045553"/>
    <w:rsid w:val="000568C4"/>
    <w:rsid w:val="00064381"/>
    <w:rsid w:val="0007011A"/>
    <w:rsid w:val="00075899"/>
    <w:rsid w:val="000A110E"/>
    <w:rsid w:val="000A235B"/>
    <w:rsid w:val="000B30E4"/>
    <w:rsid w:val="000C343A"/>
    <w:rsid w:val="000C3B2A"/>
    <w:rsid w:val="000D543B"/>
    <w:rsid w:val="000E6FFE"/>
    <w:rsid w:val="000F5C87"/>
    <w:rsid w:val="000F6772"/>
    <w:rsid w:val="00110D0D"/>
    <w:rsid w:val="00113E15"/>
    <w:rsid w:val="0012273E"/>
    <w:rsid w:val="00131B27"/>
    <w:rsid w:val="00133E1C"/>
    <w:rsid w:val="00157FD1"/>
    <w:rsid w:val="00163326"/>
    <w:rsid w:val="00186AF9"/>
    <w:rsid w:val="00190662"/>
    <w:rsid w:val="00190A5C"/>
    <w:rsid w:val="00195A54"/>
    <w:rsid w:val="001979A2"/>
    <w:rsid w:val="001A6047"/>
    <w:rsid w:val="001B1218"/>
    <w:rsid w:val="001B298F"/>
    <w:rsid w:val="001B64BD"/>
    <w:rsid w:val="001B65BA"/>
    <w:rsid w:val="001B730B"/>
    <w:rsid w:val="001C3E3E"/>
    <w:rsid w:val="001D2F86"/>
    <w:rsid w:val="001D36E6"/>
    <w:rsid w:val="001E0463"/>
    <w:rsid w:val="001E0DC0"/>
    <w:rsid w:val="001E3639"/>
    <w:rsid w:val="001F4E8F"/>
    <w:rsid w:val="001F5FA8"/>
    <w:rsid w:val="00213251"/>
    <w:rsid w:val="002151E1"/>
    <w:rsid w:val="00223E9C"/>
    <w:rsid w:val="00230D0A"/>
    <w:rsid w:val="00232FDE"/>
    <w:rsid w:val="00234E9A"/>
    <w:rsid w:val="002410AD"/>
    <w:rsid w:val="00241DA2"/>
    <w:rsid w:val="00252066"/>
    <w:rsid w:val="002528D4"/>
    <w:rsid w:val="00270E7B"/>
    <w:rsid w:val="00287836"/>
    <w:rsid w:val="002A181D"/>
    <w:rsid w:val="002A6F8D"/>
    <w:rsid w:val="002B5518"/>
    <w:rsid w:val="002B6B29"/>
    <w:rsid w:val="002C6CE7"/>
    <w:rsid w:val="002C7B89"/>
    <w:rsid w:val="002F152B"/>
    <w:rsid w:val="002F2FA9"/>
    <w:rsid w:val="002F3177"/>
    <w:rsid w:val="00307235"/>
    <w:rsid w:val="00322B96"/>
    <w:rsid w:val="0032680E"/>
    <w:rsid w:val="003327E6"/>
    <w:rsid w:val="0033714E"/>
    <w:rsid w:val="00340564"/>
    <w:rsid w:val="00341C28"/>
    <w:rsid w:val="003518C0"/>
    <w:rsid w:val="003553CA"/>
    <w:rsid w:val="00355A53"/>
    <w:rsid w:val="0035649A"/>
    <w:rsid w:val="00366B63"/>
    <w:rsid w:val="00370C28"/>
    <w:rsid w:val="0037269B"/>
    <w:rsid w:val="00373D41"/>
    <w:rsid w:val="00375DCD"/>
    <w:rsid w:val="00392600"/>
    <w:rsid w:val="003A5997"/>
    <w:rsid w:val="003B3C72"/>
    <w:rsid w:val="003B7A4A"/>
    <w:rsid w:val="003C00FE"/>
    <w:rsid w:val="003C300E"/>
    <w:rsid w:val="003C43A5"/>
    <w:rsid w:val="003E578D"/>
    <w:rsid w:val="003F423E"/>
    <w:rsid w:val="00410971"/>
    <w:rsid w:val="004119CE"/>
    <w:rsid w:val="004215C0"/>
    <w:rsid w:val="00421E43"/>
    <w:rsid w:val="00434AFA"/>
    <w:rsid w:val="004635CF"/>
    <w:rsid w:val="00481DED"/>
    <w:rsid w:val="00481F43"/>
    <w:rsid w:val="00486215"/>
    <w:rsid w:val="00490ED6"/>
    <w:rsid w:val="00513FBE"/>
    <w:rsid w:val="0052738F"/>
    <w:rsid w:val="00536456"/>
    <w:rsid w:val="00543CC3"/>
    <w:rsid w:val="005676F8"/>
    <w:rsid w:val="00577C0E"/>
    <w:rsid w:val="00577CE7"/>
    <w:rsid w:val="00581EC2"/>
    <w:rsid w:val="005935EE"/>
    <w:rsid w:val="00594783"/>
    <w:rsid w:val="005960A2"/>
    <w:rsid w:val="005A2AED"/>
    <w:rsid w:val="005D320A"/>
    <w:rsid w:val="005E0589"/>
    <w:rsid w:val="005F5614"/>
    <w:rsid w:val="006024CE"/>
    <w:rsid w:val="00605349"/>
    <w:rsid w:val="00605C3A"/>
    <w:rsid w:val="006122B7"/>
    <w:rsid w:val="00616DE2"/>
    <w:rsid w:val="006447A0"/>
    <w:rsid w:val="006519DE"/>
    <w:rsid w:val="006555D6"/>
    <w:rsid w:val="00691B91"/>
    <w:rsid w:val="006920CD"/>
    <w:rsid w:val="006973FD"/>
    <w:rsid w:val="006A5451"/>
    <w:rsid w:val="006A77EC"/>
    <w:rsid w:val="006C4F68"/>
    <w:rsid w:val="006D119B"/>
    <w:rsid w:val="00710918"/>
    <w:rsid w:val="007224DC"/>
    <w:rsid w:val="007406E8"/>
    <w:rsid w:val="00742BA9"/>
    <w:rsid w:val="00743231"/>
    <w:rsid w:val="00743E39"/>
    <w:rsid w:val="007536C5"/>
    <w:rsid w:val="007538F2"/>
    <w:rsid w:val="00780DC5"/>
    <w:rsid w:val="00782523"/>
    <w:rsid w:val="007826E3"/>
    <w:rsid w:val="00797DDD"/>
    <w:rsid w:val="007A24AA"/>
    <w:rsid w:val="007A369D"/>
    <w:rsid w:val="007A4F8F"/>
    <w:rsid w:val="007B676F"/>
    <w:rsid w:val="007B684B"/>
    <w:rsid w:val="007E29BE"/>
    <w:rsid w:val="007F74FB"/>
    <w:rsid w:val="0080663A"/>
    <w:rsid w:val="00826024"/>
    <w:rsid w:val="00827430"/>
    <w:rsid w:val="00831C33"/>
    <w:rsid w:val="00832F5D"/>
    <w:rsid w:val="008376A5"/>
    <w:rsid w:val="00845173"/>
    <w:rsid w:val="008540FC"/>
    <w:rsid w:val="00871305"/>
    <w:rsid w:val="0088657E"/>
    <w:rsid w:val="00892C4D"/>
    <w:rsid w:val="008A22BB"/>
    <w:rsid w:val="008B4A33"/>
    <w:rsid w:val="008B6300"/>
    <w:rsid w:val="008C3038"/>
    <w:rsid w:val="008D330D"/>
    <w:rsid w:val="008E55CE"/>
    <w:rsid w:val="008F202A"/>
    <w:rsid w:val="008F5B1D"/>
    <w:rsid w:val="008F69CA"/>
    <w:rsid w:val="008F769F"/>
    <w:rsid w:val="00921120"/>
    <w:rsid w:val="00922982"/>
    <w:rsid w:val="00962972"/>
    <w:rsid w:val="00976412"/>
    <w:rsid w:val="009A02B4"/>
    <w:rsid w:val="009A7FAC"/>
    <w:rsid w:val="009E621E"/>
    <w:rsid w:val="009E6E74"/>
    <w:rsid w:val="00A15A64"/>
    <w:rsid w:val="00A17521"/>
    <w:rsid w:val="00A268EE"/>
    <w:rsid w:val="00A37798"/>
    <w:rsid w:val="00A6724A"/>
    <w:rsid w:val="00A94932"/>
    <w:rsid w:val="00A94F32"/>
    <w:rsid w:val="00AA008B"/>
    <w:rsid w:val="00AB7A17"/>
    <w:rsid w:val="00AC1781"/>
    <w:rsid w:val="00AC3EDF"/>
    <w:rsid w:val="00AD70BA"/>
    <w:rsid w:val="00AE1FA3"/>
    <w:rsid w:val="00AE5FCC"/>
    <w:rsid w:val="00AF0E78"/>
    <w:rsid w:val="00AF3162"/>
    <w:rsid w:val="00AF36F8"/>
    <w:rsid w:val="00B04087"/>
    <w:rsid w:val="00B20E47"/>
    <w:rsid w:val="00B24C86"/>
    <w:rsid w:val="00B74E1E"/>
    <w:rsid w:val="00B8085D"/>
    <w:rsid w:val="00B80AA9"/>
    <w:rsid w:val="00BA3AD5"/>
    <w:rsid w:val="00BB2000"/>
    <w:rsid w:val="00BC10F1"/>
    <w:rsid w:val="00BC495C"/>
    <w:rsid w:val="00BD0313"/>
    <w:rsid w:val="00BE4CA0"/>
    <w:rsid w:val="00BF09F1"/>
    <w:rsid w:val="00C00E4E"/>
    <w:rsid w:val="00C12335"/>
    <w:rsid w:val="00C136D4"/>
    <w:rsid w:val="00C14FA2"/>
    <w:rsid w:val="00C225F7"/>
    <w:rsid w:val="00C36278"/>
    <w:rsid w:val="00C47E00"/>
    <w:rsid w:val="00C52644"/>
    <w:rsid w:val="00C63B16"/>
    <w:rsid w:val="00C63D2F"/>
    <w:rsid w:val="00C80F50"/>
    <w:rsid w:val="00C84478"/>
    <w:rsid w:val="00C91006"/>
    <w:rsid w:val="00C9155B"/>
    <w:rsid w:val="00CB1CD1"/>
    <w:rsid w:val="00CB348D"/>
    <w:rsid w:val="00CD22B5"/>
    <w:rsid w:val="00CD6345"/>
    <w:rsid w:val="00CE0667"/>
    <w:rsid w:val="00CF4672"/>
    <w:rsid w:val="00CF6654"/>
    <w:rsid w:val="00D13226"/>
    <w:rsid w:val="00D3146D"/>
    <w:rsid w:val="00D404F0"/>
    <w:rsid w:val="00D57872"/>
    <w:rsid w:val="00D71A73"/>
    <w:rsid w:val="00D73129"/>
    <w:rsid w:val="00DB3EDE"/>
    <w:rsid w:val="00DB5E4C"/>
    <w:rsid w:val="00DB5E63"/>
    <w:rsid w:val="00DD5602"/>
    <w:rsid w:val="00E1287D"/>
    <w:rsid w:val="00E17F9F"/>
    <w:rsid w:val="00E24B93"/>
    <w:rsid w:val="00E262F9"/>
    <w:rsid w:val="00E2639F"/>
    <w:rsid w:val="00E2703E"/>
    <w:rsid w:val="00E31D35"/>
    <w:rsid w:val="00E41900"/>
    <w:rsid w:val="00E4785E"/>
    <w:rsid w:val="00E51630"/>
    <w:rsid w:val="00E56B5D"/>
    <w:rsid w:val="00E57D14"/>
    <w:rsid w:val="00E630DC"/>
    <w:rsid w:val="00E64A87"/>
    <w:rsid w:val="00E66D54"/>
    <w:rsid w:val="00E6727C"/>
    <w:rsid w:val="00E70DD7"/>
    <w:rsid w:val="00E94F75"/>
    <w:rsid w:val="00E9590B"/>
    <w:rsid w:val="00EA4B11"/>
    <w:rsid w:val="00EA70B5"/>
    <w:rsid w:val="00EB17FD"/>
    <w:rsid w:val="00EC1948"/>
    <w:rsid w:val="00EE14D1"/>
    <w:rsid w:val="00EE453C"/>
    <w:rsid w:val="00EE7D6D"/>
    <w:rsid w:val="00F1393C"/>
    <w:rsid w:val="00F1620A"/>
    <w:rsid w:val="00F1650D"/>
    <w:rsid w:val="00F30C75"/>
    <w:rsid w:val="00F42477"/>
    <w:rsid w:val="00F54391"/>
    <w:rsid w:val="00F70E9B"/>
    <w:rsid w:val="00F7141E"/>
    <w:rsid w:val="00F940BD"/>
    <w:rsid w:val="00F965CB"/>
    <w:rsid w:val="00FA0A34"/>
    <w:rsid w:val="00FA1730"/>
    <w:rsid w:val="00FD3B13"/>
    <w:rsid w:val="00FD6915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EEA6"/>
  <w15:docId w15:val="{668177A6-A7A6-4EA8-9F3E-A891639D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12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1120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92112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2112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1120"/>
    <w:rPr>
      <w:rFonts w:ascii="Courier New" w:hAnsi="Courier New"/>
    </w:rPr>
  </w:style>
  <w:style w:type="character" w:customStyle="1" w:styleId="WW8Num1z2">
    <w:name w:val="WW8Num1z2"/>
    <w:rsid w:val="00921120"/>
    <w:rPr>
      <w:rFonts w:ascii="Wingdings" w:hAnsi="Wingdings"/>
    </w:rPr>
  </w:style>
  <w:style w:type="character" w:customStyle="1" w:styleId="WW8Num1z3">
    <w:name w:val="WW8Num1z3"/>
    <w:rsid w:val="00921120"/>
    <w:rPr>
      <w:rFonts w:ascii="Symbol" w:hAnsi="Symbol"/>
    </w:rPr>
  </w:style>
  <w:style w:type="paragraph" w:styleId="Nagwek">
    <w:name w:val="header"/>
    <w:basedOn w:val="Normalny"/>
    <w:next w:val="Tekstpodstawowy"/>
    <w:link w:val="NagwekZnak"/>
    <w:rsid w:val="0092112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21120"/>
    <w:pPr>
      <w:spacing w:after="120"/>
    </w:pPr>
  </w:style>
  <w:style w:type="paragraph" w:styleId="Lista">
    <w:name w:val="List"/>
    <w:basedOn w:val="Tekstpodstawowy"/>
    <w:semiHidden/>
    <w:rsid w:val="00921120"/>
    <w:rPr>
      <w:rFonts w:cs="Tahoma"/>
    </w:rPr>
  </w:style>
  <w:style w:type="paragraph" w:styleId="Podpis">
    <w:name w:val="Signature"/>
    <w:basedOn w:val="Normalny"/>
    <w:semiHidden/>
    <w:rsid w:val="009211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1120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9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639F"/>
    <w:rPr>
      <w:rFonts w:ascii="Tahoma" w:hAnsi="Tahoma" w:cs="Tahoma"/>
      <w:sz w:val="16"/>
      <w:szCs w:val="16"/>
      <w:lang w:eastAsia="ar-SA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03F4B"/>
  </w:style>
  <w:style w:type="character" w:customStyle="1" w:styleId="DataZnak">
    <w:name w:val="Data Znak"/>
    <w:link w:val="Data"/>
    <w:uiPriority w:val="99"/>
    <w:semiHidden/>
    <w:rsid w:val="00003F4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51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C43A5"/>
    <w:rPr>
      <w:b/>
      <w:bCs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C43A5"/>
    <w:rPr>
      <w:rFonts w:eastAsia="Lucida Sans Unicode" w:cs="Tahoma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3A5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C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CE7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C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2B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2B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2B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1287D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B80AA9"/>
    <w:pPr>
      <w:suppressAutoHyphens w:val="0"/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AC59-9CC5-418D-8C05-8290D382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ASP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Jola</dc:creator>
  <cp:lastModifiedBy>Asp</cp:lastModifiedBy>
  <cp:revision>3</cp:revision>
  <cp:lastPrinted>2019-09-09T10:40:00Z</cp:lastPrinted>
  <dcterms:created xsi:type="dcterms:W3CDTF">2024-03-07T13:25:00Z</dcterms:created>
  <dcterms:modified xsi:type="dcterms:W3CDTF">2024-03-08T11:53:00Z</dcterms:modified>
</cp:coreProperties>
</file>