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13" w:rsidRDefault="00153A13">
      <w:pPr>
        <w:spacing w:after="14" w:line="249" w:lineRule="auto"/>
        <w:ind w:left="3488" w:hanging="3466"/>
        <w:rPr>
          <w:rFonts w:ascii="Times New Roman" w:eastAsia="Times New Roman" w:hAnsi="Times New Roman" w:cs="Times New Roman"/>
          <w:color w:val="auto"/>
          <w:sz w:val="24"/>
        </w:rPr>
      </w:pPr>
      <w:bookmarkStart w:id="0" w:name="_GoBack"/>
      <w:bookmarkEnd w:id="0"/>
    </w:p>
    <w:p w:rsidR="00153A13" w:rsidRDefault="00153A13">
      <w:pPr>
        <w:spacing w:after="14" w:line="249" w:lineRule="auto"/>
        <w:ind w:left="3488" w:hanging="3466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Pr="00B90037" w:rsidRDefault="00253040" w:rsidP="00B90037">
      <w:pPr>
        <w:spacing w:after="14" w:line="360" w:lineRule="auto"/>
        <w:ind w:left="3488" w:hanging="3466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FD7735">
        <w:rPr>
          <w:rFonts w:ascii="Times New Roman" w:eastAsia="Times New Roman" w:hAnsi="Times New Roman" w:cs="Times New Roman"/>
          <w:color w:val="auto"/>
          <w:sz w:val="24"/>
        </w:rPr>
        <w:t>EFEKTY UCZENIA SIĘ DLA KIERUNKU STUDIÓW</w:t>
      </w:r>
      <w:r w:rsidRPr="00FD773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B90037" w:rsidRPr="00B90037">
        <w:rPr>
          <w:rFonts w:ascii="Times New Roman" w:eastAsia="Times New Roman" w:hAnsi="Times New Roman" w:cs="Times New Roman"/>
          <w:b/>
          <w:bCs/>
          <w:color w:val="auto"/>
          <w:sz w:val="24"/>
        </w:rPr>
        <w:t>ARCHITEKTURA WNĘTRZ</w:t>
      </w:r>
    </w:p>
    <w:p w:rsidR="003E040B" w:rsidRPr="00FD7735" w:rsidRDefault="00253040" w:rsidP="00B90037">
      <w:pPr>
        <w:spacing w:after="14" w:line="360" w:lineRule="auto"/>
        <w:ind w:left="3488" w:hanging="3466"/>
        <w:jc w:val="center"/>
        <w:rPr>
          <w:color w:val="auto"/>
        </w:rPr>
      </w:pPr>
      <w:r w:rsidRPr="00FD7735">
        <w:rPr>
          <w:rFonts w:ascii="Times New Roman" w:eastAsia="Times New Roman" w:hAnsi="Times New Roman" w:cs="Times New Roman"/>
          <w:b/>
          <w:color w:val="auto"/>
          <w:sz w:val="24"/>
        </w:rPr>
        <w:t xml:space="preserve">STUDIA I stopnia </w:t>
      </w:r>
      <w:r w:rsidRPr="00FD7735">
        <w:rPr>
          <w:rFonts w:ascii="Times New Roman" w:eastAsia="Times New Roman" w:hAnsi="Times New Roman" w:cs="Times New Roman"/>
          <w:color w:val="auto"/>
          <w:sz w:val="24"/>
        </w:rPr>
        <w:t xml:space="preserve">PROFIL OGÓLNOAKADEMICKI </w:t>
      </w:r>
    </w:p>
    <w:p w:rsidR="003E040B" w:rsidRPr="00FD7735" w:rsidRDefault="00253040">
      <w:pPr>
        <w:spacing w:after="27"/>
        <w:ind w:left="1560"/>
        <w:rPr>
          <w:color w:val="auto"/>
        </w:rPr>
      </w:pPr>
      <w:r w:rsidRPr="00FD773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3E040B" w:rsidRPr="00FD7735" w:rsidRDefault="003E040B">
      <w:pPr>
        <w:spacing w:after="0"/>
        <w:ind w:left="1560"/>
        <w:rPr>
          <w:color w:val="auto"/>
        </w:rPr>
      </w:pPr>
    </w:p>
    <w:tbl>
      <w:tblPr>
        <w:tblStyle w:val="TableGrid"/>
        <w:tblW w:w="9297" w:type="dxa"/>
        <w:tblInd w:w="-149" w:type="dxa"/>
        <w:tblCellMar>
          <w:top w:w="5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1992"/>
        <w:gridCol w:w="5920"/>
        <w:gridCol w:w="1385"/>
      </w:tblGrid>
      <w:tr w:rsidR="003E040B" w:rsidRPr="00FD7735">
        <w:trPr>
          <w:trHeight w:val="76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left="3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nazwa kierunku studiów: </w:t>
            </w: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Architektura Wnętrz </w:t>
            </w:r>
          </w:p>
          <w:p w:rsidR="00B90037" w:rsidRDefault="00253040">
            <w:pPr>
              <w:ind w:left="3" w:right="529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poziom kształcenia:</w:t>
            </w: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studia I stopnia  </w:t>
            </w:r>
          </w:p>
          <w:p w:rsidR="003E040B" w:rsidRPr="00FD7735" w:rsidRDefault="00253040">
            <w:pPr>
              <w:ind w:left="3" w:right="5294"/>
              <w:jc w:val="both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profil kształcenia:</w:t>
            </w: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ogólnoakademicki </w:t>
            </w:r>
          </w:p>
        </w:tc>
      </w:tr>
      <w:tr w:rsidR="008D2479" w:rsidRPr="00FD7735" w:rsidTr="000C0058">
        <w:trPr>
          <w:trHeight w:val="4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9" w:rsidRPr="00FD7735" w:rsidRDefault="008D2479" w:rsidP="008D2479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>symbol kierunkowych efektów uczenia się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9" w:rsidRPr="00FD7735" w:rsidRDefault="008D2479" w:rsidP="008D2479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>efekty uczenia się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9" w:rsidRPr="00FD7735" w:rsidRDefault="009A4C33" w:rsidP="008D2479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</w:t>
            </w: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>dniesienie</w:t>
            </w:r>
            <w:r w:rsidR="008D2479"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do efektów uczenia się dla dziedziny sztuki</w:t>
            </w:r>
            <w:r w:rsidR="00507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PRK</w:t>
            </w:r>
          </w:p>
        </w:tc>
      </w:tr>
      <w:tr w:rsidR="003E040B" w:rsidRPr="00FD7735">
        <w:trPr>
          <w:trHeight w:val="425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80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WIEDZA </w:t>
            </w:r>
          </w:p>
        </w:tc>
      </w:tr>
      <w:tr w:rsidR="003E040B" w:rsidRPr="00FD7735" w:rsidTr="000C0058">
        <w:trPr>
          <w:trHeight w:val="40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AWI_W01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2F08B2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Zna język</w:t>
            </w:r>
            <w:r w:rsidR="002F08B2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specjalistyczny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i terminologię z zakresu projektowania przestrzeni</w:t>
            </w:r>
            <w:r w:rsidR="002F08B2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5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P6S_WG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AWI_W02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Posiada podstawową wiedzę dotyczącą reguł kompozycji przestrzennej i sposobów kształtowania przestrzeni.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5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P6S_WG </w:t>
            </w:r>
          </w:p>
        </w:tc>
      </w:tr>
      <w:tr w:rsidR="003E040B" w:rsidRPr="00FD7735" w:rsidTr="000C0058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AWI_W03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Zna w stopniu podstawowym metody i umiejętności warsztatowe realizacji projektów plastycznych, </w:t>
            </w:r>
            <w:r w:rsidR="000C04A0" w:rsidRPr="00FD773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w szczególności odnoszących się do architektury wnętrz.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5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P6S_WG </w:t>
            </w:r>
          </w:p>
        </w:tc>
      </w:tr>
      <w:tr w:rsidR="003E040B" w:rsidRPr="00FD7735" w:rsidTr="000C0058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AWI_W04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2F08B2">
            <w:pPr>
              <w:ind w:right="112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Zna i rozumie w stopniu </w:t>
            </w:r>
            <w:r w:rsidR="002F08B2" w:rsidRPr="00FD7735">
              <w:rPr>
                <w:rFonts w:ascii="Times New Roman" w:eastAsia="Times New Roman" w:hAnsi="Times New Roman" w:cs="Times New Roman"/>
                <w:color w:val="auto"/>
              </w:rPr>
              <w:t>zaawansowanym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 zasady twórczości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w różnych obszarach sztuk plastycznych w szczególności w zakresie architektury wnętrz.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5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P6S_WG </w:t>
            </w:r>
          </w:p>
        </w:tc>
      </w:tr>
      <w:tr w:rsidR="003E040B" w:rsidRPr="00FD7735" w:rsidTr="000C0058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2F08B2">
            <w:pPr>
              <w:ind w:right="111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Zna i rozumie podstawowe nurty </w:t>
            </w:r>
            <w:r w:rsidR="002F08B2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i tendencje rozwojowe dyscyplin artystycznych, w szczególności sztuk plastycznych i obszaru 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>architektu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ry oraz posiada wiedzę na temat ich wzajemnych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powiązań z kulturą</w:t>
            </w:r>
            <w:r w:rsidR="002F08B2" w:rsidRPr="00FD773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P6S_WK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AWI_W06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77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Zna w elementar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nym stopniu wzajemne zależności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w zakresie powiązań techniki i architektury wnętrz.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2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    P6S_WK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AWI_W07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left="34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Posiada podstawową wiedzę z zakresu uwarunkowań prawnych i ekonomicznych działań artystycznych.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P6S_WK </w:t>
            </w:r>
          </w:p>
        </w:tc>
      </w:tr>
      <w:tr w:rsidR="003E040B" w:rsidRPr="00FD7735" w:rsidTr="000C0058">
        <w:trPr>
          <w:trHeight w:val="40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9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AWI_W08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E73BC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Zna elementarne relacje człowieka i przestrzeni</w:t>
            </w:r>
            <w:r w:rsidR="00E73BC0" w:rsidRPr="00FD773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P6S_WK </w:t>
            </w:r>
          </w:p>
        </w:tc>
      </w:tr>
      <w:tr w:rsidR="003E040B" w:rsidRPr="00FD7735">
        <w:trPr>
          <w:trHeight w:val="40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7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UMIEJĘTNOŚCI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58" w:rsidRDefault="000C0058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E040B" w:rsidRPr="00FD7735" w:rsidRDefault="00253040">
            <w:pPr>
              <w:ind w:right="81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AWI_U01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Potrafi wykorzystać różne środki wyrazu do tworzenia oraz realizacji własnych prac artystycznych</w:t>
            </w:r>
            <w:r w:rsidR="006B0EA2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i koncepcji projektowych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P6S_UW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81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AWI_U02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9A4C33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Potrafi świadomie zastosować narzędzia i umiejętności do realizacji własnych prac artystycznych</w:t>
            </w:r>
            <w:r w:rsidR="006B0EA2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i projektowych </w:t>
            </w:r>
            <w:r w:rsidR="000C04A0" w:rsidRPr="00FD773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6B0EA2" w:rsidRPr="00FD7735">
              <w:rPr>
                <w:rFonts w:ascii="Times New Roman" w:eastAsia="Times New Roman" w:hAnsi="Times New Roman" w:cs="Times New Roman"/>
                <w:color w:val="auto"/>
              </w:rPr>
              <w:t>w zakresie architektury wnętrz i wybranych obszarach sztuk plastycznych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z zastosowaniem także zaawansowanych technik informacyjno-komunikacyjnych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P6S_UW </w:t>
            </w:r>
          </w:p>
        </w:tc>
      </w:tr>
      <w:tr w:rsidR="003E040B" w:rsidRPr="00FD7735" w:rsidTr="000C0058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81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AWI_U03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730411">
            <w:pPr>
              <w:ind w:right="80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Potrafi podejmować samodzielne decyzje dotyczące 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planowania i 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>realizacji projektó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w i własnych prac artystycznych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w zakresie architektury wnętrz, korzystając przy tym z właściwie 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dobranych źródeł, dokonując krytycznej oceny pochodzących z nich informacji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right="7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P6S_UW </w:t>
            </w:r>
          </w:p>
        </w:tc>
      </w:tr>
      <w:tr w:rsidR="003E040B" w:rsidRPr="00FD7735" w:rsidTr="000C0058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0C04A0">
            <w:pPr>
              <w:ind w:right="21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AWI_U04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Potrafi posługiwać się techniką i technologią z zakresie realizacji prac artystycznych w szczególności architektury wnętrz.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0C04A0">
            <w:pPr>
              <w:ind w:right="23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P6S_UW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3E040B" w:rsidRPr="00FD7735" w:rsidRDefault="003E040B">
      <w:pPr>
        <w:spacing w:after="0"/>
        <w:ind w:left="-1416" w:right="10465"/>
        <w:rPr>
          <w:color w:val="auto"/>
        </w:rPr>
      </w:pPr>
    </w:p>
    <w:tbl>
      <w:tblPr>
        <w:tblStyle w:val="TableGrid"/>
        <w:tblW w:w="9297" w:type="dxa"/>
        <w:tblInd w:w="-14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5956"/>
        <w:gridCol w:w="1349"/>
      </w:tblGrid>
      <w:tr w:rsidR="003E040B" w:rsidRPr="00FD7735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AWI_U0</w:t>
            </w:r>
            <w:r w:rsidR="000C005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730411">
            <w:pPr>
              <w:ind w:left="34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Potrafi współpracować z innymi osobami w ramach prac zespołowych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>, planować i organizować pracę indywidualną.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P6S_UO </w:t>
            </w:r>
          </w:p>
        </w:tc>
      </w:tr>
      <w:tr w:rsidR="003E040B" w:rsidRPr="00FD7735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AWI_U0</w:t>
            </w:r>
            <w:r w:rsidR="000C0058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Potrafi wybrać i zastosować umiejętności warsztatowe do realizacji własnej koncepcji artystycznej lub projektowej oraz zdobywać nowe i doskonalić nabyte umiejętności warsztatowe.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P6S_UW P6S_UU </w:t>
            </w:r>
          </w:p>
        </w:tc>
      </w:tr>
      <w:tr w:rsidR="003E040B" w:rsidRPr="00FD7735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AWI_U0</w:t>
            </w:r>
            <w:r w:rsidR="000C0058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6E447C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Potrafi przygotować pisemną lub ustną wypowiedź dotyczącą zagadnień artystycznych i projektowych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z uwzględnieniem terminologii </w:t>
            </w:r>
            <w:r w:rsidR="000F06EE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specjalistycznej 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i </w:t>
            </w:r>
            <w:r w:rsidR="000F06EE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podstawowych </w:t>
            </w:r>
            <w:r w:rsidR="00730411" w:rsidRPr="00FD7735">
              <w:rPr>
                <w:rFonts w:ascii="Times New Roman" w:eastAsia="Times New Roman" w:hAnsi="Times New Roman" w:cs="Times New Roman"/>
                <w:color w:val="auto"/>
              </w:rPr>
              <w:t>ujęć teoretycznych właściwych kierunkowi architektura wnętrz</w:t>
            </w:r>
            <w:r w:rsidR="006E447C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C04A0" w:rsidRPr="00FD773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6E447C" w:rsidRPr="00FD7735">
              <w:rPr>
                <w:rFonts w:ascii="Times New Roman" w:eastAsia="Times New Roman" w:hAnsi="Times New Roman" w:cs="Times New Roman"/>
                <w:color w:val="auto"/>
              </w:rPr>
              <w:t>oraz przedstawić ją w komunikatywny sposób.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P6S_UK </w:t>
            </w:r>
          </w:p>
        </w:tc>
      </w:tr>
      <w:tr w:rsidR="003E040B" w:rsidRPr="00FD7735">
        <w:trPr>
          <w:trHeight w:val="40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left="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AWI_U0</w:t>
            </w:r>
            <w:r w:rsidR="000C0058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0F06EE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Posługiwać się językiem obcym na poziomie B2 Europejskiego Systemu Opisu Kształcenia Językowego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P6S_UK </w:t>
            </w:r>
          </w:p>
        </w:tc>
      </w:tr>
      <w:tr w:rsidR="003E040B" w:rsidRPr="00FD7735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7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AWI_U0</w:t>
            </w:r>
            <w:r w:rsidR="000C0058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left="34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Potrafi wybrać sposób postępowania oraz środki do prezentacji </w:t>
            </w:r>
            <w:r w:rsidR="000F06EE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publicznych 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własnych koncepcji artystycznych lub projektowych.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P6S_UK </w:t>
            </w:r>
          </w:p>
        </w:tc>
      </w:tr>
      <w:tr w:rsidR="003E040B" w:rsidRPr="00FD7735">
        <w:trPr>
          <w:trHeight w:val="406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40B" w:rsidRPr="00FD7735" w:rsidRDefault="00253040">
            <w:pPr>
              <w:ind w:left="1356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KOMPETENCJE SPOŁECZNE 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3E040B">
            <w:pPr>
              <w:rPr>
                <w:color w:val="auto"/>
              </w:rPr>
            </w:pPr>
          </w:p>
        </w:tc>
      </w:tr>
      <w:tr w:rsidR="003E040B" w:rsidRPr="00FD7735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10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AWI_K01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Potrafi podejmować samodzielne decyzje w oparciu o wiedzę oraz umiejętności. Rozumie potrzebę właściwej organizacji pracy i nieustannego zdobywania informacji.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P6S_KR </w:t>
            </w:r>
          </w:p>
        </w:tc>
      </w:tr>
      <w:tr w:rsidR="003E040B" w:rsidRPr="00FD7735">
        <w:trPr>
          <w:trHeight w:val="102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10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AWI_K02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>
            <w:pPr>
              <w:ind w:right="586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Jest gotów do wykorzy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stania ekspresji intelektualnej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i emocjonalnej do odpowiedzialnego rozwiązywania problemów artystycznych i adaptacji do zmieniających się okoliczności.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P6S_KK </w:t>
            </w:r>
          </w:p>
        </w:tc>
      </w:tr>
      <w:tr w:rsidR="003E040B" w:rsidRPr="00FD7735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D31160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AWI_K03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6E447C" w:rsidP="009A4C33">
            <w:pPr>
              <w:ind w:right="634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Jest gotów do krytycznej oceny odbieranej treści oraz 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>analiz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y otrzymanej opinii krytycznej 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i wykorzystania jej do efektywniejszej pracy artystycznej lub projektowej.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P6S_KK </w:t>
            </w:r>
          </w:p>
        </w:tc>
      </w:tr>
      <w:tr w:rsidR="003E040B" w:rsidRPr="00FD7735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D31160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AWI_K04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7441A" w:rsidP="0027441A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Jest gotów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do refleksyjnego myślenia na tematy związane z dziedziną architektury wnętrz w kontekście zawodowym i etycznym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>, dbania o dorobek i tradycje zawodu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10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P6S_KO </w:t>
            </w:r>
          </w:p>
        </w:tc>
      </w:tr>
      <w:tr w:rsidR="003E040B" w:rsidRPr="00FD7735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D31160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AWI_K05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6E447C">
            <w:pPr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Jest gotowy do wypełniania roli społecznej absolwenta studiów na kierunku architektura wnętrz</w:t>
            </w:r>
            <w:r w:rsidR="006E447C" w:rsidRPr="00FD7735">
              <w:rPr>
                <w:rFonts w:ascii="Times New Roman" w:eastAsia="Times New Roman" w:hAnsi="Times New Roman" w:cs="Times New Roman"/>
                <w:color w:val="auto"/>
              </w:rPr>
              <w:t>, także do współorganizowania przedsięwzięć na rzecz społeczeństwa.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253040">
            <w:pPr>
              <w:ind w:left="8"/>
              <w:jc w:val="center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P6S_KR </w:t>
            </w:r>
          </w:p>
        </w:tc>
      </w:tr>
      <w:tr w:rsidR="003E040B" w:rsidRPr="00FD7735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B" w:rsidRPr="00FD7735" w:rsidRDefault="00D31160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AWI_K06</w:t>
            </w:r>
            <w:r w:rsidR="00253040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0B" w:rsidRPr="00FD7735" w:rsidRDefault="00253040" w:rsidP="009A4C33">
            <w:pPr>
              <w:ind w:right="283"/>
              <w:rPr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Jest gotowy do efektywnego komunikowania się i inicjowania działań społec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znych z wykorzystaniem różnych 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technologii </w:t>
            </w:r>
            <w:r w:rsidR="006E447C"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(także informacyjnych) </w:t>
            </w:r>
            <w:r w:rsidRPr="00FD7735">
              <w:rPr>
                <w:rFonts w:ascii="Times New Roman" w:eastAsia="Times New Roman" w:hAnsi="Times New Roman" w:cs="Times New Roman"/>
                <w:color w:val="auto"/>
              </w:rPr>
              <w:t xml:space="preserve">w celu ich prezentacji w przystępnej formie.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7C" w:rsidRPr="00FD7735" w:rsidRDefault="00253040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D7735">
              <w:rPr>
                <w:rFonts w:ascii="Times New Roman" w:eastAsia="Times New Roman" w:hAnsi="Times New Roman" w:cs="Times New Roman"/>
                <w:color w:val="auto"/>
              </w:rPr>
              <w:t>P6S_KR</w:t>
            </w:r>
          </w:p>
          <w:p w:rsidR="003E040B" w:rsidRPr="00FD7735" w:rsidRDefault="003E040B">
            <w:pPr>
              <w:ind w:left="8"/>
              <w:jc w:val="center"/>
              <w:rPr>
                <w:color w:val="auto"/>
              </w:rPr>
            </w:pPr>
          </w:p>
        </w:tc>
      </w:tr>
    </w:tbl>
    <w:p w:rsidR="003E040B" w:rsidRPr="00FD7735" w:rsidRDefault="00253040">
      <w:pPr>
        <w:spacing w:after="0"/>
        <w:rPr>
          <w:color w:val="auto"/>
        </w:rPr>
      </w:pPr>
      <w:r w:rsidRPr="00FD7735">
        <w:rPr>
          <w:rFonts w:ascii="Verdana" w:eastAsia="Verdana" w:hAnsi="Verdana" w:cs="Verdana"/>
          <w:color w:val="auto"/>
          <w:sz w:val="18"/>
        </w:rPr>
        <w:t xml:space="preserve"> </w:t>
      </w:r>
    </w:p>
    <w:p w:rsidR="003E040B" w:rsidRPr="00FD7735" w:rsidRDefault="00253040">
      <w:pPr>
        <w:spacing w:after="0"/>
        <w:rPr>
          <w:color w:val="auto"/>
        </w:rPr>
      </w:pPr>
      <w:r w:rsidRPr="00FD7735">
        <w:rPr>
          <w:rFonts w:ascii="Verdana" w:eastAsia="Verdana" w:hAnsi="Verdana" w:cs="Verdana"/>
          <w:color w:val="auto"/>
          <w:sz w:val="18"/>
        </w:rPr>
        <w:t xml:space="preserve"> </w:t>
      </w:r>
    </w:p>
    <w:p w:rsidR="003E040B" w:rsidRPr="00FD7735" w:rsidRDefault="00253040" w:rsidP="003D26CD">
      <w:pPr>
        <w:spacing w:after="0"/>
        <w:rPr>
          <w:color w:val="auto"/>
        </w:rPr>
      </w:pPr>
      <w:r w:rsidRPr="00FD7735">
        <w:rPr>
          <w:rFonts w:ascii="Verdana" w:eastAsia="Verdana" w:hAnsi="Verdana" w:cs="Verdana"/>
          <w:color w:val="auto"/>
          <w:sz w:val="18"/>
        </w:rPr>
        <w:t xml:space="preserve"> </w:t>
      </w: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Objaśnienie skrótów z Rozporządzenia MNiSW z dn. 14 listopada 2018 r. dotyczące charakterystyk drugiego stopnia efektów uczenia się dla: </w:t>
      </w:r>
    </w:p>
    <w:p w:rsidR="003E040B" w:rsidRPr="00FD7735" w:rsidRDefault="00253040">
      <w:pPr>
        <w:spacing w:after="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- kwalifikacji na poziomach 6-8 Polskiej Ramy Kwalifikacji </w:t>
      </w:r>
    </w:p>
    <w:p w:rsidR="003E040B" w:rsidRPr="00FD7735" w:rsidRDefault="00253040">
      <w:pPr>
        <w:spacing w:after="7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lastRenderedPageBreak/>
        <w:t xml:space="preserve">WG – wiedza i głębia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WK – wiedza i kontekst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UW – umiejętności i wykorzystanie wiedzy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UK – umiejętności i komunikowanie się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UO – umiejętności i organizacja pracy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UU – umiejętności i uczenie się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KK – Kompetencje i krytyczne podejście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KO – kompetencje i odpowiedzialność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KR – Kompetencje i rola zawodowa </w:t>
      </w:r>
    </w:p>
    <w:p w:rsidR="003E040B" w:rsidRPr="00FD7735" w:rsidRDefault="00253040">
      <w:pPr>
        <w:spacing w:after="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- kwalifikacji na poziomach 6-7 Polskiej Ramy Kwalifikacji dla dziedziny sztuki </w:t>
      </w:r>
    </w:p>
    <w:p w:rsidR="003E040B" w:rsidRPr="00FD7735" w:rsidRDefault="00253040">
      <w:pPr>
        <w:spacing w:after="1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WG – wiedza i głębia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UW – umiejętności i wykorzystanie wiedzy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UU - umiejętności i uczenie się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UK – umiejętności i komunikowanie się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KR – kompetencje społeczne i rola zawodowa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KK – kompetencje społeczne i krytyczne podejście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KO – kompetencje społeczne i odpowiedzialność </w:t>
      </w:r>
    </w:p>
    <w:p w:rsidR="003E040B" w:rsidRPr="00FD7735" w:rsidRDefault="00253040">
      <w:pPr>
        <w:spacing w:after="4" w:line="268" w:lineRule="auto"/>
        <w:ind w:left="-5" w:hanging="10"/>
        <w:rPr>
          <w:color w:val="auto"/>
        </w:rPr>
      </w:pPr>
      <w:r w:rsidRPr="00FD7735">
        <w:rPr>
          <w:rFonts w:ascii="Times New Roman" w:eastAsia="Times New Roman" w:hAnsi="Times New Roman" w:cs="Times New Roman"/>
          <w:color w:val="auto"/>
          <w:sz w:val="18"/>
        </w:rPr>
        <w:t xml:space="preserve">KR – kompetencje społeczne i rola zawodowa  </w:t>
      </w:r>
    </w:p>
    <w:p w:rsidR="003E040B" w:rsidRPr="00FD7735" w:rsidRDefault="00253040">
      <w:pPr>
        <w:spacing w:after="82"/>
        <w:rPr>
          <w:color w:val="auto"/>
        </w:rPr>
      </w:pPr>
      <w:r w:rsidRPr="00FD7735">
        <w:rPr>
          <w:rFonts w:ascii="Verdana" w:eastAsia="Verdana" w:hAnsi="Verdana" w:cs="Verdana"/>
          <w:b/>
          <w:color w:val="auto"/>
          <w:sz w:val="16"/>
        </w:rPr>
        <w:t xml:space="preserve"> </w:t>
      </w: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3E040B" w:rsidRDefault="00253040" w:rsidP="00153A13">
      <w:pPr>
        <w:spacing w:after="14" w:line="249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FD773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50748B" w:rsidRDefault="0050748B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B90037" w:rsidRDefault="00B90037" w:rsidP="00153A13">
      <w:pPr>
        <w:spacing w:after="14" w:line="249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</w:p>
    <w:p w:rsidR="00153A13" w:rsidRDefault="00153A13" w:rsidP="00B90037">
      <w:pPr>
        <w:spacing w:after="14" w:line="360" w:lineRule="auto"/>
        <w:ind w:left="3433" w:hanging="3411"/>
        <w:rPr>
          <w:rFonts w:ascii="Times New Roman" w:eastAsia="Times New Roman" w:hAnsi="Times New Roman" w:cs="Times New Roman"/>
          <w:color w:val="auto"/>
          <w:sz w:val="24"/>
        </w:rPr>
      </w:pPr>
      <w:r w:rsidRPr="00153A13">
        <w:rPr>
          <w:rFonts w:ascii="Times New Roman" w:eastAsia="Times New Roman" w:hAnsi="Times New Roman" w:cs="Times New Roman"/>
          <w:color w:val="auto"/>
          <w:sz w:val="24"/>
        </w:rPr>
        <w:lastRenderedPageBreak/>
        <w:t>EFEKTY UCZENIA SIĘ DLA KIERUNKU STUDIÓW</w:t>
      </w:r>
      <w:r w:rsidRPr="00153A1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B90037" w:rsidRPr="00B90037">
        <w:rPr>
          <w:rFonts w:ascii="Times New Roman" w:eastAsia="Times New Roman" w:hAnsi="Times New Roman" w:cs="Times New Roman"/>
          <w:b/>
          <w:bCs/>
          <w:color w:val="auto"/>
          <w:sz w:val="24"/>
        </w:rPr>
        <w:t>ARCHITEKTURA WNĘTRZ</w:t>
      </w:r>
      <w:r w:rsidR="00B90037" w:rsidRPr="00153A1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153A13" w:rsidRPr="00153A13" w:rsidRDefault="00153A13" w:rsidP="00B90037">
      <w:pPr>
        <w:spacing w:after="14" w:line="360" w:lineRule="auto"/>
        <w:ind w:left="3433" w:hanging="3411"/>
        <w:jc w:val="center"/>
        <w:rPr>
          <w:color w:val="auto"/>
        </w:rPr>
      </w:pPr>
      <w:r w:rsidRPr="00153A13">
        <w:rPr>
          <w:rFonts w:ascii="Times New Roman" w:eastAsia="Times New Roman" w:hAnsi="Times New Roman" w:cs="Times New Roman"/>
          <w:b/>
          <w:color w:val="auto"/>
          <w:sz w:val="24"/>
        </w:rPr>
        <w:t xml:space="preserve">STUDIA II stopnia </w:t>
      </w:r>
      <w:r w:rsidRPr="00153A13">
        <w:rPr>
          <w:rFonts w:ascii="Times New Roman" w:eastAsia="Times New Roman" w:hAnsi="Times New Roman" w:cs="Times New Roman"/>
          <w:color w:val="auto"/>
          <w:sz w:val="24"/>
        </w:rPr>
        <w:t xml:space="preserve">PROFIL OGÓLNOAKADEMICKI </w:t>
      </w:r>
    </w:p>
    <w:p w:rsidR="00153A13" w:rsidRPr="00153A13" w:rsidRDefault="00153A13" w:rsidP="00B90037">
      <w:pPr>
        <w:spacing w:after="27" w:line="360" w:lineRule="auto"/>
        <w:ind w:left="1560"/>
        <w:rPr>
          <w:color w:val="auto"/>
        </w:rPr>
      </w:pPr>
      <w:r w:rsidRPr="00153A1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153A13" w:rsidRPr="00153A13" w:rsidRDefault="00153A13" w:rsidP="00153A13">
      <w:pPr>
        <w:spacing w:after="0"/>
        <w:ind w:left="1560"/>
        <w:rPr>
          <w:color w:val="auto"/>
        </w:rPr>
      </w:pPr>
    </w:p>
    <w:tbl>
      <w:tblPr>
        <w:tblStyle w:val="TableGrid1"/>
        <w:tblW w:w="9297" w:type="dxa"/>
        <w:tblInd w:w="-149" w:type="dxa"/>
        <w:tblLayout w:type="fixed"/>
        <w:tblCellMar>
          <w:top w:w="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992"/>
        <w:gridCol w:w="5670"/>
        <w:gridCol w:w="1635"/>
      </w:tblGrid>
      <w:tr w:rsidR="00153A13" w:rsidRPr="00153A13" w:rsidTr="008501DD">
        <w:trPr>
          <w:trHeight w:val="76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left="3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nazwa kierunku studiów: </w:t>
            </w: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Architektura Wnętrz </w:t>
            </w:r>
          </w:p>
          <w:p w:rsidR="00B90037" w:rsidRDefault="00153A13" w:rsidP="00153A13">
            <w:pPr>
              <w:ind w:left="3" w:right="512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poziom kształcenia:</w:t>
            </w: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studia II stopnia</w:t>
            </w:r>
          </w:p>
          <w:p w:rsidR="00153A13" w:rsidRPr="00153A13" w:rsidRDefault="00153A13" w:rsidP="00153A13">
            <w:pPr>
              <w:ind w:left="3" w:right="5124"/>
              <w:jc w:val="both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>profil kształcenia:</w:t>
            </w: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ogólnoakademicki </w:t>
            </w:r>
          </w:p>
        </w:tc>
      </w:tr>
      <w:tr w:rsidR="00153A13" w:rsidRPr="00153A13" w:rsidTr="008501DD">
        <w:trPr>
          <w:trHeight w:val="127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B90037" w:rsidP="00153A13">
            <w:pPr>
              <w:spacing w:after="9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symbol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kierunkowych </w:t>
            </w: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>efektów uczenia się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spacing w:after="9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>efekty uczenia się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B90037" w:rsidP="00153A13">
            <w:pPr>
              <w:spacing w:after="9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odniesienie do efektów uczenia się dla dziedziny sztuki</w:t>
            </w:r>
            <w:r w:rsidR="0050748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PRK</w:t>
            </w:r>
          </w:p>
        </w:tc>
      </w:tr>
      <w:tr w:rsidR="00153A13" w:rsidRPr="00153A13" w:rsidTr="008501DD">
        <w:trPr>
          <w:trHeight w:val="425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left="4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WIEDZA </w:t>
            </w:r>
          </w:p>
        </w:tc>
      </w:tr>
      <w:tr w:rsidR="00153A13" w:rsidRPr="00153A13" w:rsidTr="008501DD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3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       AWII_W01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Zna specjalistyczny język i terminologię z zakresu projektowania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P7S_WG </w:t>
            </w:r>
          </w:p>
        </w:tc>
      </w:tr>
      <w:tr w:rsidR="00153A13" w:rsidRPr="00153A13" w:rsidTr="008501DD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Posiada zaawansowaną wiedzę na poziomie ogólnym 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z wybranych obszarów nauki i sztuki konieczną do rozwiązywania zagadnień dotyczących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P7S_WG </w:t>
            </w:r>
          </w:p>
        </w:tc>
      </w:tr>
      <w:tr w:rsidR="00153A13" w:rsidRPr="00153A13" w:rsidTr="008501DD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Zna metody i technologie niezbędne do realizacji zaawansowanych projektów artystycznych, w szczególności odnoszących się do obszaru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P7S_WG </w:t>
            </w:r>
          </w:p>
        </w:tc>
      </w:tr>
      <w:tr w:rsidR="00153A13" w:rsidRPr="00153A13" w:rsidTr="008501DD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Zna i rozumie teoretyczny i praktyczny wymiar działalności projektanta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P7S_WG </w:t>
            </w:r>
          </w:p>
        </w:tc>
      </w:tr>
      <w:tr w:rsidR="00153A13" w:rsidRPr="00153A13" w:rsidTr="008501DD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right="297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Posiada pog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łębioną wiedzę z zakresu sztuki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i architektury niezbędną do działań twórczych w obszarze architektury wnętrz, rozumie kontekst historyczny i kulturowy sztuk plastycznych.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P7S_WK </w:t>
            </w:r>
          </w:p>
        </w:tc>
      </w:tr>
      <w:tr w:rsidR="00153A13" w:rsidRPr="00153A13" w:rsidTr="008501DD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right="424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Zna wzajemne zależności w zakresie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 powiązań techniki, technologii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i sztuki zachodzące w obszarze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2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    P7S_WK </w:t>
            </w:r>
          </w:p>
        </w:tc>
      </w:tr>
      <w:tr w:rsidR="00153A13" w:rsidRPr="00153A13" w:rsidTr="008501DD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left="34" w:right="779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Posiada wiedzę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 z zakresu uwarunkowań prawnych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i ekonomicznych twórczości architekta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P7S_WK </w:t>
            </w:r>
          </w:p>
        </w:tc>
      </w:tr>
      <w:tr w:rsidR="00153A13" w:rsidRPr="00153A13" w:rsidTr="008501DD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AWII_W08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EE6C00" w:rsidP="00153A13">
            <w:pPr>
              <w:ind w:right="325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>ozumie w pogłębionym stopniu wieloaspektowość relacji człowieka i przestr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zeni oraz rozumie ich znaczenie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w procesie projektowym.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P7S_WK </w:t>
            </w:r>
          </w:p>
        </w:tc>
      </w:tr>
      <w:tr w:rsidR="00153A13" w:rsidRPr="00153A13" w:rsidTr="008501DD">
        <w:trPr>
          <w:trHeight w:val="40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UMIEJĘTNOŚCI </w:t>
            </w:r>
          </w:p>
        </w:tc>
      </w:tr>
      <w:tr w:rsidR="00153A13" w:rsidRPr="00153A13" w:rsidTr="008501DD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right="24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Potrafi w zaawansowanej formie wykorzystać różne środki wyrazu oraz osobowość twórczą do realizac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 xml:space="preserve">ji własnych prac artystycznych 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w szczególności w obszarze architektury wnętrz.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P7S_UW </w:t>
            </w:r>
          </w:p>
        </w:tc>
      </w:tr>
      <w:tr w:rsidR="00153A13" w:rsidRPr="00153A13" w:rsidTr="008501DD">
        <w:trPr>
          <w:trHeight w:val="10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EE6C00" w:rsidP="00153A13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>otrafi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świadomie i niezależnie planować i realizować oryginalne prace projektowe i artystyczne, łącząc wykorzystanie wyobraźni, intuicji, emocjonalności oraz analizy racjonalnej w celu osiągnięcia zamierzonego efektu.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P7S_UW </w:t>
            </w:r>
          </w:p>
        </w:tc>
      </w:tr>
    </w:tbl>
    <w:p w:rsidR="00153A13" w:rsidRPr="00153A13" w:rsidRDefault="00153A13" w:rsidP="00153A13">
      <w:pPr>
        <w:spacing w:after="0"/>
        <w:ind w:left="-1416" w:right="10465"/>
        <w:rPr>
          <w:color w:val="auto"/>
        </w:rPr>
      </w:pPr>
    </w:p>
    <w:tbl>
      <w:tblPr>
        <w:tblStyle w:val="TableGrid1"/>
        <w:tblW w:w="9297" w:type="dxa"/>
        <w:tblInd w:w="-149" w:type="dxa"/>
        <w:tblLayout w:type="fixed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1992"/>
        <w:gridCol w:w="5796"/>
        <w:gridCol w:w="25"/>
        <w:gridCol w:w="1484"/>
      </w:tblGrid>
      <w:tr w:rsidR="00153A13" w:rsidRPr="00153A13" w:rsidTr="009A65F9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AWII_U03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9A4C33" w:rsidP="00153A13">
            <w:pPr>
              <w:ind w:left="108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Potrafi wykazać się samodzielnością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twórczą, umożliwiającą realizację własnych koncepcji projektowych i artystycznych.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10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P7S_UW </w:t>
            </w:r>
          </w:p>
        </w:tc>
      </w:tr>
      <w:tr w:rsidR="00153A13" w:rsidRPr="00153A13" w:rsidTr="009A65F9">
        <w:trPr>
          <w:trHeight w:val="77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AWII_U04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9A4C33">
            <w:pPr>
              <w:ind w:left="10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Potrafi samodzielnie w oparciu o wiedzę, wzorce i umie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jętności podejmować i uzasadniać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niezależne decyzje dotyczące realizacji projektów i własnych prac artystycznych, w tym korzystać ze źródeł, przetwarzać i prezentować informacje w nich zawarte. 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10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P7S_UW </w:t>
            </w:r>
          </w:p>
        </w:tc>
      </w:tr>
      <w:tr w:rsidR="00153A13" w:rsidRPr="00153A13" w:rsidTr="009A65F9">
        <w:trPr>
          <w:trHeight w:val="76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AWII_U05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142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Potrafi współpracować z przedstawicielami różnych dziedzin w ramach prac zespołowych, a także kierować zespołem projektowym w obszarze architektury wnętrz.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P7S_UO </w:t>
            </w:r>
          </w:p>
        </w:tc>
      </w:tr>
      <w:tr w:rsidR="00153A13" w:rsidRPr="00153A13" w:rsidTr="009A65F9">
        <w:trPr>
          <w:trHeight w:val="10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AWII_U06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10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Potrafi świadomie wybrać i zastosować umiejętności warsztatowe do realizacji własnej koncepcji artystycznej lub projektowej oraz zdobywać nowe i doskonalić nabyte umiejętności warsztatowe, także opracowywać nowe narzędzia i metody pracy.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P7S_UW P7S_UU </w:t>
            </w:r>
          </w:p>
        </w:tc>
      </w:tr>
      <w:tr w:rsidR="00153A13" w:rsidRPr="00153A13" w:rsidTr="009A65F9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AWII_U07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10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Potrafi przygotować rozbudowaną pisemną lub ustną wypowiedź dotyczącą zagadnień artystycznych i projektowych w oparciu o samodzielny krytyczny wybór źródeł.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-10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P7S_UK </w:t>
            </w:r>
          </w:p>
        </w:tc>
      </w:tr>
      <w:tr w:rsidR="00153A13" w:rsidRPr="00153A13" w:rsidTr="009A65F9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AWII_U08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EE6C00">
            <w:pPr>
              <w:ind w:left="10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Potrafi </w:t>
            </w:r>
            <w:r w:rsidR="00EE6C00"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>osługiwać się językiem obcym na poziomie B2+ Europejskiego Systemu Opisu Kształcenia Językowego oraz specjalistyczną terminologią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P7S_UK </w:t>
            </w:r>
          </w:p>
        </w:tc>
      </w:tr>
      <w:tr w:rsidR="00153A13" w:rsidRPr="00153A13" w:rsidTr="009A65F9">
        <w:trPr>
          <w:trHeight w:val="76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8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AWII_U09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142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Potrafi w sposób odpowiedzialny wybrać sposób postępowani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oraz środki do prezentacji własnych koncepcji artystycznych l projektowych,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ind w:left="-64" w:firstLine="15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 </w:t>
            </w:r>
            <w:proofErr w:type="spellStart"/>
            <w:r w:rsidRPr="00153A13">
              <w:rPr>
                <w:rFonts w:ascii="Times New Roman" w:eastAsia="Times New Roman" w:hAnsi="Times New Roman" w:cs="Times New Roman"/>
                <w:color w:val="auto"/>
              </w:rPr>
              <w:t>ub</w:t>
            </w:r>
            <w:proofErr w:type="spellEnd"/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7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P7S_UK </w:t>
            </w:r>
          </w:p>
        </w:tc>
      </w:tr>
      <w:tr w:rsidR="00153A13" w:rsidRPr="00153A13" w:rsidTr="009A65F9">
        <w:trPr>
          <w:trHeight w:val="40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EE6C00" w:rsidRDefault="00153A13" w:rsidP="00153A13">
            <w:pPr>
              <w:ind w:left="66"/>
              <w:jc w:val="center"/>
              <w:rPr>
                <w:color w:val="auto"/>
              </w:rPr>
            </w:pPr>
            <w:r w:rsidRPr="00EE6C00">
              <w:rPr>
                <w:rFonts w:ascii="Times New Roman" w:eastAsia="Times New Roman" w:hAnsi="Times New Roman" w:cs="Times New Roman"/>
                <w:color w:val="auto"/>
              </w:rPr>
              <w:t xml:space="preserve">AWII_U10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EE6C00" w:rsidRDefault="00153A13" w:rsidP="00153A13">
            <w:pPr>
              <w:ind w:left="142"/>
              <w:rPr>
                <w:color w:val="auto"/>
              </w:rPr>
            </w:pPr>
            <w:r w:rsidRPr="00EE6C00">
              <w:rPr>
                <w:rFonts w:ascii="Times New Roman" w:eastAsia="Times New Roman" w:hAnsi="Times New Roman" w:cs="Times New Roman"/>
                <w:color w:val="auto"/>
              </w:rPr>
              <w:t xml:space="preserve"> Potrafi komunikować się na tematy specjalistyczne związane z obszarem architektury wnętrz oraz pokrewnych sztuk plastycznych, prowadzić debatę w tym zakresie.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9A65F9" w:rsidRDefault="00153A13" w:rsidP="00153A13">
            <w:pPr>
              <w:rPr>
                <w:color w:val="auto"/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00" w:rsidRPr="001326B0" w:rsidRDefault="00EE6C00" w:rsidP="00153A13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53A13" w:rsidRPr="001326B0" w:rsidRDefault="00EE6C00" w:rsidP="00153A13">
            <w:pPr>
              <w:ind w:left="61"/>
              <w:jc w:val="center"/>
              <w:rPr>
                <w:color w:val="auto"/>
              </w:rPr>
            </w:pPr>
            <w:r w:rsidRPr="001326B0">
              <w:rPr>
                <w:rFonts w:ascii="Times New Roman" w:eastAsia="Times New Roman" w:hAnsi="Times New Roman" w:cs="Times New Roman"/>
                <w:color w:val="auto"/>
              </w:rPr>
              <w:t>P7S_UK</w:t>
            </w:r>
          </w:p>
        </w:tc>
      </w:tr>
      <w:tr w:rsidR="00153A13" w:rsidRPr="00153A13" w:rsidTr="009A65F9">
        <w:trPr>
          <w:trHeight w:val="40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EE6C00" w:rsidRDefault="00153A13" w:rsidP="00153A13">
            <w:pPr>
              <w:ind w:left="66"/>
              <w:jc w:val="center"/>
              <w:rPr>
                <w:color w:val="auto"/>
              </w:rPr>
            </w:pPr>
            <w:r w:rsidRPr="00EE6C00">
              <w:rPr>
                <w:rFonts w:ascii="Times New Roman" w:eastAsia="Times New Roman" w:hAnsi="Times New Roman" w:cs="Times New Roman"/>
                <w:color w:val="auto"/>
              </w:rPr>
              <w:t xml:space="preserve">AWII_U11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EE6C00" w:rsidRDefault="00153A13" w:rsidP="00153A13">
            <w:pPr>
              <w:ind w:left="142"/>
              <w:rPr>
                <w:color w:val="auto"/>
              </w:rPr>
            </w:pPr>
            <w:r w:rsidRPr="00EE6C00">
              <w:rPr>
                <w:rFonts w:ascii="Times New Roman" w:eastAsia="Times New Roman" w:hAnsi="Times New Roman" w:cs="Times New Roman"/>
                <w:color w:val="auto"/>
              </w:rPr>
              <w:t xml:space="preserve"> Potrafi samodzielnie planować i realizować uczenie się </w:t>
            </w:r>
            <w:r w:rsidRPr="00EE6C00">
              <w:rPr>
                <w:rFonts w:ascii="Times New Roman" w:eastAsia="Times New Roman" w:hAnsi="Times New Roman" w:cs="Times New Roman"/>
                <w:color w:val="auto"/>
              </w:rPr>
              <w:br/>
              <w:t>w ciągu swojego życia i inicjować działania innych w tym zakresie.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9A65F9" w:rsidRDefault="00153A13" w:rsidP="00153A13">
            <w:pPr>
              <w:rPr>
                <w:color w:val="auto"/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00" w:rsidRPr="001326B0" w:rsidRDefault="00EE6C00" w:rsidP="00153A13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53A13" w:rsidRPr="001326B0" w:rsidRDefault="00153A13" w:rsidP="00153A13">
            <w:pPr>
              <w:ind w:left="61"/>
              <w:jc w:val="center"/>
              <w:rPr>
                <w:color w:val="auto"/>
              </w:rPr>
            </w:pPr>
            <w:r w:rsidRPr="001326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E6C00" w:rsidRPr="001326B0">
              <w:rPr>
                <w:rFonts w:ascii="Times New Roman" w:eastAsia="Times New Roman" w:hAnsi="Times New Roman" w:cs="Times New Roman"/>
                <w:color w:val="auto"/>
              </w:rPr>
              <w:t>P7S_UO</w:t>
            </w:r>
          </w:p>
        </w:tc>
      </w:tr>
      <w:tr w:rsidR="00153A13" w:rsidRPr="00153A13" w:rsidTr="009A65F9">
        <w:trPr>
          <w:trHeight w:val="409"/>
        </w:trPr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3106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KOMPETENCJE SPOŁECZNE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</w:tr>
      <w:tr w:rsidR="00153A13" w:rsidRPr="00153A13" w:rsidTr="009A65F9">
        <w:trPr>
          <w:trHeight w:val="10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10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AWII_K01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9A4C33" w:rsidP="00153A13">
            <w:pPr>
              <w:ind w:left="108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Jest gotowy do budowania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wewnętrznej motywacji do samodzielnego i zorganizowanego podejmowania działań wymagających podnoszenia własnych kwalifikacji także w warunkach ograniczonego dostępu do potrzebnych informacji.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P7S_KR </w:t>
            </w:r>
          </w:p>
          <w:p w:rsidR="00153A13" w:rsidRPr="00153A13" w:rsidRDefault="00153A13" w:rsidP="00153A13">
            <w:pPr>
              <w:ind w:left="61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53A13" w:rsidRPr="00153A13" w:rsidTr="009A65F9">
        <w:trPr>
          <w:trHeight w:val="51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10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AWII_K02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A13" w:rsidRPr="00153A13" w:rsidRDefault="00153A13" w:rsidP="00153A13">
            <w:pPr>
              <w:ind w:left="108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Jest gotów do inspirowania i organizowania procesu doskonalenia umiejętności warsztatowych innych osób.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left="6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P7S_KK </w:t>
            </w:r>
          </w:p>
        </w:tc>
      </w:tr>
      <w:tr w:rsidR="00153A13" w:rsidRPr="00153A13" w:rsidTr="009A65F9">
        <w:trPr>
          <w:trHeight w:val="10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3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AWII_K03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Jest gotów do świadomego wykorzystania wiedzy, ekspresji intelektualnej i emocjonalnej do odpowiedzialnego rozwiązywania problemów artystycznych i adaptacji do zmieniających się okoliczności.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43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P7S_KK </w:t>
            </w:r>
          </w:p>
        </w:tc>
      </w:tr>
      <w:tr w:rsidR="00153A13" w:rsidRPr="00153A13" w:rsidTr="009A65F9">
        <w:trPr>
          <w:trHeight w:val="10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3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AWII_K0</w:t>
            </w:r>
            <w:r w:rsidR="00B90037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9A4C33" w:rsidP="00EE6C0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Jest gotów do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analizy otrzymanej opinii krytycznej oraz</w:t>
            </w:r>
            <w:r w:rsidR="00EE6C00">
              <w:rPr>
                <w:rFonts w:ascii="Times New Roman" w:eastAsia="Times New Roman" w:hAnsi="Times New Roman" w:cs="Times New Roman"/>
                <w:color w:val="auto"/>
              </w:rPr>
              <w:t xml:space="preserve"> odbieranych treści i podjęcia 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świadomej dyskusji z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wykorzystaniem nabytej wiedzy</w:t>
            </w:r>
            <w:r w:rsidR="00EE6C0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>i umiejętności w aspekcie planowania i realiz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acji własnej pracy artystycznej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lub projektowej.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43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P7S_KK </w:t>
            </w:r>
          </w:p>
        </w:tc>
      </w:tr>
      <w:tr w:rsidR="00153A13" w:rsidRPr="00153A13" w:rsidTr="00EE6C00">
        <w:trPr>
          <w:trHeight w:val="55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3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AWII_K0</w:t>
            </w:r>
            <w:r w:rsidR="00B90037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9A4C33" w:rsidP="00153A13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Jest gotów 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>do refleksyjnego i krytycznego myślenia na tematy związane z dziedziną architektury wnętrz w kontekście</w:t>
            </w:r>
            <w:r w:rsidR="00EE6C0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zawodowym i etycznym, przestrzegania zasad etyki i dbania </w:t>
            </w:r>
            <w:r w:rsidR="00153A13" w:rsidRPr="00153A1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o rozwój dorobku zawodu architekta wnętrz.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43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P7S_KR </w:t>
            </w:r>
          </w:p>
        </w:tc>
      </w:tr>
      <w:tr w:rsidR="00153A13" w:rsidRPr="00153A13" w:rsidTr="009A65F9">
        <w:trPr>
          <w:trHeight w:val="5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3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AWII_K0</w:t>
            </w:r>
            <w:r w:rsidR="00B90037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Jest gotowy do wypełniania roli społecznej absolwenta studiów na kierunku architektura wnętrz, myślenia i działania w sposób przedsiębiorczy na rzecz społeczeństwa.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41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P7S_KO </w:t>
            </w:r>
          </w:p>
        </w:tc>
      </w:tr>
      <w:tr w:rsidR="00153A13" w:rsidRPr="00153A13" w:rsidTr="009A65F9">
        <w:trPr>
          <w:trHeight w:val="10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39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>AWII_K0</w:t>
            </w:r>
            <w:r w:rsidR="00B90037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13" w:rsidRPr="00153A13" w:rsidRDefault="00153A13" w:rsidP="00153A13">
            <w:pPr>
              <w:spacing w:after="19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Jest gotowy do świadomego i efektywnego komunikowania się </w:t>
            </w:r>
          </w:p>
          <w:p w:rsidR="00153A13" w:rsidRPr="00153A13" w:rsidRDefault="00153A13" w:rsidP="00153A13">
            <w:pPr>
              <w:ind w:right="951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i inicjowania działań społecznych z wykorzystanie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m zaawansowanych technologii (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>także informa</w:t>
            </w:r>
            <w:r w:rsidR="009A4C33">
              <w:rPr>
                <w:rFonts w:ascii="Times New Roman" w:eastAsia="Times New Roman" w:hAnsi="Times New Roman" w:cs="Times New Roman"/>
                <w:color w:val="auto"/>
              </w:rPr>
              <w:t>cyjnych) w celu ich prezentacji</w:t>
            </w: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 w przystępnej formie.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13" w:rsidRPr="00153A13" w:rsidRDefault="00153A13" w:rsidP="00153A13">
            <w:pPr>
              <w:ind w:right="43"/>
              <w:jc w:val="center"/>
              <w:rPr>
                <w:color w:val="auto"/>
              </w:rPr>
            </w:pPr>
            <w:r w:rsidRPr="00153A13">
              <w:rPr>
                <w:rFonts w:ascii="Times New Roman" w:eastAsia="Times New Roman" w:hAnsi="Times New Roman" w:cs="Times New Roman"/>
                <w:color w:val="auto"/>
              </w:rPr>
              <w:t xml:space="preserve">P7S_KK </w:t>
            </w:r>
          </w:p>
        </w:tc>
      </w:tr>
    </w:tbl>
    <w:p w:rsidR="00153A13" w:rsidRPr="00153A13" w:rsidRDefault="00153A13" w:rsidP="00153A13">
      <w:pPr>
        <w:spacing w:after="0"/>
        <w:rPr>
          <w:color w:val="auto"/>
        </w:rPr>
      </w:pPr>
      <w:r w:rsidRPr="00153A13">
        <w:rPr>
          <w:rFonts w:ascii="Verdana" w:eastAsia="Verdana" w:hAnsi="Verdana" w:cs="Verdana"/>
          <w:color w:val="auto"/>
          <w:sz w:val="18"/>
        </w:rPr>
        <w:t xml:space="preserve"> </w:t>
      </w:r>
    </w:p>
    <w:p w:rsidR="00153A13" w:rsidRPr="00153A13" w:rsidRDefault="00153A13" w:rsidP="00B90037">
      <w:pPr>
        <w:spacing w:after="0"/>
        <w:rPr>
          <w:color w:val="auto"/>
        </w:rPr>
      </w:pPr>
      <w:r w:rsidRPr="00153A13">
        <w:rPr>
          <w:rFonts w:ascii="Verdana" w:eastAsia="Verdana" w:hAnsi="Verdana" w:cs="Verdana"/>
          <w:color w:val="auto"/>
          <w:sz w:val="18"/>
        </w:rPr>
        <w:t xml:space="preserve"> </w:t>
      </w: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Objaśnienie skrótów z Rozporządzenia MNiSW z dn. 14 listopada 2018 r. dotyczące charakterystyk drugiego stopnia efektów uczenia się dla: </w:t>
      </w:r>
    </w:p>
    <w:p w:rsidR="00153A13" w:rsidRPr="00153A13" w:rsidRDefault="00153A13" w:rsidP="00153A13">
      <w:pPr>
        <w:spacing w:after="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- kwalifikacji na poziomach 6-8 Polskiej Ramy Kwalifikacji </w:t>
      </w:r>
    </w:p>
    <w:p w:rsidR="00153A13" w:rsidRPr="00153A13" w:rsidRDefault="00153A13" w:rsidP="00153A13">
      <w:pPr>
        <w:spacing w:after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WG – wiedza i głębia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WK – wiedza i kontekst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UW – umiejętności i wykorzystanie wiedzy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UK – umiejętności i komunikowanie się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UO – umiejętności i organizacja pracy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UU – umiejętności i uczenie się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KK – Kompetencje i krytyczne podejście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KO – kompetencje i odpowiedzialność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KR – Kompetencje i rola zawodowa </w:t>
      </w:r>
    </w:p>
    <w:p w:rsidR="00153A13" w:rsidRPr="00153A13" w:rsidRDefault="00153A13" w:rsidP="00153A13">
      <w:pPr>
        <w:spacing w:after="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- kwalifikacji na poziomach 6-7 Polskiej Ramy Kwalifikacji dla dziedziny sztuki </w:t>
      </w:r>
    </w:p>
    <w:p w:rsidR="00153A13" w:rsidRPr="00153A13" w:rsidRDefault="00153A13" w:rsidP="00153A13">
      <w:pPr>
        <w:spacing w:after="4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WG – wiedza i głębia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UW – umiejętności i wykorzystanie wiedzy </w:t>
      </w:r>
    </w:p>
    <w:p w:rsidR="00153A13" w:rsidRPr="00153A13" w:rsidRDefault="00153A13" w:rsidP="00153A13">
      <w:pPr>
        <w:spacing w:after="4" w:line="269" w:lineRule="auto"/>
        <w:ind w:left="-5" w:right="6144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UU - umiejętności i uczenie się UK – umiejętności i komunikowanie się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KR – kompetencje społeczne i rola zawodowa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KK – kompetencje społeczne i krytyczne podejście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KO – kompetencje społeczne i odpowiedzialność </w:t>
      </w:r>
    </w:p>
    <w:p w:rsidR="00153A13" w:rsidRPr="00153A13" w:rsidRDefault="00153A13" w:rsidP="00153A13">
      <w:pPr>
        <w:spacing w:after="4" w:line="269" w:lineRule="auto"/>
        <w:ind w:left="-5" w:hanging="10"/>
        <w:rPr>
          <w:color w:val="auto"/>
        </w:rPr>
      </w:pPr>
      <w:r w:rsidRPr="00153A13">
        <w:rPr>
          <w:rFonts w:ascii="Times New Roman" w:eastAsia="Times New Roman" w:hAnsi="Times New Roman" w:cs="Times New Roman"/>
          <w:color w:val="auto"/>
          <w:sz w:val="18"/>
        </w:rPr>
        <w:t xml:space="preserve">KR – kompetencje społeczne i rola zawodowa  </w:t>
      </w:r>
    </w:p>
    <w:p w:rsidR="00153A13" w:rsidRPr="00153A13" w:rsidRDefault="00153A13" w:rsidP="00153A13">
      <w:pPr>
        <w:spacing w:after="82"/>
        <w:rPr>
          <w:color w:val="auto"/>
        </w:rPr>
      </w:pPr>
      <w:r w:rsidRPr="00153A13">
        <w:rPr>
          <w:rFonts w:ascii="Verdana" w:eastAsia="Verdana" w:hAnsi="Verdana" w:cs="Verdana"/>
          <w:b/>
          <w:color w:val="auto"/>
          <w:sz w:val="16"/>
        </w:rPr>
        <w:t xml:space="preserve"> </w:t>
      </w:r>
    </w:p>
    <w:p w:rsidR="00153A13" w:rsidRPr="00FD7735" w:rsidRDefault="00153A13" w:rsidP="00153A13">
      <w:pPr>
        <w:spacing w:after="14" w:line="249" w:lineRule="auto"/>
        <w:rPr>
          <w:color w:val="auto"/>
        </w:rPr>
      </w:pPr>
    </w:p>
    <w:sectPr w:rsidR="00153A13" w:rsidRPr="00FD7735" w:rsidSect="00123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4" w:right="1441" w:bottom="1487" w:left="1416" w:header="706" w:footer="5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B9" w:rsidRDefault="00064DB9">
      <w:pPr>
        <w:spacing w:after="0" w:line="240" w:lineRule="auto"/>
      </w:pPr>
      <w:r>
        <w:separator/>
      </w:r>
    </w:p>
  </w:endnote>
  <w:endnote w:type="continuationSeparator" w:id="0">
    <w:p w:rsidR="00064DB9" w:rsidRDefault="0006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B" w:rsidRDefault="00253040">
    <w:pPr>
      <w:spacing w:after="0"/>
      <w:ind w:left="20"/>
      <w:jc w:val="center"/>
    </w:pPr>
    <w:r>
      <w:rPr>
        <w:rFonts w:ascii="Verdana" w:eastAsia="Verdana" w:hAnsi="Verdana" w:cs="Verdana"/>
        <w:b/>
        <w:sz w:val="14"/>
      </w:rPr>
      <w:t xml:space="preserve">Akademia Sztuk Pięknych w Gdańsku </w:t>
    </w:r>
    <w:r>
      <w:rPr>
        <w:rFonts w:ascii="Verdana" w:eastAsia="Verdana" w:hAnsi="Verdana" w:cs="Verdana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B" w:rsidRDefault="00253040">
    <w:pPr>
      <w:spacing w:after="0"/>
      <w:ind w:left="20"/>
      <w:jc w:val="center"/>
    </w:pPr>
    <w:r>
      <w:rPr>
        <w:rFonts w:ascii="Verdana" w:eastAsia="Verdana" w:hAnsi="Verdana" w:cs="Verdana"/>
        <w:b/>
        <w:sz w:val="14"/>
      </w:rPr>
      <w:t xml:space="preserve">Akademia Sztuk Pięknych w Gdańsku </w:t>
    </w:r>
    <w:r>
      <w:rPr>
        <w:rFonts w:ascii="Verdana" w:eastAsia="Verdana" w:hAnsi="Verdana" w:cs="Verdana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B" w:rsidRDefault="00253040">
    <w:pPr>
      <w:spacing w:after="0"/>
      <w:ind w:left="20"/>
      <w:jc w:val="center"/>
    </w:pPr>
    <w:r>
      <w:rPr>
        <w:rFonts w:ascii="Verdana" w:eastAsia="Verdana" w:hAnsi="Verdana" w:cs="Verdana"/>
        <w:b/>
        <w:sz w:val="14"/>
      </w:rPr>
      <w:t xml:space="preserve">Akademia Sztuk Pięknych w Gdańsku </w:t>
    </w:r>
    <w:r>
      <w:rPr>
        <w:rFonts w:ascii="Verdana" w:eastAsia="Verdana" w:hAnsi="Verdana" w:cs="Verdana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B9" w:rsidRDefault="00064DB9">
      <w:pPr>
        <w:spacing w:after="0" w:line="240" w:lineRule="auto"/>
      </w:pPr>
      <w:r>
        <w:separator/>
      </w:r>
    </w:p>
  </w:footnote>
  <w:footnote w:type="continuationSeparator" w:id="0">
    <w:p w:rsidR="00064DB9" w:rsidRDefault="0006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B" w:rsidRDefault="00253040">
    <w:pPr>
      <w:spacing w:after="0"/>
      <w:ind w:left="7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3186430</wp:posOffset>
          </wp:positionH>
          <wp:positionV relativeFrom="page">
            <wp:posOffset>448310</wp:posOffset>
          </wp:positionV>
          <wp:extent cx="1186180" cy="7207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18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13" w:rsidRPr="00153A13" w:rsidRDefault="00253040" w:rsidP="00153A13">
    <w:pPr>
      <w:tabs>
        <w:tab w:val="left" w:pos="1245"/>
      </w:tabs>
      <w:spacing w:after="0"/>
      <w:jc w:val="right"/>
      <w:rPr>
        <w:rFonts w:ascii="Times New Roman" w:eastAsia="Times New Roman" w:hAnsi="Times New Roman"/>
        <w:i/>
        <w:color w:val="auto"/>
        <w:sz w:val="20"/>
        <w:szCs w:val="20"/>
        <w:lang w:eastAsia="ar-SA"/>
      </w:rPr>
    </w:pPr>
    <w:r w:rsidRPr="00153A13">
      <w:rPr>
        <w:i/>
      </w:rPr>
      <w:t xml:space="preserve"> </w:t>
    </w:r>
    <w:r w:rsidR="00153A13">
      <w:rPr>
        <w:rFonts w:ascii="Times New Roman" w:eastAsia="Times New Roman" w:hAnsi="Times New Roman"/>
        <w:i/>
        <w:color w:val="auto"/>
        <w:sz w:val="20"/>
        <w:szCs w:val="20"/>
        <w:lang w:eastAsia="ar-SA"/>
      </w:rPr>
      <w:t>Załącznik nr 1</w:t>
    </w:r>
    <w:r w:rsidR="00153A13" w:rsidRPr="00153A13">
      <w:rPr>
        <w:rFonts w:ascii="Times New Roman" w:eastAsia="Times New Roman" w:hAnsi="Times New Roman"/>
        <w:i/>
        <w:color w:val="auto"/>
        <w:sz w:val="20"/>
        <w:szCs w:val="20"/>
        <w:lang w:eastAsia="ar-SA"/>
      </w:rPr>
      <w:t xml:space="preserve"> </w:t>
    </w:r>
  </w:p>
  <w:p w:rsidR="00153A13" w:rsidRPr="00153A13" w:rsidRDefault="00153A13" w:rsidP="00153A13">
    <w:pPr>
      <w:tabs>
        <w:tab w:val="left" w:pos="1245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i/>
        <w:color w:val="auto"/>
        <w:w w:val="120"/>
        <w:sz w:val="20"/>
        <w:szCs w:val="20"/>
        <w:lang w:eastAsia="ar-SA"/>
      </w:rPr>
    </w:pPr>
    <w:r w:rsidRPr="00153A13">
      <w:rPr>
        <w:rFonts w:ascii="Times New Roman" w:eastAsia="Times New Roman" w:hAnsi="Times New Roman" w:cs="Times New Roman"/>
        <w:i/>
        <w:color w:val="auto"/>
        <w:w w:val="120"/>
        <w:sz w:val="20"/>
        <w:szCs w:val="20"/>
        <w:lang w:eastAsia="ar-SA"/>
      </w:rPr>
      <w:t xml:space="preserve">do Uchwały nr 4/2020 Senatu ASP w Gdańsku  </w:t>
    </w:r>
  </w:p>
  <w:p w:rsidR="00153A13" w:rsidRPr="00153A13" w:rsidRDefault="00153A13" w:rsidP="00153A13">
    <w:pPr>
      <w:tabs>
        <w:tab w:val="left" w:pos="1245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i/>
        <w:color w:val="auto"/>
        <w:w w:val="120"/>
        <w:sz w:val="20"/>
        <w:szCs w:val="20"/>
        <w:lang w:eastAsia="ar-SA"/>
      </w:rPr>
    </w:pPr>
    <w:r w:rsidRPr="00153A13">
      <w:rPr>
        <w:rFonts w:ascii="Times New Roman" w:eastAsia="Times New Roman" w:hAnsi="Times New Roman" w:cs="Times New Roman"/>
        <w:i/>
        <w:color w:val="auto"/>
        <w:w w:val="120"/>
        <w:sz w:val="20"/>
        <w:szCs w:val="20"/>
        <w:lang w:eastAsia="ar-SA"/>
      </w:rPr>
      <w:t xml:space="preserve">z dnia 29.01.2020 r. </w:t>
    </w:r>
  </w:p>
  <w:p w:rsidR="003E040B" w:rsidRDefault="003E040B">
    <w:pPr>
      <w:spacing w:after="0"/>
      <w:ind w:left="7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B" w:rsidRDefault="00253040">
    <w:pPr>
      <w:spacing w:after="0"/>
      <w:ind w:left="7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3186430</wp:posOffset>
          </wp:positionH>
          <wp:positionV relativeFrom="page">
            <wp:posOffset>448310</wp:posOffset>
          </wp:positionV>
          <wp:extent cx="1186180" cy="7207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18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643"/>
    <w:multiLevelType w:val="hybridMultilevel"/>
    <w:tmpl w:val="18A27CA0"/>
    <w:lvl w:ilvl="0" w:tplc="7F2AF6E6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E114">
      <w:start w:val="1"/>
      <w:numFmt w:val="lowerLetter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A203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A741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0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CDB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6DD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017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A00F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5C648F"/>
    <w:multiLevelType w:val="hybridMultilevel"/>
    <w:tmpl w:val="0BB0D134"/>
    <w:lvl w:ilvl="0" w:tplc="3AE48F28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8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EA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0E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28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AC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9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6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C3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FA7E78"/>
    <w:multiLevelType w:val="hybridMultilevel"/>
    <w:tmpl w:val="11FA13AA"/>
    <w:lvl w:ilvl="0" w:tplc="D5686FF6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EA72C">
      <w:start w:val="1"/>
      <w:numFmt w:val="lowerLetter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8B94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E16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25410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0778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CBA3C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37C8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00F3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D1219E"/>
    <w:multiLevelType w:val="hybridMultilevel"/>
    <w:tmpl w:val="C0C04044"/>
    <w:lvl w:ilvl="0" w:tplc="C186ED6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2DC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225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1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61F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8A9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F0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72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8F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B"/>
    <w:rsid w:val="000017AD"/>
    <w:rsid w:val="00064DB9"/>
    <w:rsid w:val="00066A77"/>
    <w:rsid w:val="000C0058"/>
    <w:rsid w:val="000C04A0"/>
    <w:rsid w:val="000F06EE"/>
    <w:rsid w:val="001235E0"/>
    <w:rsid w:val="001326B0"/>
    <w:rsid w:val="00153A13"/>
    <w:rsid w:val="00187052"/>
    <w:rsid w:val="001A2855"/>
    <w:rsid w:val="001E7236"/>
    <w:rsid w:val="00250888"/>
    <w:rsid w:val="00253040"/>
    <w:rsid w:val="0027441A"/>
    <w:rsid w:val="002E7E2A"/>
    <w:rsid w:val="002F08B2"/>
    <w:rsid w:val="003154F7"/>
    <w:rsid w:val="00316EBB"/>
    <w:rsid w:val="003261B2"/>
    <w:rsid w:val="003D26CD"/>
    <w:rsid w:val="003E040B"/>
    <w:rsid w:val="00432BA2"/>
    <w:rsid w:val="00456392"/>
    <w:rsid w:val="0050748B"/>
    <w:rsid w:val="00576838"/>
    <w:rsid w:val="0059667A"/>
    <w:rsid w:val="006B0EA2"/>
    <w:rsid w:val="006E447C"/>
    <w:rsid w:val="0071252B"/>
    <w:rsid w:val="00730411"/>
    <w:rsid w:val="007376AB"/>
    <w:rsid w:val="0075797B"/>
    <w:rsid w:val="007B4B65"/>
    <w:rsid w:val="007F6DB8"/>
    <w:rsid w:val="00833872"/>
    <w:rsid w:val="00865D5C"/>
    <w:rsid w:val="00875BD2"/>
    <w:rsid w:val="008923B1"/>
    <w:rsid w:val="008B030B"/>
    <w:rsid w:val="008D2479"/>
    <w:rsid w:val="00992221"/>
    <w:rsid w:val="009A359E"/>
    <w:rsid w:val="009A4C33"/>
    <w:rsid w:val="009A65F9"/>
    <w:rsid w:val="009D0147"/>
    <w:rsid w:val="009E3CFB"/>
    <w:rsid w:val="00A01EC3"/>
    <w:rsid w:val="00B90037"/>
    <w:rsid w:val="00CA406F"/>
    <w:rsid w:val="00CE6603"/>
    <w:rsid w:val="00D31160"/>
    <w:rsid w:val="00E520CF"/>
    <w:rsid w:val="00E73BC0"/>
    <w:rsid w:val="00EB2ED0"/>
    <w:rsid w:val="00ED2DF2"/>
    <w:rsid w:val="00EE0FEA"/>
    <w:rsid w:val="00EE6C00"/>
    <w:rsid w:val="00F70EE4"/>
    <w:rsid w:val="00F803D6"/>
    <w:rsid w:val="00FD7735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E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35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3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B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B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C0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153A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E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35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3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B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B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C0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153A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0D10-8630-4334-8E4B-04AB43DD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Karolina Lisiecka</cp:lastModifiedBy>
  <cp:revision>2</cp:revision>
  <cp:lastPrinted>2024-03-22T08:19:00Z</cp:lastPrinted>
  <dcterms:created xsi:type="dcterms:W3CDTF">2024-04-24T10:01:00Z</dcterms:created>
  <dcterms:modified xsi:type="dcterms:W3CDTF">2024-04-24T10:01:00Z</dcterms:modified>
</cp:coreProperties>
</file>