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9125" w14:textId="77777777" w:rsidR="00120C82" w:rsidRPr="00AA1351" w:rsidRDefault="00541411" w:rsidP="0095203B">
      <w:pPr>
        <w:pStyle w:val="Pa1"/>
        <w:spacing w:line="276" w:lineRule="auto"/>
        <w:ind w:left="-567"/>
        <w:rPr>
          <w:b/>
          <w:bCs/>
          <w:sz w:val="22"/>
        </w:rPr>
      </w:pPr>
      <w:r w:rsidRPr="00AA1351">
        <w:rPr>
          <w:b/>
          <w:bCs/>
          <w:sz w:val="22"/>
        </w:rPr>
        <w:t xml:space="preserve">prof. ASP </w:t>
      </w:r>
      <w:r w:rsidR="0092460F" w:rsidRPr="00AA1351">
        <w:rPr>
          <w:b/>
          <w:bCs/>
          <w:sz w:val="22"/>
        </w:rPr>
        <w:t xml:space="preserve">dr hab. </w:t>
      </w:r>
      <w:r w:rsidR="00E32BE1" w:rsidRPr="00AA1351">
        <w:rPr>
          <w:b/>
          <w:bCs/>
          <w:sz w:val="22"/>
        </w:rPr>
        <w:t>Krzysztof Polkowski</w:t>
      </w:r>
      <w:r w:rsidR="0092460F" w:rsidRPr="00AA1351">
        <w:rPr>
          <w:b/>
          <w:bCs/>
          <w:sz w:val="22"/>
        </w:rPr>
        <w:t xml:space="preserve"> </w:t>
      </w:r>
    </w:p>
    <w:p w14:paraId="341439D8" w14:textId="4196A576" w:rsidR="0092460F" w:rsidRPr="00AA1351" w:rsidRDefault="0092460F" w:rsidP="00541411">
      <w:pPr>
        <w:pStyle w:val="Pa1"/>
        <w:spacing w:line="276" w:lineRule="auto"/>
        <w:jc w:val="right"/>
        <w:rPr>
          <w:bCs/>
          <w:color w:val="000000"/>
        </w:rPr>
        <w:sectPr w:rsidR="0092460F" w:rsidRPr="00AA1351" w:rsidSect="00541411">
          <w:headerReference w:type="default" r:id="rId8"/>
          <w:footerReference w:type="default" r:id="rId9"/>
          <w:headerReference w:type="first" r:id="rId10"/>
          <w:footerReference w:type="first" r:id="rId11"/>
          <w:pgSz w:w="11906" w:h="16838"/>
          <w:pgMar w:top="3147" w:right="1985" w:bottom="2523" w:left="1985" w:header="0" w:footer="709" w:gutter="0"/>
          <w:cols w:num="2" w:space="282"/>
          <w:titlePg/>
          <w:docGrid w:linePitch="360"/>
        </w:sectPr>
      </w:pPr>
      <w:r w:rsidRPr="00AA1351">
        <w:rPr>
          <w:bCs/>
        </w:rPr>
        <w:lastRenderedPageBreak/>
        <w:t xml:space="preserve">Gdańsk, </w:t>
      </w:r>
      <w:r w:rsidR="0095203B">
        <w:rPr>
          <w:bCs/>
        </w:rPr>
        <w:t>22</w:t>
      </w:r>
      <w:r w:rsidR="00D1662A">
        <w:rPr>
          <w:bCs/>
        </w:rPr>
        <w:t>.</w:t>
      </w:r>
      <w:r w:rsidR="00937175">
        <w:rPr>
          <w:bCs/>
        </w:rPr>
        <w:t>0</w:t>
      </w:r>
      <w:r w:rsidR="00C03E1F">
        <w:rPr>
          <w:bCs/>
        </w:rPr>
        <w:t>4</w:t>
      </w:r>
      <w:r w:rsidR="00D1662A">
        <w:rPr>
          <w:bCs/>
        </w:rPr>
        <w:t>.202</w:t>
      </w:r>
      <w:r w:rsidR="00937175">
        <w:rPr>
          <w:bCs/>
        </w:rPr>
        <w:t>4</w:t>
      </w:r>
      <w:r w:rsidRPr="0039077C">
        <w:rPr>
          <w:bCs/>
        </w:rPr>
        <w:t xml:space="preserve"> r.</w:t>
      </w:r>
    </w:p>
    <w:p w14:paraId="06FBE19F" w14:textId="77777777" w:rsidR="006276A3" w:rsidRPr="00AA1351" w:rsidRDefault="00E32BE1" w:rsidP="00C03E1F">
      <w:pPr>
        <w:pStyle w:val="Pa1"/>
        <w:spacing w:line="276" w:lineRule="auto"/>
        <w:rPr>
          <w:bCs/>
          <w:color w:val="000000"/>
          <w:sz w:val="22"/>
        </w:rPr>
      </w:pPr>
      <w:r w:rsidRPr="00AA1351">
        <w:rPr>
          <w:bCs/>
          <w:color w:val="000000"/>
          <w:sz w:val="22"/>
        </w:rPr>
        <w:lastRenderedPageBreak/>
        <w:t xml:space="preserve">Rektor </w:t>
      </w:r>
      <w:r w:rsidR="0044514A" w:rsidRPr="00AA1351">
        <w:rPr>
          <w:bCs/>
          <w:color w:val="000000"/>
          <w:sz w:val="22"/>
        </w:rPr>
        <w:t>Akademii</w:t>
      </w:r>
      <w:r w:rsidRPr="00AA1351">
        <w:rPr>
          <w:bCs/>
          <w:color w:val="000000"/>
          <w:sz w:val="22"/>
        </w:rPr>
        <w:t xml:space="preserve"> Sztuk Pięknych</w:t>
      </w:r>
    </w:p>
    <w:p w14:paraId="080B558D" w14:textId="111ED797" w:rsidR="006276A3" w:rsidRDefault="0044514A">
      <w:pPr>
        <w:pStyle w:val="Default"/>
        <w:spacing w:line="276" w:lineRule="auto"/>
        <w:rPr>
          <w:sz w:val="22"/>
        </w:rPr>
      </w:pPr>
      <w:r w:rsidRPr="00AA1351">
        <w:rPr>
          <w:sz w:val="22"/>
        </w:rPr>
        <w:t>w Gdańsku</w:t>
      </w:r>
    </w:p>
    <w:p w14:paraId="67417BB1" w14:textId="56332C36" w:rsidR="00A26FB8" w:rsidRDefault="00A26FB8">
      <w:pPr>
        <w:pStyle w:val="Default"/>
        <w:spacing w:line="276" w:lineRule="auto"/>
        <w:rPr>
          <w:sz w:val="22"/>
        </w:rPr>
      </w:pPr>
    </w:p>
    <w:p w14:paraId="0433F793" w14:textId="58AD81B7" w:rsidR="00A26FB8" w:rsidRDefault="00A26FB8">
      <w:pPr>
        <w:pStyle w:val="Default"/>
        <w:spacing w:line="276" w:lineRule="auto"/>
        <w:rPr>
          <w:sz w:val="22"/>
        </w:rPr>
      </w:pPr>
    </w:p>
    <w:p w14:paraId="135635FB" w14:textId="6D619242" w:rsidR="00A26FB8" w:rsidRPr="00A26FB8" w:rsidRDefault="00A26FB8">
      <w:pPr>
        <w:pStyle w:val="Default"/>
        <w:spacing w:line="276" w:lineRule="auto"/>
      </w:pPr>
    </w:p>
    <w:p w14:paraId="56C3A01C" w14:textId="4CD60F4E" w:rsidR="00A26FB8" w:rsidRDefault="00A26FB8" w:rsidP="00A26FB8">
      <w:pPr>
        <w:pStyle w:val="Tytu"/>
        <w:spacing w:line="276" w:lineRule="auto"/>
        <w:rPr>
          <w:rFonts w:ascii="Times New Roman" w:hAnsi="Times New Roman"/>
          <w:sz w:val="24"/>
          <w:szCs w:val="24"/>
          <w:lang w:val="pl-PL"/>
        </w:rPr>
      </w:pPr>
      <w:r w:rsidRPr="00A26FB8">
        <w:rPr>
          <w:rFonts w:ascii="Times New Roman" w:hAnsi="Times New Roman"/>
          <w:sz w:val="24"/>
          <w:szCs w:val="24"/>
        </w:rPr>
        <w:t xml:space="preserve">Zarządzenie </w:t>
      </w:r>
      <w:r w:rsidR="00AB7205">
        <w:rPr>
          <w:rFonts w:ascii="Times New Roman" w:hAnsi="Times New Roman"/>
          <w:sz w:val="24"/>
          <w:szCs w:val="24"/>
          <w:lang w:val="pl-PL"/>
        </w:rPr>
        <w:t xml:space="preserve">nr </w:t>
      </w:r>
      <w:r w:rsidR="0095203B">
        <w:rPr>
          <w:rFonts w:ascii="Times New Roman" w:hAnsi="Times New Roman"/>
          <w:sz w:val="24"/>
          <w:szCs w:val="24"/>
          <w:lang w:val="pl-PL"/>
        </w:rPr>
        <w:t>28</w:t>
      </w:r>
      <w:r w:rsidR="009E0477">
        <w:rPr>
          <w:rFonts w:ascii="Times New Roman" w:hAnsi="Times New Roman"/>
          <w:sz w:val="24"/>
          <w:szCs w:val="24"/>
          <w:lang w:val="pl-PL"/>
        </w:rPr>
        <w:t>/</w:t>
      </w:r>
      <w:r w:rsidR="00697B33">
        <w:rPr>
          <w:rFonts w:ascii="Times New Roman" w:hAnsi="Times New Roman"/>
          <w:sz w:val="24"/>
          <w:szCs w:val="24"/>
          <w:lang w:val="pl-PL"/>
        </w:rPr>
        <w:t>202</w:t>
      </w:r>
      <w:r w:rsidR="00937175">
        <w:rPr>
          <w:rFonts w:ascii="Times New Roman" w:hAnsi="Times New Roman"/>
          <w:sz w:val="24"/>
          <w:szCs w:val="24"/>
          <w:lang w:val="pl-PL"/>
        </w:rPr>
        <w:t>4</w:t>
      </w:r>
      <w:r w:rsidRPr="00A26FB8">
        <w:rPr>
          <w:rFonts w:ascii="Times New Roman" w:hAnsi="Times New Roman"/>
          <w:sz w:val="24"/>
          <w:szCs w:val="24"/>
          <w:lang w:val="pl-PL"/>
        </w:rPr>
        <w:t xml:space="preserve">  </w:t>
      </w:r>
    </w:p>
    <w:p w14:paraId="4DCA30A2" w14:textId="01747C1D" w:rsidR="00A26FB8" w:rsidRPr="000E0E5B" w:rsidRDefault="00A26FB8" w:rsidP="00A26FB8">
      <w:pPr>
        <w:pStyle w:val="Tytu"/>
        <w:spacing w:line="276" w:lineRule="auto"/>
        <w:rPr>
          <w:rFonts w:ascii="Times New Roman" w:hAnsi="Times New Roman"/>
          <w:sz w:val="24"/>
          <w:szCs w:val="24"/>
        </w:rPr>
      </w:pPr>
      <w:r w:rsidRPr="000E0E5B">
        <w:rPr>
          <w:rFonts w:ascii="Times New Roman" w:hAnsi="Times New Roman"/>
          <w:sz w:val="24"/>
          <w:szCs w:val="24"/>
          <w:lang w:val="pl-PL"/>
        </w:rPr>
        <w:t>R</w:t>
      </w:r>
      <w:r w:rsidR="00D71F9F" w:rsidRPr="000E0E5B">
        <w:rPr>
          <w:rFonts w:ascii="Times New Roman" w:hAnsi="Times New Roman"/>
          <w:sz w:val="24"/>
          <w:szCs w:val="24"/>
        </w:rPr>
        <w:t>ektora</w:t>
      </w:r>
      <w:r w:rsidRPr="000E0E5B">
        <w:rPr>
          <w:rFonts w:ascii="Times New Roman" w:hAnsi="Times New Roman"/>
          <w:sz w:val="24"/>
          <w:szCs w:val="24"/>
        </w:rPr>
        <w:t xml:space="preserve"> Akademii Sztuk Pięknych w Gdańsku</w:t>
      </w:r>
    </w:p>
    <w:p w14:paraId="0384DF9A" w14:textId="29190137" w:rsidR="000E0E5B" w:rsidRDefault="00A26FB8" w:rsidP="00A26FB8">
      <w:pPr>
        <w:jc w:val="center"/>
        <w:rPr>
          <w:rFonts w:ascii="Times New Roman" w:hAnsi="Times New Roman"/>
          <w:b/>
          <w:sz w:val="24"/>
          <w:szCs w:val="24"/>
        </w:rPr>
      </w:pPr>
      <w:r w:rsidRPr="000E0E5B">
        <w:rPr>
          <w:rFonts w:ascii="Times New Roman" w:hAnsi="Times New Roman"/>
          <w:b/>
          <w:sz w:val="24"/>
          <w:szCs w:val="24"/>
        </w:rPr>
        <w:t xml:space="preserve"> z dnia </w:t>
      </w:r>
      <w:r w:rsidR="0095203B">
        <w:rPr>
          <w:rFonts w:ascii="Times New Roman" w:hAnsi="Times New Roman"/>
          <w:b/>
          <w:sz w:val="24"/>
          <w:szCs w:val="24"/>
        </w:rPr>
        <w:t>22</w:t>
      </w:r>
      <w:bookmarkStart w:id="0" w:name="_GoBack"/>
      <w:bookmarkEnd w:id="0"/>
      <w:r w:rsidR="00AB7205" w:rsidRPr="000E0E5B">
        <w:rPr>
          <w:rFonts w:ascii="Times New Roman" w:hAnsi="Times New Roman"/>
          <w:b/>
          <w:sz w:val="24"/>
          <w:szCs w:val="24"/>
        </w:rPr>
        <w:t xml:space="preserve"> </w:t>
      </w:r>
      <w:r w:rsidR="00C03E1F">
        <w:rPr>
          <w:rFonts w:ascii="Times New Roman" w:hAnsi="Times New Roman"/>
          <w:b/>
          <w:sz w:val="24"/>
          <w:szCs w:val="24"/>
        </w:rPr>
        <w:t>kwietnia</w:t>
      </w:r>
      <w:r w:rsidR="00AB7205" w:rsidRPr="000E0E5B">
        <w:rPr>
          <w:rFonts w:ascii="Times New Roman" w:hAnsi="Times New Roman"/>
          <w:b/>
          <w:sz w:val="24"/>
          <w:szCs w:val="24"/>
        </w:rPr>
        <w:t xml:space="preserve"> </w:t>
      </w:r>
      <w:r w:rsidR="00D1662A" w:rsidRPr="000E0E5B">
        <w:rPr>
          <w:rFonts w:ascii="Times New Roman" w:hAnsi="Times New Roman"/>
          <w:b/>
          <w:sz w:val="24"/>
          <w:szCs w:val="24"/>
        </w:rPr>
        <w:t>202</w:t>
      </w:r>
      <w:r w:rsidR="00937175" w:rsidRPr="000E0E5B">
        <w:rPr>
          <w:rFonts w:ascii="Times New Roman" w:hAnsi="Times New Roman"/>
          <w:b/>
          <w:sz w:val="24"/>
          <w:szCs w:val="24"/>
        </w:rPr>
        <w:t>4</w:t>
      </w:r>
      <w:r w:rsidR="000E0E5B" w:rsidRPr="000E0E5B">
        <w:rPr>
          <w:rFonts w:ascii="Times New Roman" w:hAnsi="Times New Roman"/>
          <w:b/>
          <w:sz w:val="24"/>
          <w:szCs w:val="24"/>
        </w:rPr>
        <w:t xml:space="preserve"> roku</w:t>
      </w:r>
    </w:p>
    <w:p w14:paraId="5F481AC3" w14:textId="77777777" w:rsidR="00C03E1F" w:rsidRDefault="00C03E1F" w:rsidP="00C03E1F">
      <w:pPr>
        <w:pStyle w:val="Default"/>
        <w:spacing w:line="360" w:lineRule="auto"/>
        <w:jc w:val="center"/>
      </w:pPr>
      <w:r>
        <w:rPr>
          <w:b/>
          <w:bCs/>
        </w:rPr>
        <w:t xml:space="preserve">w sprawie zasad i norm nieodpłatnego dostarczania zatrudnionym w Akademii Sztuk Pięknych w Gdańsku środków ochrony indywidualnej oraz odzieży i obuwia roboczego </w:t>
      </w:r>
    </w:p>
    <w:p w14:paraId="32FD637A" w14:textId="77777777" w:rsidR="000E0E5B" w:rsidRPr="000E0E5B" w:rsidRDefault="000E0E5B" w:rsidP="00C03E1F">
      <w:pPr>
        <w:rPr>
          <w:rFonts w:ascii="Times New Roman" w:hAnsi="Times New Roman"/>
          <w:b/>
          <w:sz w:val="24"/>
          <w:szCs w:val="24"/>
        </w:rPr>
      </w:pPr>
    </w:p>
    <w:p w14:paraId="5E5EEA5E" w14:textId="1CCCF4D4" w:rsidR="00C03E1F" w:rsidRPr="00C03E1F" w:rsidRDefault="00C03E1F" w:rsidP="00C03E1F">
      <w:pPr>
        <w:pStyle w:val="Default"/>
        <w:spacing w:line="360" w:lineRule="auto"/>
        <w:rPr>
          <w:sz w:val="22"/>
          <w:szCs w:val="22"/>
        </w:rPr>
      </w:pPr>
      <w:r w:rsidRPr="00C03E1F">
        <w:rPr>
          <w:sz w:val="22"/>
          <w:szCs w:val="22"/>
        </w:rPr>
        <w:t>Na podstawie przepisów art. 237</w:t>
      </w:r>
      <w:r w:rsidRPr="00C03E1F">
        <w:rPr>
          <w:sz w:val="22"/>
          <w:szCs w:val="22"/>
          <w:vertAlign w:val="superscript"/>
        </w:rPr>
        <w:t>6</w:t>
      </w:r>
      <w:r w:rsidRPr="00C03E1F">
        <w:rPr>
          <w:sz w:val="22"/>
          <w:szCs w:val="22"/>
        </w:rPr>
        <w:t>, 237</w:t>
      </w:r>
      <w:r w:rsidRPr="00C03E1F">
        <w:rPr>
          <w:sz w:val="22"/>
          <w:szCs w:val="22"/>
          <w:vertAlign w:val="superscript"/>
        </w:rPr>
        <w:t>7</w:t>
      </w:r>
      <w:r w:rsidRPr="00C03E1F">
        <w:rPr>
          <w:sz w:val="22"/>
          <w:szCs w:val="22"/>
        </w:rPr>
        <w:t>, 237</w:t>
      </w:r>
      <w:r w:rsidRPr="00C03E1F">
        <w:rPr>
          <w:sz w:val="22"/>
          <w:szCs w:val="22"/>
          <w:vertAlign w:val="superscript"/>
        </w:rPr>
        <w:t>8</w:t>
      </w:r>
      <w:r w:rsidRPr="00C03E1F">
        <w:rPr>
          <w:sz w:val="22"/>
          <w:szCs w:val="22"/>
        </w:rPr>
        <w:t xml:space="preserve"> ustawy z dnia 26 czerwca 1974 r. – Kodeks pracy (Dz. U. z 2023 r. poz. 1465 ze zm.), rozporządzenia Ministra Pracy i Polityki Socjalnej z dnia 26 września 1997 r. w sprawie ogólnych przepisów bezpieczeństwa i higieny pracy  (Dz. U. z 2003 r. nr 169 poz. 1650, z 2007 r. nr 49 poz. 330, z 2008 r. nr 108 poz. 690 i z 2011 r. nr 173,poz. 1034, z </w:t>
      </w:r>
      <w:r w:rsidRPr="00C03E1F">
        <w:rPr>
          <w:sz w:val="22"/>
          <w:szCs w:val="22"/>
          <w:shd w:val="clear" w:color="auto" w:fill="F5F5F5"/>
        </w:rPr>
        <w:t>2021 r.  poz. 2088</w:t>
      </w:r>
      <w:r w:rsidRPr="00C03E1F">
        <w:rPr>
          <w:sz w:val="22"/>
          <w:szCs w:val="22"/>
        </w:rPr>
        <w:t xml:space="preserve">) – załącznik (Szczegółowe zasady stosowania środków ochrony indywidualnej) – zarządza się, co następuje: </w:t>
      </w:r>
    </w:p>
    <w:p w14:paraId="7A51F55B" w14:textId="77777777" w:rsidR="00C03E1F" w:rsidRPr="00C03E1F" w:rsidRDefault="00C03E1F" w:rsidP="00C03E1F">
      <w:pPr>
        <w:pStyle w:val="Default"/>
        <w:spacing w:line="360" w:lineRule="auto"/>
        <w:jc w:val="center"/>
        <w:rPr>
          <w:b/>
          <w:bCs/>
          <w:sz w:val="22"/>
          <w:szCs w:val="22"/>
        </w:rPr>
      </w:pPr>
    </w:p>
    <w:p w14:paraId="353EA2C3" w14:textId="77777777" w:rsidR="00C03E1F" w:rsidRPr="00C03E1F" w:rsidRDefault="00C03E1F" w:rsidP="00C03E1F">
      <w:pPr>
        <w:pStyle w:val="Default"/>
        <w:spacing w:line="360" w:lineRule="auto"/>
        <w:jc w:val="center"/>
        <w:rPr>
          <w:sz w:val="22"/>
          <w:szCs w:val="22"/>
        </w:rPr>
      </w:pPr>
      <w:r w:rsidRPr="00C03E1F">
        <w:rPr>
          <w:b/>
          <w:bCs/>
          <w:sz w:val="22"/>
          <w:szCs w:val="22"/>
        </w:rPr>
        <w:t>Zasady ogólne</w:t>
      </w:r>
    </w:p>
    <w:p w14:paraId="3EF6F2AC" w14:textId="77777777" w:rsidR="00C03E1F" w:rsidRPr="00C03E1F" w:rsidRDefault="00C03E1F" w:rsidP="00C03E1F">
      <w:pPr>
        <w:pStyle w:val="Default"/>
        <w:spacing w:line="360" w:lineRule="auto"/>
        <w:jc w:val="center"/>
        <w:rPr>
          <w:b/>
          <w:bCs/>
          <w:sz w:val="22"/>
          <w:szCs w:val="22"/>
        </w:rPr>
      </w:pPr>
    </w:p>
    <w:p w14:paraId="0443EEBF" w14:textId="0CE1B8F6" w:rsidR="00C03E1F" w:rsidRPr="00C03E1F" w:rsidRDefault="00C03E1F" w:rsidP="00C03E1F">
      <w:pPr>
        <w:pStyle w:val="Default"/>
        <w:spacing w:line="360" w:lineRule="auto"/>
        <w:jc w:val="center"/>
        <w:rPr>
          <w:sz w:val="22"/>
          <w:szCs w:val="22"/>
        </w:rPr>
      </w:pPr>
      <w:r w:rsidRPr="00C03E1F">
        <w:rPr>
          <w:b/>
          <w:bCs/>
          <w:sz w:val="22"/>
          <w:szCs w:val="22"/>
        </w:rPr>
        <w:t>§ 1</w:t>
      </w:r>
    </w:p>
    <w:p w14:paraId="3D2ADB38" w14:textId="77777777" w:rsidR="00C03E1F" w:rsidRPr="00C03E1F" w:rsidRDefault="00C03E1F" w:rsidP="00C03E1F">
      <w:pPr>
        <w:pStyle w:val="NormalnyWeb"/>
        <w:spacing w:after="0" w:line="360" w:lineRule="atLeast"/>
        <w:jc w:val="both"/>
        <w:rPr>
          <w:sz w:val="22"/>
          <w:szCs w:val="22"/>
        </w:rPr>
      </w:pPr>
      <w:r w:rsidRPr="00C03E1F">
        <w:rPr>
          <w:sz w:val="22"/>
          <w:szCs w:val="22"/>
        </w:rPr>
        <w:t xml:space="preserve">W celu prawidłowego wykonywania zadań z zakresu ochrony zdrowia i życia ludzi przed zagrożeniami, które mogą mieć wpływ na ich bezpieczeństwo w trakcie wykonywania obowiązków służbowych, określa się sposób i normy dostarczania zatrudnionym w Akademii Sztuk Pięknych w Gdańsku, środków ochrony indywidualnej, odzieży i obuwia roboczego oraz jej prania i konserwacji. </w:t>
      </w:r>
    </w:p>
    <w:p w14:paraId="3028D846" w14:textId="77777777" w:rsidR="00C03E1F" w:rsidRPr="00C03E1F" w:rsidRDefault="00C03E1F" w:rsidP="00C03E1F">
      <w:pPr>
        <w:pStyle w:val="Default"/>
        <w:spacing w:line="360" w:lineRule="auto"/>
        <w:jc w:val="both"/>
        <w:rPr>
          <w:color w:val="auto"/>
          <w:sz w:val="22"/>
          <w:szCs w:val="22"/>
        </w:rPr>
      </w:pPr>
    </w:p>
    <w:p w14:paraId="29FDC29C" w14:textId="77777777" w:rsidR="00C03E1F" w:rsidRPr="00C03E1F" w:rsidRDefault="00C03E1F" w:rsidP="00C03E1F">
      <w:pPr>
        <w:pStyle w:val="Default"/>
        <w:spacing w:line="360" w:lineRule="auto"/>
        <w:jc w:val="center"/>
        <w:rPr>
          <w:sz w:val="22"/>
          <w:szCs w:val="22"/>
        </w:rPr>
      </w:pPr>
      <w:r w:rsidRPr="00C03E1F">
        <w:rPr>
          <w:b/>
          <w:sz w:val="22"/>
          <w:szCs w:val="22"/>
        </w:rPr>
        <w:t xml:space="preserve">Zasady dostarczania zatrudnionym środków ochrony indywidualnej, </w:t>
      </w:r>
      <w:r w:rsidRPr="00C03E1F">
        <w:rPr>
          <w:b/>
          <w:color w:val="auto"/>
          <w:sz w:val="22"/>
          <w:szCs w:val="22"/>
        </w:rPr>
        <w:t>odzieży</w:t>
      </w:r>
      <w:r w:rsidRPr="00C03E1F">
        <w:rPr>
          <w:b/>
          <w:sz w:val="22"/>
          <w:szCs w:val="22"/>
        </w:rPr>
        <w:t xml:space="preserve"> i obuwia roboczego oraz jej prania i konserwacji</w:t>
      </w:r>
    </w:p>
    <w:p w14:paraId="071F9199" w14:textId="77777777" w:rsidR="00C03E1F" w:rsidRPr="00C03E1F" w:rsidRDefault="00C03E1F" w:rsidP="00C03E1F">
      <w:pPr>
        <w:pStyle w:val="Default"/>
        <w:spacing w:line="360" w:lineRule="auto"/>
        <w:jc w:val="center"/>
        <w:rPr>
          <w:b/>
          <w:color w:val="auto"/>
          <w:sz w:val="22"/>
          <w:szCs w:val="22"/>
        </w:rPr>
      </w:pPr>
    </w:p>
    <w:p w14:paraId="568E3DAE" w14:textId="4A816D1D" w:rsidR="00C03E1F" w:rsidRPr="00C03E1F" w:rsidRDefault="00C03E1F" w:rsidP="00C03E1F">
      <w:pPr>
        <w:pStyle w:val="Default"/>
        <w:spacing w:line="360" w:lineRule="auto"/>
        <w:jc w:val="center"/>
        <w:rPr>
          <w:sz w:val="22"/>
          <w:szCs w:val="22"/>
        </w:rPr>
      </w:pPr>
      <w:r w:rsidRPr="00C03E1F">
        <w:rPr>
          <w:b/>
          <w:bCs/>
          <w:sz w:val="22"/>
          <w:szCs w:val="22"/>
        </w:rPr>
        <w:lastRenderedPageBreak/>
        <w:t>§ 2</w:t>
      </w:r>
    </w:p>
    <w:p w14:paraId="3BEF58B2"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 xml:space="preserve">Pracodawca jest obowiązany dostarczyć zatrudnionemu nieodpłatnie </w:t>
      </w:r>
      <w:r w:rsidRPr="00C03E1F">
        <w:rPr>
          <w:color w:val="auto"/>
          <w:sz w:val="22"/>
          <w:szCs w:val="22"/>
        </w:rPr>
        <w:t>odzież i</w:t>
      </w:r>
      <w:r w:rsidRPr="00C03E1F">
        <w:rPr>
          <w:sz w:val="22"/>
          <w:szCs w:val="22"/>
        </w:rPr>
        <w:t xml:space="preserve"> obuwie robocze, spełniające wymagania określone w Polskich Normach:</w:t>
      </w:r>
    </w:p>
    <w:p w14:paraId="682A7BE1" w14:textId="77777777" w:rsidR="00C03E1F" w:rsidRPr="00C03E1F" w:rsidRDefault="00C03E1F" w:rsidP="00C03E1F">
      <w:pPr>
        <w:pStyle w:val="Default"/>
        <w:widowControl w:val="0"/>
        <w:numPr>
          <w:ilvl w:val="0"/>
          <w:numId w:val="36"/>
        </w:numPr>
        <w:suppressAutoHyphens/>
        <w:autoSpaceDN/>
        <w:adjustRightInd/>
        <w:spacing w:line="360" w:lineRule="auto"/>
        <w:ind w:left="709" w:hanging="425"/>
        <w:jc w:val="both"/>
        <w:rPr>
          <w:sz w:val="22"/>
          <w:szCs w:val="22"/>
        </w:rPr>
      </w:pPr>
      <w:r w:rsidRPr="00C03E1F">
        <w:rPr>
          <w:sz w:val="22"/>
          <w:szCs w:val="22"/>
        </w:rPr>
        <w:t>jeżeli odzież własna zatrudnionego może ulec zniszczeniu lub znacznemu zabrudzeniu;</w:t>
      </w:r>
    </w:p>
    <w:p w14:paraId="40DF5110" w14:textId="77777777" w:rsidR="00C03E1F" w:rsidRPr="00C03E1F" w:rsidRDefault="00C03E1F" w:rsidP="00C03E1F">
      <w:pPr>
        <w:pStyle w:val="Default"/>
        <w:widowControl w:val="0"/>
        <w:numPr>
          <w:ilvl w:val="0"/>
          <w:numId w:val="36"/>
        </w:numPr>
        <w:suppressAutoHyphens/>
        <w:autoSpaceDN/>
        <w:adjustRightInd/>
        <w:spacing w:line="360" w:lineRule="auto"/>
        <w:ind w:hanging="781"/>
        <w:jc w:val="both"/>
        <w:rPr>
          <w:sz w:val="22"/>
          <w:szCs w:val="22"/>
        </w:rPr>
      </w:pPr>
      <w:r w:rsidRPr="00C03E1F">
        <w:rPr>
          <w:sz w:val="22"/>
          <w:szCs w:val="22"/>
        </w:rPr>
        <w:t xml:space="preserve">ze względu na wymagania technologiczne, sanitarne lub bezpieczeństwa i higieny pracy. </w:t>
      </w:r>
    </w:p>
    <w:p w14:paraId="5235A2FC"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 xml:space="preserve">Pracodawca zapewnia środki ochrony indywidualnej oraz odzież roboczą i obuwie robocze </w:t>
      </w:r>
      <w:r w:rsidRPr="00C03E1F">
        <w:rPr>
          <w:sz w:val="22"/>
          <w:szCs w:val="22"/>
        </w:rPr>
        <w:br/>
        <w:t xml:space="preserve">wg zasad określonych w niniejszym zarządzeniu. </w:t>
      </w:r>
    </w:p>
    <w:p w14:paraId="6EBA8505"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Pracodawca zapewnia, aby środki ochrony indywidualnej oraz odzież robocza i obuwie robocze były dostosowane rozmiarami do zatrudnionego, posiadały właściwości ochronne i użytkowe oraz odpowiada za ich pranie i konserwację.</w:t>
      </w:r>
    </w:p>
    <w:p w14:paraId="048E0B1A"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 xml:space="preserve">Zakres wyposażenia w odpowiedni rodzaj </w:t>
      </w:r>
      <w:r w:rsidRPr="00C03E1F">
        <w:rPr>
          <w:color w:val="auto"/>
          <w:sz w:val="22"/>
          <w:szCs w:val="22"/>
        </w:rPr>
        <w:t xml:space="preserve">odzieży </w:t>
      </w:r>
      <w:r w:rsidRPr="00C03E1F">
        <w:rPr>
          <w:sz w:val="22"/>
          <w:szCs w:val="22"/>
        </w:rPr>
        <w:t xml:space="preserve">i obuwia roboczego oraz środków ochrony indywidualnej, przewidywany okres używalności proponuje komisja BHP, a zatwierdza Rektor. Tabela norm przydziału środków ochrony indywidualnej oraz </w:t>
      </w:r>
      <w:r w:rsidRPr="00C03E1F">
        <w:rPr>
          <w:color w:val="auto"/>
          <w:sz w:val="22"/>
          <w:szCs w:val="22"/>
        </w:rPr>
        <w:t>odzieży</w:t>
      </w:r>
      <w:r w:rsidRPr="00C03E1F">
        <w:rPr>
          <w:color w:val="FF0000"/>
          <w:sz w:val="22"/>
          <w:szCs w:val="22"/>
        </w:rPr>
        <w:t xml:space="preserve"> </w:t>
      </w:r>
      <w:r w:rsidRPr="00C03E1F">
        <w:rPr>
          <w:sz w:val="22"/>
          <w:szCs w:val="22"/>
        </w:rPr>
        <w:t xml:space="preserve">i obuwia roboczego stanowi </w:t>
      </w:r>
      <w:r w:rsidRPr="00C03E1F">
        <w:rPr>
          <w:b/>
          <w:sz w:val="22"/>
          <w:szCs w:val="22"/>
        </w:rPr>
        <w:t>załącznik nr 1</w:t>
      </w:r>
      <w:r w:rsidRPr="00C03E1F">
        <w:rPr>
          <w:sz w:val="22"/>
          <w:szCs w:val="22"/>
        </w:rPr>
        <w:t xml:space="preserve"> do niniejszego zarządzenia.</w:t>
      </w:r>
    </w:p>
    <w:p w14:paraId="584CA8B4"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Pracodawca jest obowiązany dostarczyć zatrudnionemu nieodpłatnie środki ochrony indywidualnej zabezpieczające przed działaniem niebezpiecznych i szkodliwych dla zdrowia czynników występujących w środowisku pracy oraz informować go o sposobach posługiwania się tymi środkami.</w:t>
      </w:r>
    </w:p>
    <w:p w14:paraId="0FF0ED71" w14:textId="45F9C313" w:rsidR="00C03E1F" w:rsidRPr="00C03E1F" w:rsidRDefault="00C03E1F" w:rsidP="00C03E1F">
      <w:pPr>
        <w:pStyle w:val="Default"/>
        <w:widowControl w:val="0"/>
        <w:numPr>
          <w:ilvl w:val="0"/>
          <w:numId w:val="34"/>
        </w:numPr>
        <w:suppressAutoHyphens/>
        <w:autoSpaceDN/>
        <w:adjustRightInd/>
        <w:spacing w:after="120" w:line="360" w:lineRule="auto"/>
        <w:ind w:left="284" w:hanging="284"/>
        <w:jc w:val="both"/>
        <w:rPr>
          <w:sz w:val="22"/>
          <w:szCs w:val="22"/>
        </w:rPr>
      </w:pPr>
      <w:r w:rsidRPr="00C03E1F">
        <w:rPr>
          <w:sz w:val="22"/>
          <w:szCs w:val="22"/>
        </w:rPr>
        <w:t xml:space="preserve">Pracodawca może ustalić stanowiska, na których dopuszcza się używanie przez zatrudnionych </w:t>
      </w:r>
      <w:r w:rsidRPr="00C03E1F">
        <w:rPr>
          <w:sz w:val="22"/>
          <w:szCs w:val="22"/>
        </w:rPr>
        <w:br/>
        <w:t xml:space="preserve">za ich zgodą, własnej odzieży i obuwia roboczego, spełniających wymagania bezpieczeństwa </w:t>
      </w:r>
      <w:r w:rsidRPr="00C03E1F">
        <w:rPr>
          <w:sz w:val="22"/>
          <w:szCs w:val="22"/>
        </w:rPr>
        <w:br/>
        <w:t xml:space="preserve">i higieny pracy. Wzór oświadczenia stanowi </w:t>
      </w:r>
      <w:r w:rsidRPr="00C03E1F">
        <w:rPr>
          <w:b/>
          <w:sz w:val="22"/>
          <w:szCs w:val="22"/>
        </w:rPr>
        <w:t>załącznik nr 3</w:t>
      </w:r>
      <w:r w:rsidRPr="00C03E1F">
        <w:rPr>
          <w:sz w:val="22"/>
          <w:szCs w:val="22"/>
        </w:rPr>
        <w:t xml:space="preserve"> do niniejszego</w:t>
      </w:r>
      <w:r>
        <w:rPr>
          <w:sz w:val="22"/>
          <w:szCs w:val="22"/>
        </w:rPr>
        <w:t xml:space="preserve"> </w:t>
      </w:r>
      <w:r w:rsidRPr="00C03E1F">
        <w:rPr>
          <w:sz w:val="22"/>
          <w:szCs w:val="22"/>
        </w:rPr>
        <w:t>zarządzenia.</w:t>
      </w:r>
    </w:p>
    <w:p w14:paraId="28D1B8AE"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 xml:space="preserve">Zatrudnionemu używającemu własnej odzieży i obuwia roboczego, na zasadach określonych </w:t>
      </w:r>
      <w:r w:rsidRPr="00C03E1F">
        <w:rPr>
          <w:sz w:val="22"/>
          <w:szCs w:val="22"/>
        </w:rPr>
        <w:br/>
        <w:t>w ust. 6, pracodawca wypłaca ekwiwalent pieniężny w wysokości uwzględniającej ich aktualne ceny.</w:t>
      </w:r>
    </w:p>
    <w:p w14:paraId="10A6C0A2"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Wysokość ekwiwalentu, o którym mowa w ust. 7, ustala się na podstawie cen odzieży roboczej występujących na lokalnym rynku, wg stawek obowiązujących w I kwartale roku kalendarzowego, za który ma być wypłacony.</w:t>
      </w:r>
    </w:p>
    <w:p w14:paraId="6838BD06" w14:textId="77777777" w:rsidR="00C03E1F" w:rsidRPr="00C03E1F" w:rsidRDefault="00C03E1F" w:rsidP="00C03E1F">
      <w:pPr>
        <w:pStyle w:val="Default"/>
        <w:widowControl w:val="0"/>
        <w:numPr>
          <w:ilvl w:val="0"/>
          <w:numId w:val="34"/>
        </w:numPr>
        <w:suppressAutoHyphens/>
        <w:autoSpaceDN/>
        <w:adjustRightInd/>
        <w:spacing w:line="360" w:lineRule="auto"/>
        <w:ind w:left="284" w:hanging="284"/>
        <w:jc w:val="both"/>
        <w:rPr>
          <w:sz w:val="22"/>
          <w:szCs w:val="22"/>
        </w:rPr>
      </w:pPr>
      <w:r w:rsidRPr="00C03E1F">
        <w:rPr>
          <w:sz w:val="22"/>
          <w:szCs w:val="22"/>
        </w:rPr>
        <w:t xml:space="preserve">Ekwiwalent z tytułu używania własnej </w:t>
      </w:r>
      <w:r w:rsidRPr="00C03E1F">
        <w:rPr>
          <w:color w:val="auto"/>
          <w:sz w:val="22"/>
          <w:szCs w:val="22"/>
        </w:rPr>
        <w:t xml:space="preserve">odzieży </w:t>
      </w:r>
      <w:r w:rsidRPr="00C03E1F">
        <w:rPr>
          <w:sz w:val="22"/>
          <w:szCs w:val="22"/>
        </w:rPr>
        <w:t xml:space="preserve">i obuwia roboczego powinien być wypłacony </w:t>
      </w:r>
      <w:r w:rsidRPr="00C03E1F">
        <w:rPr>
          <w:sz w:val="22"/>
          <w:szCs w:val="22"/>
        </w:rPr>
        <w:br/>
        <w:t xml:space="preserve">do 28 lutego za poprzedni rok, w którym należność przysługiwała. </w:t>
      </w:r>
    </w:p>
    <w:p w14:paraId="63B87588" w14:textId="77777777" w:rsidR="00C03E1F" w:rsidRPr="00C03E1F" w:rsidRDefault="00C03E1F" w:rsidP="00C03E1F">
      <w:pPr>
        <w:pStyle w:val="Default"/>
        <w:spacing w:line="360" w:lineRule="auto"/>
        <w:jc w:val="both"/>
        <w:rPr>
          <w:sz w:val="22"/>
          <w:szCs w:val="22"/>
        </w:rPr>
      </w:pPr>
    </w:p>
    <w:p w14:paraId="3681C0E4" w14:textId="77777777" w:rsidR="00C03E1F" w:rsidRPr="00C03E1F" w:rsidRDefault="00C03E1F" w:rsidP="00C03E1F">
      <w:pPr>
        <w:pStyle w:val="Default"/>
        <w:spacing w:line="360" w:lineRule="auto"/>
        <w:jc w:val="center"/>
        <w:rPr>
          <w:sz w:val="22"/>
          <w:szCs w:val="22"/>
        </w:rPr>
      </w:pPr>
      <w:r w:rsidRPr="00C03E1F">
        <w:rPr>
          <w:b/>
          <w:bCs/>
          <w:sz w:val="22"/>
          <w:szCs w:val="22"/>
        </w:rPr>
        <w:t>§ 3</w:t>
      </w:r>
    </w:p>
    <w:p w14:paraId="4CBA828F" w14:textId="77777777" w:rsidR="00C03E1F" w:rsidRP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t>Jeżeli pracodawca nie może zapewnić prania odzieży roboczej, pranie odzieży może dokonać zatrudniony, pod warunkiem wypłacenia przez pracodawcę ekwiwalentu pieniężnego w wysokości nie niższej niż wysokość kosztów poniesionych przez zatrudnionego.</w:t>
      </w:r>
    </w:p>
    <w:p w14:paraId="2A2F8D67" w14:textId="01DDF3B6" w:rsid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t>Za pranie i konserwację odzieży roboczej, wypłaca się ekwiwalent pieniężny raz w roku, w terminie do 28 lutego następnego roku kalendarzowego.</w:t>
      </w:r>
    </w:p>
    <w:p w14:paraId="3ADB4D2E" w14:textId="77777777" w:rsidR="0095203B" w:rsidRPr="00C03E1F" w:rsidRDefault="0095203B" w:rsidP="0095203B">
      <w:pPr>
        <w:pStyle w:val="Default"/>
        <w:widowControl w:val="0"/>
        <w:suppressAutoHyphens/>
        <w:autoSpaceDN/>
        <w:adjustRightInd/>
        <w:spacing w:line="360" w:lineRule="auto"/>
        <w:ind w:left="284"/>
        <w:jc w:val="both"/>
        <w:rPr>
          <w:sz w:val="22"/>
          <w:szCs w:val="22"/>
        </w:rPr>
      </w:pPr>
    </w:p>
    <w:p w14:paraId="7D508001" w14:textId="77777777" w:rsidR="00C03E1F" w:rsidRP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lastRenderedPageBreak/>
        <w:t xml:space="preserve">Niedopuszczalne jest powierzenie zatrudnionemu prania, konserwacji, odpylania i odkażania środków ochrony indywidualnej oraz </w:t>
      </w:r>
      <w:r w:rsidRPr="00C03E1F">
        <w:rPr>
          <w:color w:val="auto"/>
          <w:sz w:val="22"/>
          <w:szCs w:val="22"/>
        </w:rPr>
        <w:t>odzieży</w:t>
      </w:r>
      <w:r w:rsidRPr="00C03E1F">
        <w:rPr>
          <w:sz w:val="22"/>
          <w:szCs w:val="22"/>
        </w:rPr>
        <w:t xml:space="preserve"> i obuwia roboczego, które w wyniku stosowania w procesie pracy uległy skażeniu środkami chemicznymi lub promieniotwórczymi albo materiałami biologicznie zakaźnymi. Przedmioty takie należy deponować w miejscu wyznaczonym. </w:t>
      </w:r>
    </w:p>
    <w:p w14:paraId="144BB388" w14:textId="77777777" w:rsidR="00C03E1F" w:rsidRP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t>Wysokość ekwiwalentu pieniężnego proponuje komisja BHP na podstawie aktualnych cen usług prania poszczególnych przedmiotów wyposażenia zatrudnionego występujących na rynku usług pralniczych w miejscowości będącej siedzibą pracodawcy w ostatnim miesiącu poprzedzającym wypłatę należności.</w:t>
      </w:r>
    </w:p>
    <w:p w14:paraId="373323FA" w14:textId="77777777" w:rsidR="00C03E1F" w:rsidRP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t>Ekwiwalent, o którym mowa w ust. 2 przysługuje za miesiąc, w którym zatrudniony przepracował co najmniej 10 dni roboczych.</w:t>
      </w:r>
    </w:p>
    <w:p w14:paraId="3FF7F0CE" w14:textId="77777777" w:rsidR="00C03E1F" w:rsidRP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t xml:space="preserve">Okres urlopu wypoczynkowego wlicza się do okresu pracy, o którym mowa w ust. 5. </w:t>
      </w:r>
    </w:p>
    <w:p w14:paraId="25DDF783" w14:textId="77777777" w:rsidR="00C03E1F" w:rsidRPr="00C03E1F" w:rsidRDefault="00C03E1F" w:rsidP="00C03E1F">
      <w:pPr>
        <w:pStyle w:val="Default"/>
        <w:widowControl w:val="0"/>
        <w:numPr>
          <w:ilvl w:val="0"/>
          <w:numId w:val="37"/>
        </w:numPr>
        <w:suppressAutoHyphens/>
        <w:autoSpaceDN/>
        <w:adjustRightInd/>
        <w:spacing w:line="360" w:lineRule="auto"/>
        <w:ind w:left="284" w:hanging="284"/>
        <w:jc w:val="both"/>
        <w:rPr>
          <w:sz w:val="22"/>
          <w:szCs w:val="22"/>
        </w:rPr>
      </w:pPr>
      <w:r w:rsidRPr="00C03E1F">
        <w:rPr>
          <w:sz w:val="22"/>
          <w:szCs w:val="22"/>
        </w:rPr>
        <w:t xml:space="preserve">Sprawy dotyczące zaopatrzenia zatrudnionych w należną odzież roboczą i ochronną wypłaty ekwiwalentu pieniężnego z tytułu używania własnej odzieży i obuwia roboczego oraz należności </w:t>
      </w:r>
      <w:r w:rsidRPr="00C03E1F">
        <w:rPr>
          <w:sz w:val="22"/>
          <w:szCs w:val="22"/>
        </w:rPr>
        <w:br/>
        <w:t>za pranie odzieży roboczej przez zatrudnionego realizuje komórka administracji.</w:t>
      </w:r>
    </w:p>
    <w:p w14:paraId="4F6D2CEA" w14:textId="77777777" w:rsidR="00C03E1F" w:rsidRPr="00C03E1F" w:rsidRDefault="00C03E1F" w:rsidP="00C03E1F">
      <w:pPr>
        <w:pStyle w:val="Default"/>
        <w:spacing w:line="360" w:lineRule="auto"/>
        <w:jc w:val="both"/>
        <w:rPr>
          <w:sz w:val="22"/>
          <w:szCs w:val="22"/>
        </w:rPr>
      </w:pPr>
    </w:p>
    <w:p w14:paraId="2A60DC0F" w14:textId="77777777" w:rsidR="00C03E1F" w:rsidRPr="00C03E1F" w:rsidRDefault="00C03E1F" w:rsidP="00C03E1F">
      <w:pPr>
        <w:pStyle w:val="Default"/>
        <w:spacing w:line="360" w:lineRule="auto"/>
        <w:jc w:val="center"/>
        <w:rPr>
          <w:sz w:val="22"/>
          <w:szCs w:val="22"/>
        </w:rPr>
      </w:pPr>
      <w:r w:rsidRPr="00C03E1F">
        <w:rPr>
          <w:b/>
          <w:bCs/>
          <w:sz w:val="22"/>
          <w:szCs w:val="22"/>
        </w:rPr>
        <w:t>§ 4</w:t>
      </w:r>
    </w:p>
    <w:p w14:paraId="17A37200" w14:textId="77777777" w:rsidR="00C03E1F" w:rsidRPr="00C03E1F" w:rsidRDefault="00C03E1F" w:rsidP="00C03E1F">
      <w:pPr>
        <w:pStyle w:val="Default"/>
        <w:spacing w:line="360" w:lineRule="auto"/>
        <w:jc w:val="both"/>
        <w:rPr>
          <w:sz w:val="22"/>
          <w:szCs w:val="22"/>
        </w:rPr>
      </w:pPr>
      <w:r w:rsidRPr="00C03E1F">
        <w:rPr>
          <w:sz w:val="22"/>
          <w:szCs w:val="22"/>
        </w:rPr>
        <w:t>Komórka właściwa ds. administracji jest odpowiedzialna za:</w:t>
      </w:r>
    </w:p>
    <w:p w14:paraId="745928A3" w14:textId="77777777" w:rsidR="00C03E1F" w:rsidRPr="00C03E1F" w:rsidRDefault="00C03E1F" w:rsidP="00C03E1F">
      <w:pPr>
        <w:pStyle w:val="Default"/>
        <w:widowControl w:val="0"/>
        <w:numPr>
          <w:ilvl w:val="0"/>
          <w:numId w:val="35"/>
        </w:numPr>
        <w:suppressAutoHyphens/>
        <w:autoSpaceDN/>
        <w:adjustRightInd/>
        <w:spacing w:line="360" w:lineRule="auto"/>
        <w:ind w:hanging="436"/>
        <w:jc w:val="both"/>
        <w:rPr>
          <w:sz w:val="22"/>
          <w:szCs w:val="22"/>
        </w:rPr>
      </w:pPr>
      <w:r w:rsidRPr="00C03E1F">
        <w:rPr>
          <w:sz w:val="22"/>
          <w:szCs w:val="22"/>
        </w:rPr>
        <w:t xml:space="preserve">zakup środków ochrony indywidualnej, </w:t>
      </w:r>
      <w:r w:rsidRPr="00C03E1F">
        <w:rPr>
          <w:color w:val="auto"/>
          <w:sz w:val="22"/>
          <w:szCs w:val="22"/>
        </w:rPr>
        <w:t>odzieży</w:t>
      </w:r>
      <w:r w:rsidRPr="00C03E1F">
        <w:rPr>
          <w:sz w:val="22"/>
          <w:szCs w:val="22"/>
        </w:rPr>
        <w:t xml:space="preserve"> i obuwia roboczego oraz wydawanie ich uprawnionym zatrudnionym; </w:t>
      </w:r>
    </w:p>
    <w:p w14:paraId="1B78EFBA" w14:textId="77777777" w:rsidR="00C03E1F" w:rsidRPr="00C03E1F" w:rsidRDefault="00C03E1F" w:rsidP="00C03E1F">
      <w:pPr>
        <w:pStyle w:val="Default"/>
        <w:widowControl w:val="0"/>
        <w:numPr>
          <w:ilvl w:val="0"/>
          <w:numId w:val="35"/>
        </w:numPr>
        <w:suppressAutoHyphens/>
        <w:autoSpaceDN/>
        <w:adjustRightInd/>
        <w:spacing w:line="360" w:lineRule="auto"/>
        <w:ind w:hanging="436"/>
        <w:jc w:val="both"/>
        <w:rPr>
          <w:sz w:val="22"/>
          <w:szCs w:val="22"/>
        </w:rPr>
      </w:pPr>
      <w:r w:rsidRPr="00C03E1F">
        <w:rPr>
          <w:sz w:val="22"/>
          <w:szCs w:val="22"/>
        </w:rPr>
        <w:t xml:space="preserve">prowadzenie kart ewidencyjnych wyposażenia, zgodnie ze wzorem stanowiącym </w:t>
      </w:r>
      <w:r w:rsidRPr="00C03E1F">
        <w:rPr>
          <w:b/>
          <w:sz w:val="22"/>
          <w:szCs w:val="22"/>
        </w:rPr>
        <w:t>załącznik nr 2</w:t>
      </w:r>
      <w:r w:rsidRPr="00C03E1F">
        <w:rPr>
          <w:sz w:val="22"/>
          <w:szCs w:val="22"/>
        </w:rPr>
        <w:t xml:space="preserve"> do niniejszego zarządzenia;</w:t>
      </w:r>
    </w:p>
    <w:p w14:paraId="09916573" w14:textId="77777777" w:rsidR="00C03E1F" w:rsidRPr="00C03E1F" w:rsidRDefault="00C03E1F" w:rsidP="00C03E1F">
      <w:pPr>
        <w:pStyle w:val="Default"/>
        <w:widowControl w:val="0"/>
        <w:numPr>
          <w:ilvl w:val="0"/>
          <w:numId w:val="35"/>
        </w:numPr>
        <w:suppressAutoHyphens/>
        <w:autoSpaceDN/>
        <w:adjustRightInd/>
        <w:spacing w:line="360" w:lineRule="auto"/>
        <w:ind w:hanging="436"/>
        <w:jc w:val="both"/>
        <w:rPr>
          <w:sz w:val="22"/>
          <w:szCs w:val="22"/>
        </w:rPr>
      </w:pPr>
      <w:r w:rsidRPr="00C03E1F">
        <w:rPr>
          <w:sz w:val="22"/>
          <w:szCs w:val="22"/>
        </w:rPr>
        <w:t xml:space="preserve">prowadzenie rejestru zużytej </w:t>
      </w:r>
      <w:r w:rsidRPr="00C03E1F">
        <w:rPr>
          <w:color w:val="auto"/>
          <w:sz w:val="22"/>
          <w:szCs w:val="22"/>
        </w:rPr>
        <w:t>odzieży</w:t>
      </w:r>
      <w:r w:rsidRPr="00C03E1F">
        <w:rPr>
          <w:sz w:val="22"/>
          <w:szCs w:val="22"/>
        </w:rPr>
        <w:t xml:space="preserve"> i obuwia roboczego oraz ewentualne przekazanie jej na własność pracownika lub do utylizacji;</w:t>
      </w:r>
    </w:p>
    <w:p w14:paraId="29EDAD11" w14:textId="77777777" w:rsidR="00C03E1F" w:rsidRPr="00C03E1F" w:rsidRDefault="00C03E1F" w:rsidP="00C03E1F">
      <w:pPr>
        <w:pStyle w:val="Default"/>
        <w:widowControl w:val="0"/>
        <w:numPr>
          <w:ilvl w:val="0"/>
          <w:numId w:val="35"/>
        </w:numPr>
        <w:suppressAutoHyphens/>
        <w:autoSpaceDN/>
        <w:adjustRightInd/>
        <w:spacing w:line="360" w:lineRule="auto"/>
        <w:ind w:hanging="436"/>
        <w:jc w:val="both"/>
        <w:rPr>
          <w:sz w:val="22"/>
          <w:szCs w:val="22"/>
        </w:rPr>
      </w:pPr>
      <w:r w:rsidRPr="00C03E1F">
        <w:rPr>
          <w:sz w:val="22"/>
          <w:szCs w:val="22"/>
        </w:rPr>
        <w:t>organizację reklamacji uszkodzonej odzieży i obuwia roboczego;</w:t>
      </w:r>
    </w:p>
    <w:p w14:paraId="1E15392C" w14:textId="77777777" w:rsidR="00C03E1F" w:rsidRPr="00C03E1F" w:rsidRDefault="00C03E1F" w:rsidP="00C03E1F">
      <w:pPr>
        <w:pStyle w:val="Default"/>
        <w:widowControl w:val="0"/>
        <w:numPr>
          <w:ilvl w:val="0"/>
          <w:numId w:val="35"/>
        </w:numPr>
        <w:suppressAutoHyphens/>
        <w:autoSpaceDN/>
        <w:adjustRightInd/>
        <w:spacing w:line="360" w:lineRule="auto"/>
        <w:ind w:hanging="436"/>
        <w:jc w:val="both"/>
        <w:rPr>
          <w:sz w:val="22"/>
          <w:szCs w:val="22"/>
        </w:rPr>
      </w:pPr>
      <w:r w:rsidRPr="00C03E1F">
        <w:rPr>
          <w:sz w:val="22"/>
          <w:szCs w:val="22"/>
        </w:rPr>
        <w:t>prowadzenie rejestru odzieży roboczej i środków ochrony indywidualnej zatrudnionych przenoszonych na inne stanowiska lub rozwiązujących stosunek pracy celem jej rozliczenia.</w:t>
      </w:r>
    </w:p>
    <w:p w14:paraId="2F3F1837" w14:textId="77777777" w:rsidR="00C03E1F" w:rsidRPr="00C03E1F" w:rsidRDefault="00C03E1F" w:rsidP="00C03E1F">
      <w:pPr>
        <w:pStyle w:val="Default"/>
        <w:spacing w:line="360" w:lineRule="auto"/>
        <w:ind w:left="720"/>
        <w:jc w:val="both"/>
        <w:rPr>
          <w:sz w:val="22"/>
          <w:szCs w:val="22"/>
          <w:shd w:val="clear" w:color="auto" w:fill="FFFF00"/>
        </w:rPr>
      </w:pPr>
    </w:p>
    <w:p w14:paraId="2290B78B" w14:textId="77777777" w:rsidR="00C03E1F" w:rsidRPr="00C03E1F" w:rsidRDefault="00C03E1F" w:rsidP="00C03E1F">
      <w:pPr>
        <w:pStyle w:val="Default"/>
        <w:spacing w:line="360" w:lineRule="auto"/>
        <w:jc w:val="center"/>
        <w:rPr>
          <w:sz w:val="22"/>
          <w:szCs w:val="22"/>
        </w:rPr>
      </w:pPr>
      <w:r w:rsidRPr="00C03E1F">
        <w:rPr>
          <w:b/>
          <w:bCs/>
          <w:sz w:val="22"/>
          <w:szCs w:val="22"/>
        </w:rPr>
        <w:t>§ 5</w:t>
      </w:r>
    </w:p>
    <w:p w14:paraId="7985BE2E" w14:textId="77777777" w:rsidR="00C03E1F" w:rsidRPr="00C03E1F" w:rsidRDefault="00C03E1F" w:rsidP="00C03E1F">
      <w:pPr>
        <w:pStyle w:val="Default"/>
        <w:widowControl w:val="0"/>
        <w:numPr>
          <w:ilvl w:val="0"/>
          <w:numId w:val="29"/>
        </w:numPr>
        <w:suppressAutoHyphens/>
        <w:autoSpaceDN/>
        <w:adjustRightInd/>
        <w:spacing w:line="360" w:lineRule="auto"/>
        <w:ind w:left="284" w:hanging="284"/>
        <w:jc w:val="both"/>
        <w:rPr>
          <w:sz w:val="22"/>
          <w:szCs w:val="22"/>
        </w:rPr>
      </w:pPr>
      <w:r w:rsidRPr="00C03E1F">
        <w:rPr>
          <w:sz w:val="22"/>
          <w:szCs w:val="22"/>
        </w:rPr>
        <w:t>Okres używalności przydzielonej odzieży roboczej oraz środków ochrony indywidualnej, określony w załączniku nr 1 do niniejszego zarządzenia, rozpoczyna się od dnia wydania rzeczy zatrudnionemu do użytku.</w:t>
      </w:r>
    </w:p>
    <w:p w14:paraId="1ADDD902" w14:textId="77777777" w:rsidR="00C03E1F" w:rsidRPr="00C03E1F" w:rsidRDefault="00C03E1F" w:rsidP="00C03E1F">
      <w:pPr>
        <w:pStyle w:val="Default"/>
        <w:widowControl w:val="0"/>
        <w:numPr>
          <w:ilvl w:val="0"/>
          <w:numId w:val="29"/>
        </w:numPr>
        <w:suppressAutoHyphens/>
        <w:autoSpaceDN/>
        <w:adjustRightInd/>
        <w:spacing w:line="360" w:lineRule="auto"/>
        <w:ind w:left="284" w:hanging="284"/>
        <w:jc w:val="both"/>
        <w:rPr>
          <w:sz w:val="22"/>
          <w:szCs w:val="22"/>
        </w:rPr>
      </w:pPr>
      <w:r w:rsidRPr="00C03E1F">
        <w:rPr>
          <w:sz w:val="22"/>
          <w:szCs w:val="22"/>
        </w:rPr>
        <w:t>Okres używalności przedłuża się o czas trwania nieobecności w pracy, jeżeli trwała ona nieprzerwanie, co najmniej 1 miesiąc (30 dni).</w:t>
      </w:r>
    </w:p>
    <w:p w14:paraId="4BDAE397" w14:textId="77777777" w:rsidR="00C03E1F" w:rsidRPr="00C03E1F" w:rsidRDefault="00C03E1F" w:rsidP="00C03E1F">
      <w:pPr>
        <w:pStyle w:val="Default"/>
        <w:widowControl w:val="0"/>
        <w:numPr>
          <w:ilvl w:val="0"/>
          <w:numId w:val="29"/>
        </w:numPr>
        <w:suppressAutoHyphens/>
        <w:autoSpaceDN/>
        <w:adjustRightInd/>
        <w:spacing w:line="360" w:lineRule="auto"/>
        <w:ind w:left="284" w:hanging="284"/>
        <w:jc w:val="both"/>
        <w:rPr>
          <w:sz w:val="22"/>
          <w:szCs w:val="22"/>
        </w:rPr>
      </w:pPr>
      <w:r w:rsidRPr="00C03E1F">
        <w:rPr>
          <w:sz w:val="22"/>
          <w:szCs w:val="22"/>
        </w:rPr>
        <w:t xml:space="preserve">W obliczaniu okresu używalności nie uwzględnia się pracy w godzinach nadliczbowych. </w:t>
      </w:r>
    </w:p>
    <w:p w14:paraId="2759E4BC" w14:textId="77777777" w:rsidR="00C03E1F" w:rsidRPr="00C03E1F" w:rsidRDefault="00C03E1F" w:rsidP="00C03E1F">
      <w:pPr>
        <w:pStyle w:val="Default"/>
        <w:spacing w:line="360" w:lineRule="auto"/>
        <w:jc w:val="both"/>
        <w:rPr>
          <w:sz w:val="22"/>
          <w:szCs w:val="22"/>
        </w:rPr>
      </w:pPr>
    </w:p>
    <w:p w14:paraId="3EA8C1B6" w14:textId="77777777" w:rsidR="00C03E1F" w:rsidRPr="00C03E1F" w:rsidRDefault="00C03E1F" w:rsidP="00C03E1F">
      <w:pPr>
        <w:pStyle w:val="Default"/>
        <w:spacing w:line="360" w:lineRule="auto"/>
        <w:jc w:val="center"/>
        <w:rPr>
          <w:sz w:val="22"/>
          <w:szCs w:val="22"/>
        </w:rPr>
      </w:pPr>
      <w:r w:rsidRPr="00C03E1F">
        <w:rPr>
          <w:b/>
          <w:bCs/>
          <w:sz w:val="22"/>
          <w:szCs w:val="22"/>
        </w:rPr>
        <w:t>§ 6</w:t>
      </w:r>
    </w:p>
    <w:p w14:paraId="32E5D100"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lastRenderedPageBreak/>
        <w:t xml:space="preserve">Kierownik komórki organizacyjnej zatrudnionego, któremu przysługują środki ochrony indywidualnej lub </w:t>
      </w:r>
      <w:r w:rsidRPr="00C03E1F">
        <w:rPr>
          <w:color w:val="auto"/>
          <w:sz w:val="22"/>
          <w:szCs w:val="22"/>
        </w:rPr>
        <w:t>odzież</w:t>
      </w:r>
      <w:r w:rsidRPr="00C03E1F">
        <w:rPr>
          <w:sz w:val="22"/>
          <w:szCs w:val="22"/>
        </w:rPr>
        <w:t xml:space="preserve"> i obuwie robocze dokonuje bieżących przeglądów jakości i użyteczności ww. przedmiotów.</w:t>
      </w:r>
    </w:p>
    <w:p w14:paraId="358FB442"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t xml:space="preserve">W przypadku utraty lub zniszczenia środków ochrony indywidualnej, odzieży roboczej lub obuwia roboczego, przed upływem okresu ich używalności, zatrudniony jest zobowiązany niezwłocznie powiadomić: </w:t>
      </w:r>
    </w:p>
    <w:p w14:paraId="650317D9" w14:textId="77777777" w:rsidR="00C03E1F" w:rsidRPr="00C03E1F" w:rsidRDefault="00C03E1F" w:rsidP="00C03E1F">
      <w:pPr>
        <w:pStyle w:val="Default"/>
        <w:widowControl w:val="0"/>
        <w:numPr>
          <w:ilvl w:val="0"/>
          <w:numId w:val="31"/>
        </w:numPr>
        <w:suppressAutoHyphens/>
        <w:autoSpaceDN/>
        <w:adjustRightInd/>
        <w:spacing w:line="360" w:lineRule="auto"/>
        <w:jc w:val="both"/>
        <w:rPr>
          <w:sz w:val="22"/>
          <w:szCs w:val="22"/>
        </w:rPr>
      </w:pPr>
      <w:r w:rsidRPr="00C03E1F">
        <w:rPr>
          <w:sz w:val="22"/>
          <w:szCs w:val="22"/>
        </w:rPr>
        <w:t>bezpośredniego przełożonego;</w:t>
      </w:r>
    </w:p>
    <w:p w14:paraId="42B6D1CC" w14:textId="77777777" w:rsidR="00C03E1F" w:rsidRPr="00C03E1F" w:rsidRDefault="00C03E1F" w:rsidP="00C03E1F">
      <w:pPr>
        <w:pStyle w:val="Default"/>
        <w:widowControl w:val="0"/>
        <w:numPr>
          <w:ilvl w:val="0"/>
          <w:numId w:val="31"/>
        </w:numPr>
        <w:suppressAutoHyphens/>
        <w:autoSpaceDN/>
        <w:adjustRightInd/>
        <w:spacing w:line="360" w:lineRule="auto"/>
        <w:jc w:val="both"/>
        <w:rPr>
          <w:sz w:val="22"/>
          <w:szCs w:val="22"/>
        </w:rPr>
      </w:pPr>
      <w:r w:rsidRPr="00C03E1F">
        <w:rPr>
          <w:sz w:val="22"/>
          <w:szCs w:val="22"/>
        </w:rPr>
        <w:t xml:space="preserve">komórkę ds. administracji odpowiedzialną za wydanie ww. przedmiotów. </w:t>
      </w:r>
    </w:p>
    <w:p w14:paraId="7A9B6383"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t>W razie stwierdzenia uszkodzenia rzeczy, o których mowa w ust. 1 zaleca się zatrudnionemu naprawę bądź przekazanie ich do komórki właściwej ds. administracji celem zlecenia naprawy podmiotowi zewnętrznemu. Na ten okres zatrudniony powinien otrzymać bezpłatnie dodatkowy komplet środków ochrony indywidualnej lub odzieży roboczej.</w:t>
      </w:r>
    </w:p>
    <w:p w14:paraId="364581B7"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t xml:space="preserve">W przypadku zniszczenia lub utraty środka ochrony indywidualnej lub </w:t>
      </w:r>
      <w:r w:rsidRPr="00C03E1F">
        <w:rPr>
          <w:color w:val="auto"/>
          <w:sz w:val="22"/>
          <w:szCs w:val="22"/>
        </w:rPr>
        <w:t>odzieży</w:t>
      </w:r>
      <w:r w:rsidRPr="00C03E1F">
        <w:rPr>
          <w:sz w:val="22"/>
          <w:szCs w:val="22"/>
        </w:rPr>
        <w:t xml:space="preserve"> i obuwia roboczego sporządza się protokół przedwczesnego zużycia (zagubienia).</w:t>
      </w:r>
    </w:p>
    <w:p w14:paraId="238E1D54"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t xml:space="preserve">Jeżeli do zniszczenia lub utraty środka ochrony indywidualnej </w:t>
      </w:r>
      <w:r w:rsidRPr="00C03E1F">
        <w:rPr>
          <w:color w:val="auto"/>
          <w:sz w:val="22"/>
          <w:szCs w:val="22"/>
        </w:rPr>
        <w:t>lub odzieży</w:t>
      </w:r>
      <w:r w:rsidRPr="00C03E1F">
        <w:rPr>
          <w:color w:val="FF0000"/>
          <w:sz w:val="22"/>
          <w:szCs w:val="22"/>
        </w:rPr>
        <w:t xml:space="preserve"> </w:t>
      </w:r>
      <w:r w:rsidRPr="00C03E1F">
        <w:rPr>
          <w:sz w:val="22"/>
          <w:szCs w:val="22"/>
        </w:rPr>
        <w:t>i obuwia roboczego doszło z winy zatrudnionego, pracodawca ma prawo obciążyć zatrudnionego kosztami zagubionych lub uszkodzonych przedmiotów w wysokości uwzględniającej koszt amortyzacji.</w:t>
      </w:r>
    </w:p>
    <w:p w14:paraId="1E07DCCF"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t>Kwotę, o której mowa w ust. 5 stanowi iloraz ceny przedmiotu podzielonej przez liczbę miesięcy planowanego użytkowania. Tak uzyskany wynik należy pomnożyć przez liczbę miesięcy pozostałych do zakończenia terminu użytkowania przedmiotu.</w:t>
      </w:r>
    </w:p>
    <w:p w14:paraId="2EAEBB01" w14:textId="77777777" w:rsidR="00C03E1F" w:rsidRPr="00C03E1F" w:rsidRDefault="00C03E1F" w:rsidP="00C03E1F">
      <w:pPr>
        <w:pStyle w:val="Default"/>
        <w:widowControl w:val="0"/>
        <w:numPr>
          <w:ilvl w:val="0"/>
          <w:numId w:val="24"/>
        </w:numPr>
        <w:suppressAutoHyphens/>
        <w:autoSpaceDN/>
        <w:adjustRightInd/>
        <w:spacing w:line="360" w:lineRule="auto"/>
        <w:ind w:left="284" w:hanging="284"/>
        <w:jc w:val="both"/>
        <w:rPr>
          <w:sz w:val="22"/>
          <w:szCs w:val="22"/>
        </w:rPr>
      </w:pPr>
      <w:r w:rsidRPr="00C03E1F">
        <w:rPr>
          <w:sz w:val="22"/>
          <w:szCs w:val="22"/>
        </w:rPr>
        <w:t xml:space="preserve">W sytuacji określonej w ust. 3 i 4 zatrudnionemu należy niezwłocznie wydać nowe przedmioty w miejsce przedmiotów zagubionych, utraconych lub zniszczonych. </w:t>
      </w:r>
    </w:p>
    <w:p w14:paraId="0048EBFC" w14:textId="77777777" w:rsidR="00C03E1F" w:rsidRPr="00C03E1F" w:rsidRDefault="00C03E1F" w:rsidP="00C03E1F">
      <w:pPr>
        <w:pStyle w:val="Default"/>
        <w:spacing w:line="360" w:lineRule="auto"/>
        <w:jc w:val="both"/>
        <w:rPr>
          <w:sz w:val="22"/>
          <w:szCs w:val="22"/>
        </w:rPr>
      </w:pPr>
    </w:p>
    <w:p w14:paraId="0891D521" w14:textId="77777777" w:rsidR="00C03E1F" w:rsidRPr="00C03E1F" w:rsidRDefault="00C03E1F" w:rsidP="00C03E1F">
      <w:pPr>
        <w:pStyle w:val="Default"/>
        <w:spacing w:line="360" w:lineRule="auto"/>
        <w:jc w:val="center"/>
        <w:rPr>
          <w:sz w:val="22"/>
          <w:szCs w:val="22"/>
        </w:rPr>
      </w:pPr>
      <w:r w:rsidRPr="00C03E1F">
        <w:rPr>
          <w:b/>
          <w:bCs/>
          <w:sz w:val="22"/>
          <w:szCs w:val="22"/>
        </w:rPr>
        <w:t>§ 7</w:t>
      </w:r>
    </w:p>
    <w:p w14:paraId="5C851D46" w14:textId="77777777" w:rsidR="00C03E1F" w:rsidRPr="00C03E1F" w:rsidRDefault="00C03E1F" w:rsidP="00C03E1F">
      <w:pPr>
        <w:pStyle w:val="Default"/>
        <w:widowControl w:val="0"/>
        <w:numPr>
          <w:ilvl w:val="0"/>
          <w:numId w:val="28"/>
        </w:numPr>
        <w:suppressAutoHyphens/>
        <w:autoSpaceDN/>
        <w:adjustRightInd/>
        <w:spacing w:line="360" w:lineRule="auto"/>
        <w:ind w:left="284" w:hanging="284"/>
        <w:jc w:val="both"/>
        <w:rPr>
          <w:sz w:val="22"/>
          <w:szCs w:val="22"/>
        </w:rPr>
      </w:pPr>
      <w:r w:rsidRPr="00C03E1F">
        <w:rPr>
          <w:sz w:val="22"/>
          <w:szCs w:val="22"/>
        </w:rPr>
        <w:t>Odzież robocza i obuwie robocze po upływie okresu ich używalności przechodzą na własność zatrudnionego. Środki ochrony indywidualnej stanowią własność pracodawcy i po utracie cech ochronnych podlegają zwrotowi lub przechodzą na własność zatrudnionego po akceptacji komórki ds. administracji.</w:t>
      </w:r>
    </w:p>
    <w:p w14:paraId="79C0E270" w14:textId="77777777" w:rsidR="00C03E1F" w:rsidRPr="00C03E1F" w:rsidRDefault="00C03E1F" w:rsidP="00C03E1F">
      <w:pPr>
        <w:pStyle w:val="Default"/>
        <w:widowControl w:val="0"/>
        <w:numPr>
          <w:ilvl w:val="0"/>
          <w:numId w:val="28"/>
        </w:numPr>
        <w:suppressAutoHyphens/>
        <w:autoSpaceDN/>
        <w:adjustRightInd/>
        <w:spacing w:line="360" w:lineRule="auto"/>
        <w:ind w:left="284" w:hanging="284"/>
        <w:jc w:val="both"/>
        <w:rPr>
          <w:sz w:val="22"/>
          <w:szCs w:val="22"/>
        </w:rPr>
      </w:pPr>
      <w:r w:rsidRPr="00C03E1F">
        <w:rPr>
          <w:sz w:val="22"/>
          <w:szCs w:val="22"/>
        </w:rPr>
        <w:t>W przypadku rozwiązania lub wygaśnięcia umowy o pracę zatrudniony jest zobowiązany zwrócić przydzielone środki ochrony indywidualnej w dniu rozwiązania, lub wygaśnięcia umowy.</w:t>
      </w:r>
    </w:p>
    <w:p w14:paraId="77BBE4FC" w14:textId="77777777" w:rsidR="00C03E1F" w:rsidRPr="00C03E1F" w:rsidRDefault="00C03E1F" w:rsidP="00C03E1F">
      <w:pPr>
        <w:pStyle w:val="Default"/>
        <w:widowControl w:val="0"/>
        <w:numPr>
          <w:ilvl w:val="0"/>
          <w:numId w:val="28"/>
        </w:numPr>
        <w:suppressAutoHyphens/>
        <w:autoSpaceDN/>
        <w:adjustRightInd/>
        <w:spacing w:line="360" w:lineRule="auto"/>
        <w:ind w:left="284" w:hanging="284"/>
        <w:jc w:val="both"/>
        <w:rPr>
          <w:sz w:val="22"/>
          <w:szCs w:val="22"/>
        </w:rPr>
      </w:pPr>
      <w:r w:rsidRPr="00C03E1F">
        <w:rPr>
          <w:sz w:val="22"/>
          <w:szCs w:val="22"/>
        </w:rPr>
        <w:t>Postanowień ust. 2 nie stosuje się w przypadku śmierci zatrudnionego oraz po upływie ¾ przewidywanego okresu używalności.</w:t>
      </w:r>
    </w:p>
    <w:p w14:paraId="7E4C92F3" w14:textId="77777777" w:rsidR="00C03E1F" w:rsidRPr="00C03E1F" w:rsidRDefault="00C03E1F" w:rsidP="00C03E1F">
      <w:pPr>
        <w:pStyle w:val="Default"/>
        <w:widowControl w:val="0"/>
        <w:numPr>
          <w:ilvl w:val="0"/>
          <w:numId w:val="28"/>
        </w:numPr>
        <w:suppressAutoHyphens/>
        <w:autoSpaceDN/>
        <w:adjustRightInd/>
        <w:spacing w:line="360" w:lineRule="auto"/>
        <w:ind w:left="284" w:hanging="284"/>
        <w:jc w:val="both"/>
        <w:rPr>
          <w:sz w:val="22"/>
          <w:szCs w:val="22"/>
        </w:rPr>
      </w:pPr>
      <w:r w:rsidRPr="00C03E1F">
        <w:rPr>
          <w:sz w:val="22"/>
          <w:szCs w:val="22"/>
        </w:rPr>
        <w:t xml:space="preserve">W przypadku przeniesienia zatrudnionego na inne stanowisko lub do innych czynności zatrudniony: </w:t>
      </w:r>
    </w:p>
    <w:p w14:paraId="5AAE7AC6" w14:textId="77777777" w:rsidR="00C03E1F" w:rsidRPr="00C03E1F" w:rsidRDefault="00C03E1F" w:rsidP="00C03E1F">
      <w:pPr>
        <w:pStyle w:val="Default"/>
        <w:widowControl w:val="0"/>
        <w:numPr>
          <w:ilvl w:val="0"/>
          <w:numId w:val="33"/>
        </w:numPr>
        <w:suppressAutoHyphens/>
        <w:autoSpaceDN/>
        <w:adjustRightInd/>
        <w:spacing w:line="360" w:lineRule="auto"/>
        <w:jc w:val="both"/>
        <w:rPr>
          <w:sz w:val="22"/>
          <w:szCs w:val="22"/>
        </w:rPr>
      </w:pPr>
      <w:r w:rsidRPr="00C03E1F">
        <w:rPr>
          <w:sz w:val="22"/>
          <w:szCs w:val="22"/>
        </w:rPr>
        <w:t>użytkuje nadal posiadane środki ochrony indywidualnej, odzież roboczą i obuwie robocze, jeżeli na nowym stanowisku przewidziane są takie należności;</w:t>
      </w:r>
    </w:p>
    <w:p w14:paraId="72A8D990" w14:textId="77777777" w:rsidR="00C03E1F" w:rsidRPr="00C03E1F" w:rsidRDefault="00C03E1F" w:rsidP="00C03E1F">
      <w:pPr>
        <w:pStyle w:val="Default"/>
        <w:widowControl w:val="0"/>
        <w:numPr>
          <w:ilvl w:val="0"/>
          <w:numId w:val="33"/>
        </w:numPr>
        <w:suppressAutoHyphens/>
        <w:autoSpaceDN/>
        <w:adjustRightInd/>
        <w:spacing w:line="360" w:lineRule="auto"/>
        <w:jc w:val="both"/>
        <w:rPr>
          <w:sz w:val="22"/>
          <w:szCs w:val="22"/>
        </w:rPr>
      </w:pPr>
      <w:r w:rsidRPr="00C03E1F">
        <w:rPr>
          <w:sz w:val="22"/>
          <w:szCs w:val="22"/>
        </w:rPr>
        <w:t xml:space="preserve">zostaje doposażony w środki ochrony indywidualnej oraz odzież roboczą i obuwie robocze </w:t>
      </w:r>
      <w:r w:rsidRPr="00C03E1F">
        <w:rPr>
          <w:sz w:val="22"/>
          <w:szCs w:val="22"/>
        </w:rPr>
        <w:lastRenderedPageBreak/>
        <w:t>przewidziane dla nowego stanowiska pracy w załączniku nr 1 do niniejszego zarządzenia;</w:t>
      </w:r>
    </w:p>
    <w:p w14:paraId="52AF6F22" w14:textId="77777777" w:rsidR="00C03E1F" w:rsidRPr="00C03E1F" w:rsidRDefault="00C03E1F" w:rsidP="00C03E1F">
      <w:pPr>
        <w:pStyle w:val="Default"/>
        <w:widowControl w:val="0"/>
        <w:numPr>
          <w:ilvl w:val="0"/>
          <w:numId w:val="33"/>
        </w:numPr>
        <w:suppressAutoHyphens/>
        <w:autoSpaceDN/>
        <w:adjustRightInd/>
        <w:spacing w:line="360" w:lineRule="auto"/>
        <w:jc w:val="both"/>
        <w:rPr>
          <w:sz w:val="22"/>
          <w:szCs w:val="22"/>
        </w:rPr>
      </w:pPr>
      <w:r w:rsidRPr="00C03E1F">
        <w:rPr>
          <w:sz w:val="22"/>
          <w:szCs w:val="22"/>
        </w:rPr>
        <w:t xml:space="preserve">zwraca posiadane środki ochrony indywidualnej, jeżeli nie są przewidziane na nowym stanowisku pracy. </w:t>
      </w:r>
    </w:p>
    <w:p w14:paraId="2F475514" w14:textId="77777777" w:rsidR="00C03E1F" w:rsidRPr="00C03E1F" w:rsidRDefault="00C03E1F" w:rsidP="00C03E1F">
      <w:pPr>
        <w:pStyle w:val="Default"/>
        <w:spacing w:line="360" w:lineRule="auto"/>
        <w:jc w:val="both"/>
        <w:rPr>
          <w:sz w:val="22"/>
          <w:szCs w:val="22"/>
        </w:rPr>
      </w:pPr>
    </w:p>
    <w:p w14:paraId="5E979F0E" w14:textId="77777777" w:rsidR="00C03E1F" w:rsidRPr="00C03E1F" w:rsidRDefault="00C03E1F" w:rsidP="00C03E1F">
      <w:pPr>
        <w:pStyle w:val="Default"/>
        <w:spacing w:line="360" w:lineRule="auto"/>
        <w:jc w:val="center"/>
        <w:rPr>
          <w:sz w:val="22"/>
          <w:szCs w:val="22"/>
        </w:rPr>
      </w:pPr>
      <w:r w:rsidRPr="00C03E1F">
        <w:rPr>
          <w:b/>
          <w:bCs/>
          <w:sz w:val="22"/>
          <w:szCs w:val="22"/>
        </w:rPr>
        <w:t>§ 8</w:t>
      </w:r>
    </w:p>
    <w:p w14:paraId="7F35488A" w14:textId="77777777" w:rsidR="00C03E1F" w:rsidRPr="00C03E1F" w:rsidRDefault="00C03E1F" w:rsidP="00C03E1F">
      <w:pPr>
        <w:pStyle w:val="Default"/>
        <w:widowControl w:val="0"/>
        <w:numPr>
          <w:ilvl w:val="0"/>
          <w:numId w:val="32"/>
        </w:numPr>
        <w:suppressAutoHyphens/>
        <w:autoSpaceDN/>
        <w:adjustRightInd/>
        <w:spacing w:line="360" w:lineRule="auto"/>
        <w:ind w:left="284" w:hanging="284"/>
        <w:jc w:val="both"/>
        <w:rPr>
          <w:sz w:val="22"/>
          <w:szCs w:val="22"/>
        </w:rPr>
      </w:pPr>
      <w:r w:rsidRPr="00C03E1F">
        <w:rPr>
          <w:sz w:val="22"/>
          <w:szCs w:val="22"/>
        </w:rPr>
        <w:t xml:space="preserve">Zatrudniony, któremu przydzielono odzież roboczą lub środki ochrony indywidualnej ma obowiązek: </w:t>
      </w:r>
    </w:p>
    <w:p w14:paraId="3A2CDCEE" w14:textId="77777777" w:rsidR="00C03E1F" w:rsidRPr="00C03E1F" w:rsidRDefault="00C03E1F" w:rsidP="00C03E1F">
      <w:pPr>
        <w:pStyle w:val="Default"/>
        <w:widowControl w:val="0"/>
        <w:numPr>
          <w:ilvl w:val="0"/>
          <w:numId w:val="30"/>
        </w:numPr>
        <w:suppressAutoHyphens/>
        <w:autoSpaceDN/>
        <w:adjustRightInd/>
        <w:spacing w:line="360" w:lineRule="auto"/>
        <w:jc w:val="both"/>
        <w:rPr>
          <w:sz w:val="22"/>
          <w:szCs w:val="22"/>
        </w:rPr>
      </w:pPr>
      <w:r w:rsidRPr="00C03E1F">
        <w:rPr>
          <w:sz w:val="22"/>
          <w:szCs w:val="22"/>
        </w:rPr>
        <w:t>stosowania przydzielonej odzieży roboczej, obuwia roboczego, środków ochrony indywidualnej zgodnie z ich przeznaczeniem;</w:t>
      </w:r>
    </w:p>
    <w:p w14:paraId="6624679B" w14:textId="77777777" w:rsidR="00C03E1F" w:rsidRPr="00C03E1F" w:rsidRDefault="00C03E1F" w:rsidP="00C03E1F">
      <w:pPr>
        <w:pStyle w:val="Default"/>
        <w:widowControl w:val="0"/>
        <w:numPr>
          <w:ilvl w:val="0"/>
          <w:numId w:val="30"/>
        </w:numPr>
        <w:suppressAutoHyphens/>
        <w:autoSpaceDN/>
        <w:adjustRightInd/>
        <w:spacing w:line="360" w:lineRule="auto"/>
        <w:jc w:val="both"/>
        <w:rPr>
          <w:sz w:val="22"/>
          <w:szCs w:val="22"/>
        </w:rPr>
      </w:pPr>
      <w:r w:rsidRPr="00C03E1F">
        <w:rPr>
          <w:sz w:val="22"/>
          <w:szCs w:val="22"/>
        </w:rPr>
        <w:t>dbania o sprawność środków i należyty stan otrzymanej odzieży roboczej i środków ochrony indywidualnej;</w:t>
      </w:r>
    </w:p>
    <w:p w14:paraId="1DA79AA6" w14:textId="77777777" w:rsidR="00C03E1F" w:rsidRPr="00C03E1F" w:rsidRDefault="00C03E1F" w:rsidP="00C03E1F">
      <w:pPr>
        <w:pStyle w:val="Default"/>
        <w:widowControl w:val="0"/>
        <w:numPr>
          <w:ilvl w:val="0"/>
          <w:numId w:val="30"/>
        </w:numPr>
        <w:suppressAutoHyphens/>
        <w:autoSpaceDN/>
        <w:adjustRightInd/>
        <w:spacing w:line="360" w:lineRule="auto"/>
        <w:jc w:val="both"/>
        <w:rPr>
          <w:sz w:val="22"/>
          <w:szCs w:val="22"/>
        </w:rPr>
      </w:pPr>
      <w:r w:rsidRPr="00C03E1F">
        <w:rPr>
          <w:sz w:val="22"/>
          <w:szCs w:val="22"/>
        </w:rPr>
        <w:t>zabezpieczenia ww. przedmiotów po zakończonej pracy przed zniszczeniem lub zaginięciem.</w:t>
      </w:r>
    </w:p>
    <w:p w14:paraId="41E49704" w14:textId="77777777" w:rsidR="00C03E1F" w:rsidRPr="00C03E1F" w:rsidRDefault="00C03E1F" w:rsidP="00C03E1F">
      <w:pPr>
        <w:pStyle w:val="Default"/>
        <w:widowControl w:val="0"/>
        <w:numPr>
          <w:ilvl w:val="0"/>
          <w:numId w:val="32"/>
        </w:numPr>
        <w:suppressAutoHyphens/>
        <w:autoSpaceDN/>
        <w:adjustRightInd/>
        <w:spacing w:line="360" w:lineRule="auto"/>
        <w:ind w:left="284" w:hanging="284"/>
        <w:jc w:val="both"/>
        <w:rPr>
          <w:sz w:val="22"/>
          <w:szCs w:val="22"/>
        </w:rPr>
      </w:pPr>
      <w:r w:rsidRPr="00C03E1F">
        <w:rPr>
          <w:sz w:val="22"/>
          <w:szCs w:val="22"/>
        </w:rPr>
        <w:t xml:space="preserve">Bezpośredni przełożeni odpowiedzialni są za: </w:t>
      </w:r>
    </w:p>
    <w:p w14:paraId="79823D94" w14:textId="77777777" w:rsidR="00C03E1F" w:rsidRPr="00C03E1F" w:rsidRDefault="00C03E1F" w:rsidP="00C03E1F">
      <w:pPr>
        <w:pStyle w:val="Default"/>
        <w:widowControl w:val="0"/>
        <w:numPr>
          <w:ilvl w:val="0"/>
          <w:numId w:val="26"/>
        </w:numPr>
        <w:suppressAutoHyphens/>
        <w:autoSpaceDN/>
        <w:adjustRightInd/>
        <w:spacing w:line="360" w:lineRule="auto"/>
        <w:ind w:left="720" w:hanging="360"/>
        <w:jc w:val="both"/>
        <w:rPr>
          <w:sz w:val="22"/>
          <w:szCs w:val="22"/>
        </w:rPr>
      </w:pPr>
      <w:r w:rsidRPr="00C03E1F">
        <w:rPr>
          <w:sz w:val="22"/>
          <w:szCs w:val="22"/>
        </w:rPr>
        <w:t>prawidłowe wykonanie postanowień niniejszego zarządzenia przez zatrudnionych;</w:t>
      </w:r>
    </w:p>
    <w:p w14:paraId="148161C3" w14:textId="77777777" w:rsidR="00C03E1F" w:rsidRPr="00C03E1F" w:rsidRDefault="00C03E1F" w:rsidP="00C03E1F">
      <w:pPr>
        <w:pStyle w:val="Default"/>
        <w:widowControl w:val="0"/>
        <w:numPr>
          <w:ilvl w:val="0"/>
          <w:numId w:val="26"/>
        </w:numPr>
        <w:suppressAutoHyphens/>
        <w:autoSpaceDN/>
        <w:adjustRightInd/>
        <w:spacing w:line="360" w:lineRule="auto"/>
        <w:ind w:left="720" w:hanging="360"/>
        <w:jc w:val="both"/>
        <w:rPr>
          <w:sz w:val="22"/>
          <w:szCs w:val="22"/>
        </w:rPr>
      </w:pPr>
      <w:r w:rsidRPr="00C03E1F">
        <w:rPr>
          <w:sz w:val="22"/>
          <w:szCs w:val="22"/>
        </w:rPr>
        <w:t>zapoznanie zatrudnionych ze sposobami posługiwania się środkami ochrony indywidualnej zgodnie z instrukcjami;</w:t>
      </w:r>
    </w:p>
    <w:p w14:paraId="42902738" w14:textId="77777777" w:rsidR="00C03E1F" w:rsidRPr="00C03E1F" w:rsidRDefault="00C03E1F" w:rsidP="00C03E1F">
      <w:pPr>
        <w:pStyle w:val="Default"/>
        <w:widowControl w:val="0"/>
        <w:numPr>
          <w:ilvl w:val="0"/>
          <w:numId w:val="26"/>
        </w:numPr>
        <w:suppressAutoHyphens/>
        <w:autoSpaceDN/>
        <w:adjustRightInd/>
        <w:spacing w:line="360" w:lineRule="auto"/>
        <w:ind w:left="720" w:hanging="360"/>
        <w:jc w:val="both"/>
        <w:rPr>
          <w:sz w:val="22"/>
          <w:szCs w:val="22"/>
        </w:rPr>
      </w:pPr>
      <w:r w:rsidRPr="00C03E1F">
        <w:rPr>
          <w:sz w:val="22"/>
          <w:szCs w:val="22"/>
        </w:rPr>
        <w:t>nadzór nad wykorzystywaniem przydzielonej odzieży roboczej i środków ochrony indywidualnej oraz używanie ich przez zatrudnionego zgodnie z przeznaczeniem;</w:t>
      </w:r>
    </w:p>
    <w:p w14:paraId="2F3D5DB8" w14:textId="77777777" w:rsidR="00C03E1F" w:rsidRPr="00C03E1F" w:rsidRDefault="00C03E1F" w:rsidP="00C03E1F">
      <w:pPr>
        <w:pStyle w:val="Default"/>
        <w:widowControl w:val="0"/>
        <w:numPr>
          <w:ilvl w:val="0"/>
          <w:numId w:val="26"/>
        </w:numPr>
        <w:suppressAutoHyphens/>
        <w:autoSpaceDN/>
        <w:adjustRightInd/>
        <w:spacing w:line="360" w:lineRule="auto"/>
        <w:ind w:left="720" w:hanging="360"/>
        <w:jc w:val="both"/>
        <w:rPr>
          <w:sz w:val="22"/>
          <w:szCs w:val="22"/>
        </w:rPr>
      </w:pPr>
      <w:r w:rsidRPr="00C03E1F">
        <w:rPr>
          <w:sz w:val="22"/>
          <w:szCs w:val="22"/>
        </w:rPr>
        <w:t xml:space="preserve">bieżący przegląd środków ochrony indywidualnej, </w:t>
      </w:r>
      <w:r w:rsidRPr="00C03E1F">
        <w:rPr>
          <w:color w:val="auto"/>
          <w:sz w:val="22"/>
          <w:szCs w:val="22"/>
        </w:rPr>
        <w:t>odzieży</w:t>
      </w:r>
      <w:r w:rsidRPr="00C03E1F">
        <w:rPr>
          <w:color w:val="FF0000"/>
          <w:sz w:val="22"/>
          <w:szCs w:val="22"/>
        </w:rPr>
        <w:t xml:space="preserve"> </w:t>
      </w:r>
      <w:r w:rsidRPr="00C03E1F">
        <w:rPr>
          <w:sz w:val="22"/>
          <w:szCs w:val="22"/>
        </w:rPr>
        <w:t>i obuwia roboczego –w przypadku utraty cech ochronnych wnioskowanie do komórki logistyki o ich naprawę lub wymianę.</w:t>
      </w:r>
    </w:p>
    <w:p w14:paraId="60413588" w14:textId="77777777" w:rsidR="00C03E1F" w:rsidRPr="00C03E1F" w:rsidRDefault="00C03E1F" w:rsidP="00C03E1F">
      <w:pPr>
        <w:pStyle w:val="Default"/>
        <w:widowControl w:val="0"/>
        <w:numPr>
          <w:ilvl w:val="0"/>
          <w:numId w:val="32"/>
        </w:numPr>
        <w:suppressAutoHyphens/>
        <w:autoSpaceDN/>
        <w:adjustRightInd/>
        <w:spacing w:line="360" w:lineRule="auto"/>
        <w:ind w:left="284" w:hanging="284"/>
        <w:jc w:val="both"/>
        <w:rPr>
          <w:sz w:val="22"/>
          <w:szCs w:val="22"/>
        </w:rPr>
      </w:pPr>
      <w:r w:rsidRPr="00C03E1F">
        <w:rPr>
          <w:sz w:val="22"/>
          <w:szCs w:val="22"/>
        </w:rPr>
        <w:t xml:space="preserve">Komórka właściwa ds. bezpieczeństwa i higieny pracy jest odpowiedzialna za: </w:t>
      </w:r>
    </w:p>
    <w:p w14:paraId="40AF8C81" w14:textId="77777777" w:rsidR="00C03E1F" w:rsidRPr="00C03E1F" w:rsidRDefault="00C03E1F" w:rsidP="00C03E1F">
      <w:pPr>
        <w:pStyle w:val="Default"/>
        <w:widowControl w:val="0"/>
        <w:numPr>
          <w:ilvl w:val="0"/>
          <w:numId w:val="25"/>
        </w:numPr>
        <w:suppressAutoHyphens/>
        <w:autoSpaceDN/>
        <w:adjustRightInd/>
        <w:spacing w:line="360" w:lineRule="auto"/>
        <w:ind w:left="720" w:hanging="360"/>
        <w:jc w:val="both"/>
        <w:rPr>
          <w:sz w:val="22"/>
          <w:szCs w:val="22"/>
        </w:rPr>
      </w:pPr>
      <w:r w:rsidRPr="00C03E1F">
        <w:rPr>
          <w:sz w:val="22"/>
          <w:szCs w:val="22"/>
        </w:rPr>
        <w:t>prowadzenie okresowych kontroli przestrzegania zasad stosowania środków ochrony indywidualnej, odzieży roboczej i obuwia roboczego;</w:t>
      </w:r>
    </w:p>
    <w:p w14:paraId="29AE127F" w14:textId="77777777" w:rsidR="00C03E1F" w:rsidRPr="00C03E1F" w:rsidRDefault="00C03E1F" w:rsidP="00C03E1F">
      <w:pPr>
        <w:pStyle w:val="Default"/>
        <w:widowControl w:val="0"/>
        <w:numPr>
          <w:ilvl w:val="0"/>
          <w:numId w:val="25"/>
        </w:numPr>
        <w:suppressAutoHyphens/>
        <w:autoSpaceDN/>
        <w:adjustRightInd/>
        <w:spacing w:line="360" w:lineRule="auto"/>
        <w:ind w:left="720" w:hanging="360"/>
        <w:jc w:val="both"/>
        <w:rPr>
          <w:sz w:val="22"/>
          <w:szCs w:val="22"/>
        </w:rPr>
      </w:pPr>
      <w:r w:rsidRPr="00C03E1F">
        <w:rPr>
          <w:sz w:val="22"/>
          <w:szCs w:val="22"/>
        </w:rPr>
        <w:t>udział w określeniu stopnia zużycia środków ochrony indywidualnej, odzieży roboczej i obuwia roboczego;</w:t>
      </w:r>
    </w:p>
    <w:p w14:paraId="16085F9E" w14:textId="77777777" w:rsidR="00C03E1F" w:rsidRPr="00C03E1F" w:rsidRDefault="00C03E1F" w:rsidP="00C03E1F">
      <w:pPr>
        <w:pStyle w:val="Default"/>
        <w:widowControl w:val="0"/>
        <w:numPr>
          <w:ilvl w:val="0"/>
          <w:numId w:val="25"/>
        </w:numPr>
        <w:suppressAutoHyphens/>
        <w:autoSpaceDN/>
        <w:adjustRightInd/>
        <w:spacing w:line="360" w:lineRule="auto"/>
        <w:ind w:left="720" w:hanging="360"/>
        <w:jc w:val="both"/>
        <w:rPr>
          <w:sz w:val="22"/>
          <w:szCs w:val="22"/>
        </w:rPr>
      </w:pPr>
      <w:r w:rsidRPr="00C03E1F">
        <w:rPr>
          <w:sz w:val="22"/>
          <w:szCs w:val="22"/>
        </w:rPr>
        <w:t xml:space="preserve">doradztwo w zakresie doboru najwłaściwszych środków ochrony indywidualnej, odzieży roboczej i obuwia roboczego z uwzględnieniem należności określonych w załączniku nr 1 </w:t>
      </w:r>
      <w:r w:rsidRPr="00C03E1F">
        <w:rPr>
          <w:sz w:val="22"/>
          <w:szCs w:val="22"/>
        </w:rPr>
        <w:br/>
        <w:t>do niniejszego zarządzenia;</w:t>
      </w:r>
    </w:p>
    <w:p w14:paraId="5A48DCD4" w14:textId="77777777" w:rsidR="00C03E1F" w:rsidRPr="00C03E1F" w:rsidRDefault="00C03E1F" w:rsidP="00C03E1F">
      <w:pPr>
        <w:pStyle w:val="Default"/>
        <w:widowControl w:val="0"/>
        <w:numPr>
          <w:ilvl w:val="0"/>
          <w:numId w:val="25"/>
        </w:numPr>
        <w:suppressAutoHyphens/>
        <w:autoSpaceDN/>
        <w:adjustRightInd/>
        <w:spacing w:line="360" w:lineRule="auto"/>
        <w:ind w:left="720" w:hanging="360"/>
        <w:jc w:val="both"/>
        <w:rPr>
          <w:sz w:val="22"/>
          <w:szCs w:val="22"/>
        </w:rPr>
      </w:pPr>
      <w:r w:rsidRPr="00C03E1F">
        <w:rPr>
          <w:sz w:val="22"/>
          <w:szCs w:val="22"/>
        </w:rPr>
        <w:t xml:space="preserve">doradztwo w podejmowanych przez pracodawcę przedsięwzięciach mających na celu poprawę warunków pracy. </w:t>
      </w:r>
    </w:p>
    <w:p w14:paraId="384CA634" w14:textId="77777777" w:rsidR="00C03E1F" w:rsidRPr="00C03E1F" w:rsidRDefault="00C03E1F" w:rsidP="00C03E1F">
      <w:pPr>
        <w:pStyle w:val="Default"/>
        <w:spacing w:line="360" w:lineRule="auto"/>
        <w:jc w:val="both"/>
        <w:rPr>
          <w:sz w:val="22"/>
          <w:szCs w:val="22"/>
        </w:rPr>
      </w:pPr>
    </w:p>
    <w:p w14:paraId="724810D9" w14:textId="77777777" w:rsidR="0095203B" w:rsidRDefault="0095203B" w:rsidP="00C03E1F">
      <w:pPr>
        <w:pStyle w:val="Default"/>
        <w:spacing w:line="360" w:lineRule="auto"/>
        <w:jc w:val="center"/>
        <w:rPr>
          <w:b/>
          <w:sz w:val="22"/>
          <w:szCs w:val="22"/>
        </w:rPr>
      </w:pPr>
    </w:p>
    <w:p w14:paraId="1B4F854B" w14:textId="77777777" w:rsidR="0095203B" w:rsidRDefault="0095203B" w:rsidP="00C03E1F">
      <w:pPr>
        <w:pStyle w:val="Default"/>
        <w:spacing w:line="360" w:lineRule="auto"/>
        <w:jc w:val="center"/>
        <w:rPr>
          <w:b/>
          <w:sz w:val="22"/>
          <w:szCs w:val="22"/>
        </w:rPr>
      </w:pPr>
    </w:p>
    <w:p w14:paraId="6576A135" w14:textId="77777777" w:rsidR="0095203B" w:rsidRDefault="0095203B" w:rsidP="00C03E1F">
      <w:pPr>
        <w:pStyle w:val="Default"/>
        <w:spacing w:line="360" w:lineRule="auto"/>
        <w:jc w:val="center"/>
        <w:rPr>
          <w:b/>
          <w:sz w:val="22"/>
          <w:szCs w:val="22"/>
        </w:rPr>
      </w:pPr>
    </w:p>
    <w:p w14:paraId="6AC0B8D7" w14:textId="77777777" w:rsidR="0095203B" w:rsidRDefault="0095203B" w:rsidP="00C03E1F">
      <w:pPr>
        <w:pStyle w:val="Default"/>
        <w:spacing w:line="360" w:lineRule="auto"/>
        <w:jc w:val="center"/>
        <w:rPr>
          <w:b/>
          <w:sz w:val="22"/>
          <w:szCs w:val="22"/>
        </w:rPr>
      </w:pPr>
    </w:p>
    <w:p w14:paraId="0D4FCE4E" w14:textId="77777777" w:rsidR="0095203B" w:rsidRDefault="0095203B" w:rsidP="00C03E1F">
      <w:pPr>
        <w:pStyle w:val="Default"/>
        <w:spacing w:line="360" w:lineRule="auto"/>
        <w:jc w:val="center"/>
        <w:rPr>
          <w:b/>
          <w:sz w:val="22"/>
          <w:szCs w:val="22"/>
        </w:rPr>
      </w:pPr>
    </w:p>
    <w:p w14:paraId="6F90F606" w14:textId="7E7FF10F" w:rsidR="00C03E1F" w:rsidRPr="00C03E1F" w:rsidRDefault="00C03E1F" w:rsidP="00C03E1F">
      <w:pPr>
        <w:pStyle w:val="Default"/>
        <w:spacing w:line="360" w:lineRule="auto"/>
        <w:jc w:val="center"/>
        <w:rPr>
          <w:sz w:val="22"/>
          <w:szCs w:val="22"/>
        </w:rPr>
      </w:pPr>
      <w:r w:rsidRPr="00C03E1F">
        <w:rPr>
          <w:b/>
          <w:sz w:val="22"/>
          <w:szCs w:val="22"/>
        </w:rPr>
        <w:lastRenderedPageBreak/>
        <w:t>Załączniki</w:t>
      </w:r>
    </w:p>
    <w:p w14:paraId="273B3BEB" w14:textId="77777777" w:rsidR="00C03E1F" w:rsidRPr="00C03E1F" w:rsidRDefault="00C03E1F" w:rsidP="00C03E1F">
      <w:pPr>
        <w:pStyle w:val="Default"/>
        <w:spacing w:line="360" w:lineRule="auto"/>
        <w:jc w:val="center"/>
        <w:rPr>
          <w:b/>
          <w:sz w:val="22"/>
          <w:szCs w:val="22"/>
        </w:rPr>
      </w:pPr>
    </w:p>
    <w:p w14:paraId="2676640A" w14:textId="77777777" w:rsidR="00C03E1F" w:rsidRPr="00C03E1F" w:rsidRDefault="00C03E1F" w:rsidP="00C03E1F">
      <w:pPr>
        <w:pStyle w:val="Default"/>
        <w:spacing w:line="360" w:lineRule="auto"/>
        <w:jc w:val="center"/>
        <w:rPr>
          <w:sz w:val="22"/>
          <w:szCs w:val="22"/>
        </w:rPr>
      </w:pPr>
      <w:r w:rsidRPr="00C03E1F">
        <w:rPr>
          <w:b/>
          <w:bCs/>
          <w:sz w:val="22"/>
          <w:szCs w:val="22"/>
        </w:rPr>
        <w:t>§ 9</w:t>
      </w:r>
    </w:p>
    <w:p w14:paraId="44658E62" w14:textId="77777777" w:rsidR="00C03E1F" w:rsidRPr="00C03E1F" w:rsidRDefault="00C03E1F" w:rsidP="00C03E1F">
      <w:pPr>
        <w:pStyle w:val="Default"/>
        <w:spacing w:line="360" w:lineRule="auto"/>
        <w:jc w:val="both"/>
        <w:rPr>
          <w:sz w:val="22"/>
          <w:szCs w:val="22"/>
        </w:rPr>
      </w:pPr>
      <w:r w:rsidRPr="00C03E1F">
        <w:rPr>
          <w:sz w:val="22"/>
          <w:szCs w:val="22"/>
        </w:rPr>
        <w:t>Załącznikami do niniejszego zarządzenia są:</w:t>
      </w:r>
    </w:p>
    <w:p w14:paraId="0714206B" w14:textId="77777777" w:rsidR="00C03E1F" w:rsidRPr="00C03E1F" w:rsidRDefault="00C03E1F" w:rsidP="00C03E1F">
      <w:pPr>
        <w:widowControl w:val="0"/>
        <w:numPr>
          <w:ilvl w:val="0"/>
          <w:numId w:val="38"/>
        </w:numPr>
        <w:suppressAutoHyphens/>
        <w:spacing w:after="0" w:line="360" w:lineRule="auto"/>
        <w:ind w:left="2835" w:hanging="2409"/>
        <w:jc w:val="both"/>
        <w:rPr>
          <w:rFonts w:ascii="Times New Roman" w:hAnsi="Times New Roman"/>
          <w:sz w:val="22"/>
          <w:szCs w:val="22"/>
        </w:rPr>
      </w:pPr>
      <w:r w:rsidRPr="00C03E1F">
        <w:rPr>
          <w:rFonts w:ascii="Times New Roman" w:hAnsi="Times New Roman"/>
          <w:sz w:val="22"/>
          <w:szCs w:val="22"/>
        </w:rPr>
        <w:t xml:space="preserve">załącznik nr 1 - </w:t>
      </w:r>
      <w:r w:rsidRPr="00C03E1F">
        <w:rPr>
          <w:rFonts w:ascii="Times New Roman" w:hAnsi="Times New Roman"/>
          <w:sz w:val="22"/>
          <w:szCs w:val="22"/>
        </w:rPr>
        <w:tab/>
        <w:t>T</w:t>
      </w:r>
      <w:r w:rsidRPr="00C03E1F">
        <w:rPr>
          <w:rFonts w:ascii="Times New Roman" w:hAnsi="Times New Roman"/>
          <w:bCs/>
          <w:sz w:val="22"/>
          <w:szCs w:val="22"/>
        </w:rPr>
        <w:t xml:space="preserve">abela norm przydziału środków ochrony indywidualnej oraz odzieży </w:t>
      </w:r>
      <w:r w:rsidRPr="00C03E1F">
        <w:rPr>
          <w:rFonts w:ascii="Times New Roman" w:hAnsi="Times New Roman"/>
          <w:bCs/>
          <w:sz w:val="22"/>
          <w:szCs w:val="22"/>
        </w:rPr>
        <w:br/>
        <w:t>i obuwia roboczego dla pracowników;</w:t>
      </w:r>
    </w:p>
    <w:p w14:paraId="2A2C620B" w14:textId="2065EFBE" w:rsidR="00C03E1F" w:rsidRPr="00C03E1F" w:rsidRDefault="00C03E1F" w:rsidP="00C03E1F">
      <w:pPr>
        <w:widowControl w:val="0"/>
        <w:numPr>
          <w:ilvl w:val="0"/>
          <w:numId w:val="38"/>
        </w:numPr>
        <w:suppressAutoHyphens/>
        <w:spacing w:after="0" w:line="360" w:lineRule="auto"/>
        <w:ind w:hanging="639"/>
        <w:jc w:val="both"/>
        <w:rPr>
          <w:rFonts w:ascii="Times New Roman" w:hAnsi="Times New Roman"/>
          <w:sz w:val="22"/>
          <w:szCs w:val="22"/>
        </w:rPr>
      </w:pPr>
      <w:r w:rsidRPr="00C03E1F">
        <w:rPr>
          <w:rFonts w:ascii="Times New Roman" w:hAnsi="Times New Roman"/>
          <w:sz w:val="22"/>
          <w:szCs w:val="22"/>
        </w:rPr>
        <w:t xml:space="preserve">załącznik nr 2- </w:t>
      </w:r>
      <w:r w:rsidRPr="00C03E1F">
        <w:rPr>
          <w:rFonts w:ascii="Times New Roman" w:hAnsi="Times New Roman"/>
          <w:sz w:val="22"/>
          <w:szCs w:val="22"/>
        </w:rPr>
        <w:tab/>
      </w:r>
      <w:r>
        <w:rPr>
          <w:rFonts w:ascii="Times New Roman" w:hAnsi="Times New Roman"/>
          <w:sz w:val="22"/>
          <w:szCs w:val="22"/>
        </w:rPr>
        <w:tab/>
      </w:r>
      <w:r w:rsidRPr="00C03E1F">
        <w:rPr>
          <w:rFonts w:ascii="Times New Roman" w:hAnsi="Times New Roman"/>
          <w:sz w:val="22"/>
          <w:szCs w:val="22"/>
        </w:rPr>
        <w:t>Karta ewidencyjna wyposażenia;</w:t>
      </w:r>
    </w:p>
    <w:p w14:paraId="03BA0A2E" w14:textId="77777777" w:rsidR="00C03E1F" w:rsidRPr="00C03E1F" w:rsidRDefault="00C03E1F" w:rsidP="00C03E1F">
      <w:pPr>
        <w:widowControl w:val="0"/>
        <w:numPr>
          <w:ilvl w:val="0"/>
          <w:numId w:val="38"/>
        </w:numPr>
        <w:suppressAutoHyphens/>
        <w:spacing w:after="0" w:line="360" w:lineRule="auto"/>
        <w:ind w:left="2835" w:hanging="2409"/>
        <w:jc w:val="both"/>
        <w:rPr>
          <w:rFonts w:ascii="Times New Roman" w:hAnsi="Times New Roman"/>
          <w:sz w:val="22"/>
          <w:szCs w:val="22"/>
        </w:rPr>
      </w:pPr>
      <w:r w:rsidRPr="00C03E1F">
        <w:rPr>
          <w:rFonts w:ascii="Times New Roman" w:hAnsi="Times New Roman"/>
          <w:sz w:val="22"/>
          <w:szCs w:val="22"/>
        </w:rPr>
        <w:t>załącznik nr 3 -</w:t>
      </w:r>
      <w:r w:rsidRPr="00C03E1F">
        <w:rPr>
          <w:rFonts w:ascii="Times New Roman" w:hAnsi="Times New Roman"/>
          <w:sz w:val="22"/>
          <w:szCs w:val="22"/>
        </w:rPr>
        <w:tab/>
        <w:t>Oświadczenie zatrudnionego o używaniu własnej odzieży i obuwia roboczego.</w:t>
      </w:r>
    </w:p>
    <w:p w14:paraId="13253372" w14:textId="77777777" w:rsidR="00C03E1F" w:rsidRPr="00C03E1F" w:rsidRDefault="00C03E1F" w:rsidP="00C03E1F">
      <w:pPr>
        <w:pStyle w:val="Default"/>
        <w:spacing w:line="360" w:lineRule="auto"/>
        <w:ind w:left="1065" w:hanging="639"/>
        <w:jc w:val="both"/>
        <w:rPr>
          <w:sz w:val="22"/>
          <w:szCs w:val="22"/>
        </w:rPr>
      </w:pPr>
    </w:p>
    <w:p w14:paraId="153360C0" w14:textId="77777777" w:rsidR="00C03E1F" w:rsidRPr="00C03E1F" w:rsidRDefault="00C03E1F" w:rsidP="00C03E1F">
      <w:pPr>
        <w:pStyle w:val="Default"/>
        <w:spacing w:line="360" w:lineRule="auto"/>
        <w:jc w:val="center"/>
        <w:rPr>
          <w:b/>
          <w:sz w:val="22"/>
          <w:szCs w:val="22"/>
        </w:rPr>
      </w:pPr>
    </w:p>
    <w:p w14:paraId="6F137266" w14:textId="77777777" w:rsidR="00C03E1F" w:rsidRPr="00C03E1F" w:rsidRDefault="00C03E1F" w:rsidP="00C03E1F">
      <w:pPr>
        <w:pStyle w:val="Default"/>
        <w:spacing w:line="360" w:lineRule="auto"/>
        <w:jc w:val="center"/>
        <w:rPr>
          <w:sz w:val="22"/>
          <w:szCs w:val="22"/>
        </w:rPr>
      </w:pPr>
      <w:r w:rsidRPr="00C03E1F">
        <w:rPr>
          <w:b/>
          <w:sz w:val="22"/>
          <w:szCs w:val="22"/>
        </w:rPr>
        <w:t>Przepisy przejściowe i końcowe</w:t>
      </w:r>
    </w:p>
    <w:p w14:paraId="5818AC4A" w14:textId="77777777" w:rsidR="00C03E1F" w:rsidRPr="00C03E1F" w:rsidRDefault="00C03E1F" w:rsidP="00C03E1F">
      <w:pPr>
        <w:pStyle w:val="Default"/>
        <w:spacing w:line="360" w:lineRule="auto"/>
        <w:jc w:val="center"/>
        <w:rPr>
          <w:b/>
          <w:sz w:val="22"/>
          <w:szCs w:val="22"/>
        </w:rPr>
      </w:pPr>
    </w:p>
    <w:p w14:paraId="459668D3" w14:textId="77777777" w:rsidR="00C03E1F" w:rsidRPr="00C03E1F" w:rsidRDefault="00C03E1F" w:rsidP="00C03E1F">
      <w:pPr>
        <w:pStyle w:val="Default"/>
        <w:spacing w:line="360" w:lineRule="auto"/>
        <w:jc w:val="center"/>
        <w:rPr>
          <w:sz w:val="22"/>
          <w:szCs w:val="22"/>
        </w:rPr>
      </w:pPr>
      <w:r w:rsidRPr="00C03E1F">
        <w:rPr>
          <w:b/>
          <w:bCs/>
          <w:sz w:val="22"/>
          <w:szCs w:val="22"/>
        </w:rPr>
        <w:t>§ 10</w:t>
      </w:r>
    </w:p>
    <w:p w14:paraId="5BEDFCD0" w14:textId="77777777" w:rsidR="00C03E1F" w:rsidRPr="00C03E1F" w:rsidRDefault="00C03E1F" w:rsidP="00C03E1F">
      <w:pPr>
        <w:pStyle w:val="Default"/>
        <w:spacing w:line="360" w:lineRule="auto"/>
        <w:jc w:val="both"/>
        <w:rPr>
          <w:sz w:val="22"/>
          <w:szCs w:val="22"/>
        </w:rPr>
      </w:pPr>
      <w:r w:rsidRPr="00C03E1F">
        <w:rPr>
          <w:sz w:val="22"/>
          <w:szCs w:val="22"/>
        </w:rPr>
        <w:t xml:space="preserve">Sprawy rozpoczęte przed wejściem w życie niniejszego zarządzenia należy realizować na podstawie dotychczasowych przepisów, z wyjątkiem zapisów </w:t>
      </w:r>
      <w:r w:rsidRPr="00C03E1F">
        <w:rPr>
          <w:bCs/>
          <w:sz w:val="22"/>
          <w:szCs w:val="22"/>
        </w:rPr>
        <w:t xml:space="preserve">§ 4 i 5 niniejszego zarządzenia oraz załącznika </w:t>
      </w:r>
      <w:r w:rsidRPr="00C03E1F">
        <w:rPr>
          <w:bCs/>
          <w:sz w:val="22"/>
          <w:szCs w:val="22"/>
        </w:rPr>
        <w:br/>
        <w:t xml:space="preserve">nr 1, które wchodzą w życie z dniem podpisania z mocą obowiązującą </w:t>
      </w:r>
      <w:r w:rsidRPr="00C03E1F">
        <w:rPr>
          <w:bCs/>
          <w:color w:val="auto"/>
          <w:sz w:val="22"/>
          <w:szCs w:val="22"/>
        </w:rPr>
        <w:t>od 1 stycznia 2024 r.</w:t>
      </w:r>
      <w:r w:rsidRPr="00C03E1F">
        <w:rPr>
          <w:bCs/>
          <w:sz w:val="22"/>
          <w:szCs w:val="22"/>
        </w:rPr>
        <w:t xml:space="preserve"> </w:t>
      </w:r>
    </w:p>
    <w:p w14:paraId="540898AB" w14:textId="77777777" w:rsidR="00C03E1F" w:rsidRPr="00C03E1F" w:rsidRDefault="00C03E1F" w:rsidP="00C03E1F">
      <w:pPr>
        <w:pStyle w:val="Default"/>
        <w:spacing w:line="360" w:lineRule="auto"/>
        <w:jc w:val="center"/>
        <w:rPr>
          <w:sz w:val="22"/>
          <w:szCs w:val="22"/>
        </w:rPr>
      </w:pPr>
    </w:p>
    <w:p w14:paraId="68D5C18B" w14:textId="77777777" w:rsidR="00C03E1F" w:rsidRPr="00C03E1F" w:rsidRDefault="00C03E1F" w:rsidP="00C03E1F">
      <w:pPr>
        <w:pStyle w:val="Default"/>
        <w:spacing w:line="360" w:lineRule="auto"/>
        <w:jc w:val="both"/>
        <w:rPr>
          <w:color w:val="auto"/>
          <w:sz w:val="22"/>
          <w:szCs w:val="22"/>
          <w:shd w:val="clear" w:color="auto" w:fill="FFFF00"/>
        </w:rPr>
      </w:pPr>
    </w:p>
    <w:p w14:paraId="6B6EE123" w14:textId="77777777" w:rsidR="00C03E1F" w:rsidRPr="00C03E1F" w:rsidRDefault="00C03E1F" w:rsidP="00C03E1F">
      <w:pPr>
        <w:pStyle w:val="Default"/>
        <w:spacing w:line="360" w:lineRule="auto"/>
        <w:jc w:val="center"/>
        <w:rPr>
          <w:sz w:val="22"/>
          <w:szCs w:val="22"/>
        </w:rPr>
      </w:pPr>
      <w:r w:rsidRPr="00C03E1F">
        <w:rPr>
          <w:b/>
          <w:bCs/>
          <w:sz w:val="22"/>
          <w:szCs w:val="22"/>
        </w:rPr>
        <w:t>§ 11</w:t>
      </w:r>
    </w:p>
    <w:p w14:paraId="39250FA8" w14:textId="77777777" w:rsidR="00C03E1F" w:rsidRPr="00C03E1F" w:rsidRDefault="00C03E1F" w:rsidP="00C03E1F">
      <w:pPr>
        <w:pStyle w:val="Default"/>
        <w:spacing w:line="360" w:lineRule="auto"/>
        <w:jc w:val="both"/>
        <w:rPr>
          <w:sz w:val="22"/>
          <w:szCs w:val="22"/>
        </w:rPr>
      </w:pPr>
      <w:r w:rsidRPr="00C03E1F">
        <w:rPr>
          <w:sz w:val="22"/>
          <w:szCs w:val="22"/>
        </w:rPr>
        <w:t xml:space="preserve">Zarządzenie wchodzi w życie z dniem podpisania z uwzględnieniem zapisów </w:t>
      </w:r>
      <w:r w:rsidRPr="00C03E1F">
        <w:rPr>
          <w:bCs/>
          <w:sz w:val="22"/>
          <w:szCs w:val="22"/>
        </w:rPr>
        <w:t>§ 10 niniejszego zarządzenia.</w:t>
      </w:r>
    </w:p>
    <w:p w14:paraId="0A3FB99A" w14:textId="77777777" w:rsidR="00C03E1F" w:rsidRPr="00C03E1F" w:rsidRDefault="00C03E1F" w:rsidP="00C03E1F">
      <w:pPr>
        <w:pStyle w:val="Default"/>
        <w:spacing w:line="360" w:lineRule="auto"/>
        <w:rPr>
          <w:sz w:val="22"/>
          <w:szCs w:val="22"/>
        </w:rPr>
      </w:pPr>
    </w:p>
    <w:p w14:paraId="49C007F6" w14:textId="77777777" w:rsidR="00C03E1F" w:rsidRPr="00C03E1F" w:rsidRDefault="00C03E1F" w:rsidP="00C03E1F">
      <w:pPr>
        <w:pStyle w:val="Default"/>
        <w:spacing w:line="360" w:lineRule="auto"/>
        <w:jc w:val="center"/>
        <w:rPr>
          <w:b/>
          <w:bCs/>
          <w:sz w:val="22"/>
          <w:szCs w:val="22"/>
        </w:rPr>
      </w:pPr>
      <w:r w:rsidRPr="00C03E1F">
        <w:rPr>
          <w:b/>
          <w:bCs/>
          <w:sz w:val="22"/>
          <w:szCs w:val="22"/>
        </w:rPr>
        <w:t>§ 12</w:t>
      </w:r>
    </w:p>
    <w:p w14:paraId="559C1BDF" w14:textId="31EE95DC" w:rsidR="000E0E5B" w:rsidRPr="00C03E1F" w:rsidRDefault="00C03E1F" w:rsidP="00C03E1F">
      <w:pPr>
        <w:spacing w:line="360" w:lineRule="auto"/>
        <w:jc w:val="both"/>
        <w:rPr>
          <w:rFonts w:ascii="Times New Roman" w:hAnsi="Times New Roman"/>
          <w:sz w:val="22"/>
          <w:szCs w:val="22"/>
        </w:rPr>
      </w:pPr>
      <w:r w:rsidRPr="00C03E1F">
        <w:rPr>
          <w:rFonts w:ascii="Times New Roman" w:hAnsi="Times New Roman"/>
          <w:color w:val="000000"/>
          <w:sz w:val="22"/>
          <w:szCs w:val="22"/>
          <w:lang w:eastAsia="ar-SA"/>
        </w:rPr>
        <w:t xml:space="preserve">Traci moc zarządzenie nr </w:t>
      </w:r>
      <w:r>
        <w:rPr>
          <w:rFonts w:ascii="Times New Roman" w:hAnsi="Times New Roman"/>
          <w:color w:val="000000"/>
          <w:sz w:val="22"/>
          <w:szCs w:val="22"/>
          <w:lang w:eastAsia="ar-SA"/>
        </w:rPr>
        <w:t>89/2019</w:t>
      </w:r>
      <w:r w:rsidRPr="00C03E1F">
        <w:rPr>
          <w:rFonts w:ascii="Times New Roman" w:hAnsi="Times New Roman"/>
          <w:color w:val="000000"/>
          <w:sz w:val="22"/>
          <w:szCs w:val="22"/>
          <w:lang w:eastAsia="ar-SA"/>
        </w:rPr>
        <w:t xml:space="preserve"> Rektora Akademii Sztuk Pięknych w Gdańsku z dnia </w:t>
      </w:r>
      <w:r>
        <w:rPr>
          <w:rFonts w:ascii="Times New Roman" w:hAnsi="Times New Roman"/>
          <w:color w:val="000000"/>
          <w:sz w:val="22"/>
          <w:szCs w:val="22"/>
          <w:lang w:eastAsia="ar-SA"/>
        </w:rPr>
        <w:t>12</w:t>
      </w:r>
      <w:r w:rsidRPr="00C03E1F">
        <w:rPr>
          <w:rFonts w:ascii="Times New Roman" w:hAnsi="Times New Roman"/>
          <w:color w:val="000000"/>
          <w:sz w:val="22"/>
          <w:szCs w:val="22"/>
          <w:lang w:eastAsia="ar-SA"/>
        </w:rPr>
        <w:t xml:space="preserve"> </w:t>
      </w:r>
      <w:r>
        <w:rPr>
          <w:rFonts w:ascii="Times New Roman" w:hAnsi="Times New Roman"/>
          <w:color w:val="000000"/>
          <w:sz w:val="22"/>
          <w:szCs w:val="22"/>
          <w:lang w:eastAsia="ar-SA"/>
        </w:rPr>
        <w:t xml:space="preserve">grudnia </w:t>
      </w:r>
      <w:r w:rsidRPr="00C03E1F">
        <w:rPr>
          <w:rFonts w:ascii="Times New Roman" w:hAnsi="Times New Roman"/>
          <w:color w:val="000000"/>
          <w:sz w:val="22"/>
          <w:szCs w:val="22"/>
          <w:lang w:eastAsia="ar-SA"/>
        </w:rPr>
        <w:t>20</w:t>
      </w:r>
      <w:r>
        <w:rPr>
          <w:rFonts w:ascii="Times New Roman" w:hAnsi="Times New Roman"/>
          <w:color w:val="000000"/>
          <w:sz w:val="22"/>
          <w:szCs w:val="22"/>
          <w:lang w:eastAsia="ar-SA"/>
        </w:rPr>
        <w:t>19</w:t>
      </w:r>
      <w:r w:rsidRPr="00C03E1F">
        <w:rPr>
          <w:rFonts w:ascii="Times New Roman" w:hAnsi="Times New Roman"/>
          <w:color w:val="000000"/>
          <w:sz w:val="22"/>
          <w:szCs w:val="22"/>
          <w:lang w:eastAsia="ar-SA"/>
        </w:rPr>
        <w:t xml:space="preserve"> r </w:t>
      </w:r>
      <w:r w:rsidRPr="00C03E1F">
        <w:rPr>
          <w:rFonts w:ascii="Times New Roman" w:hAnsi="Times New Roman"/>
          <w:bCs/>
          <w:sz w:val="22"/>
          <w:szCs w:val="22"/>
        </w:rPr>
        <w:t>w sprawie zasad i norm nieodpłatnego dostarczania zatrudnionym w Akademii Sztuk Pięknych</w:t>
      </w:r>
      <w:r>
        <w:rPr>
          <w:rFonts w:ascii="Times New Roman" w:hAnsi="Times New Roman"/>
          <w:bCs/>
          <w:sz w:val="22"/>
          <w:szCs w:val="22"/>
        </w:rPr>
        <w:t xml:space="preserve"> </w:t>
      </w:r>
      <w:r w:rsidRPr="00C03E1F">
        <w:rPr>
          <w:rFonts w:ascii="Times New Roman" w:hAnsi="Times New Roman"/>
          <w:bCs/>
          <w:sz w:val="22"/>
          <w:szCs w:val="22"/>
        </w:rPr>
        <w:t>w Gdańsku środków ochrony indywidualnej oraz odzieży i obuwia roboczego</w:t>
      </w:r>
    </w:p>
    <w:sectPr w:rsidR="000E0E5B" w:rsidRPr="00C03E1F" w:rsidSect="00C03E1F">
      <w:headerReference w:type="default" r:id="rId12"/>
      <w:footerReference w:type="default" r:id="rId13"/>
      <w:headerReference w:type="first" r:id="rId14"/>
      <w:footerReference w:type="first" r:id="rId15"/>
      <w:type w:val="continuous"/>
      <w:pgSz w:w="11906" w:h="16838" w:code="9"/>
      <w:pgMar w:top="1418" w:right="1418" w:bottom="1701" w:left="1418" w:header="0" w:footer="53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DAAE" w14:textId="77777777" w:rsidR="00013445" w:rsidRDefault="00013445" w:rsidP="002566A2">
      <w:pPr>
        <w:spacing w:after="0" w:line="240" w:lineRule="auto"/>
      </w:pPr>
      <w:r>
        <w:separator/>
      </w:r>
    </w:p>
  </w:endnote>
  <w:endnote w:type="continuationSeparator" w:id="0">
    <w:p w14:paraId="470DBC9F" w14:textId="77777777" w:rsidR="00013445" w:rsidRDefault="00013445" w:rsidP="0025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00"/>
    <w:family w:val="roman"/>
    <w:notTrueType/>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B383" w14:textId="77777777" w:rsidR="00986461" w:rsidRPr="00986461" w:rsidRDefault="00120C82">
    <w:pPr>
      <w:pStyle w:val="Stopka"/>
    </w:pPr>
    <w:r>
      <w:rPr>
        <w:noProof/>
        <w:lang w:eastAsia="pl-PL"/>
      </w:rPr>
      <w:drawing>
        <wp:anchor distT="0" distB="0" distL="114300" distR="114300" simplePos="0" relativeHeight="251663360" behindDoc="1" locked="0" layoutInCell="1" allowOverlap="1" wp14:anchorId="6B7DE97D" wp14:editId="58735945">
          <wp:simplePos x="0" y="0"/>
          <wp:positionH relativeFrom="column">
            <wp:posOffset>-1260475</wp:posOffset>
          </wp:positionH>
          <wp:positionV relativeFrom="paragraph">
            <wp:posOffset>-640021</wp:posOffset>
          </wp:positionV>
          <wp:extent cx="7560000" cy="1261523"/>
          <wp:effectExtent l="0" t="0" r="3175" b="0"/>
          <wp:wrapNone/>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A369" w14:textId="77777777" w:rsidR="002566A2" w:rsidRDefault="00120C82" w:rsidP="00120C82">
    <w:pPr>
      <w:pStyle w:val="Stopka"/>
      <w:tabs>
        <w:tab w:val="clear" w:pos="4536"/>
        <w:tab w:val="clear" w:pos="9072"/>
        <w:tab w:val="left" w:pos="2562"/>
      </w:tabs>
    </w:pPr>
    <w:r>
      <w:rPr>
        <w:noProof/>
        <w:lang w:eastAsia="pl-PL"/>
      </w:rPr>
      <w:drawing>
        <wp:anchor distT="0" distB="0" distL="114300" distR="114300" simplePos="0" relativeHeight="251662336" behindDoc="1" locked="0" layoutInCell="1" allowOverlap="1" wp14:anchorId="112EE7B2" wp14:editId="4F7B5ED8">
          <wp:simplePos x="0" y="0"/>
          <wp:positionH relativeFrom="column">
            <wp:posOffset>-1260475</wp:posOffset>
          </wp:positionH>
          <wp:positionV relativeFrom="paragraph">
            <wp:posOffset>-469841</wp:posOffset>
          </wp:positionV>
          <wp:extent cx="7560000" cy="1261523"/>
          <wp:effectExtent l="0" t="0" r="3175" b="0"/>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r>
      <w:tab/>
    </w:r>
  </w:p>
  <w:p w14:paraId="6664C8DC" w14:textId="77777777" w:rsidR="002566A2" w:rsidRDefault="002566A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6A72" w14:textId="77777777" w:rsidR="00F77C19" w:rsidRPr="00986461" w:rsidRDefault="00F77C19">
    <w:pPr>
      <w:pStyle w:val="Stopka"/>
    </w:pPr>
    <w:r>
      <w:rPr>
        <w:noProof/>
        <w:lang w:eastAsia="pl-PL"/>
      </w:rPr>
      <w:drawing>
        <wp:anchor distT="0" distB="0" distL="114300" distR="114300" simplePos="0" relativeHeight="251671040" behindDoc="1" locked="0" layoutInCell="1" allowOverlap="1" wp14:anchorId="4AF273BD" wp14:editId="524EE962">
          <wp:simplePos x="0" y="0"/>
          <wp:positionH relativeFrom="column">
            <wp:posOffset>-1259043</wp:posOffset>
          </wp:positionH>
          <wp:positionV relativeFrom="paragraph">
            <wp:posOffset>-642620</wp:posOffset>
          </wp:positionV>
          <wp:extent cx="7560000" cy="1261523"/>
          <wp:effectExtent l="0" t="0" r="3175" b="0"/>
          <wp:wrapNone/>
          <wp:docPr id="34" name="Obraz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D13A" w14:textId="77777777" w:rsidR="00F77C19" w:rsidRDefault="00F77C19" w:rsidP="00120C82">
    <w:pPr>
      <w:pStyle w:val="Stopka"/>
      <w:tabs>
        <w:tab w:val="clear" w:pos="4536"/>
        <w:tab w:val="clear" w:pos="9072"/>
        <w:tab w:val="left" w:pos="2562"/>
      </w:tabs>
    </w:pPr>
    <w:r>
      <w:rPr>
        <w:noProof/>
        <w:lang w:eastAsia="pl-PL"/>
      </w:rPr>
      <w:drawing>
        <wp:anchor distT="0" distB="0" distL="114300" distR="114300" simplePos="0" relativeHeight="251661824" behindDoc="1" locked="0" layoutInCell="1" allowOverlap="1" wp14:anchorId="1535B1BB" wp14:editId="47F00762">
          <wp:simplePos x="0" y="0"/>
          <wp:positionH relativeFrom="column">
            <wp:posOffset>-1258408</wp:posOffset>
          </wp:positionH>
          <wp:positionV relativeFrom="paragraph">
            <wp:posOffset>-473075</wp:posOffset>
          </wp:positionV>
          <wp:extent cx="7560000" cy="1261523"/>
          <wp:effectExtent l="0" t="0" r="3175" b="0"/>
          <wp:wrapNone/>
          <wp:docPr id="36" name="Obraz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523"/>
                  </a:xfrm>
                  <a:prstGeom prst="rect">
                    <a:avLst/>
                  </a:prstGeom>
                </pic:spPr>
              </pic:pic>
            </a:graphicData>
          </a:graphic>
        </wp:anchor>
      </w:drawing>
    </w:r>
    <w:r>
      <w:tab/>
    </w:r>
  </w:p>
  <w:p w14:paraId="6D057D4D" w14:textId="77777777" w:rsidR="00F77C19" w:rsidRDefault="00F77C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32F1" w14:textId="77777777" w:rsidR="00013445" w:rsidRDefault="00013445" w:rsidP="002566A2">
      <w:pPr>
        <w:spacing w:after="0" w:line="240" w:lineRule="auto"/>
      </w:pPr>
      <w:r>
        <w:separator/>
      </w:r>
    </w:p>
  </w:footnote>
  <w:footnote w:type="continuationSeparator" w:id="0">
    <w:p w14:paraId="4F2E2D97" w14:textId="77777777" w:rsidR="00013445" w:rsidRDefault="00013445" w:rsidP="0025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C5D9" w14:textId="77777777" w:rsidR="00986461" w:rsidRDefault="00986461">
    <w:pPr>
      <w:pStyle w:val="Nagwek"/>
    </w:pPr>
  </w:p>
  <w:p w14:paraId="35CCD539" w14:textId="77777777" w:rsidR="00986461" w:rsidRDefault="0098646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34F0" w14:textId="77777777" w:rsidR="00986461" w:rsidRPr="0092460F" w:rsidRDefault="00120C82">
    <w:pPr>
      <w:pStyle w:val="Nagwek"/>
      <w:rPr>
        <w:b/>
      </w:rPr>
    </w:pPr>
    <w:r>
      <w:rPr>
        <w:b/>
        <w:noProof/>
        <w:lang w:eastAsia="pl-PL"/>
      </w:rPr>
      <w:drawing>
        <wp:anchor distT="0" distB="0" distL="114300" distR="114300" simplePos="0" relativeHeight="251661312" behindDoc="1" locked="0" layoutInCell="1" allowOverlap="1" wp14:anchorId="5C3493D7" wp14:editId="68188EE5">
          <wp:simplePos x="0" y="0"/>
          <wp:positionH relativeFrom="column">
            <wp:posOffset>-1258648</wp:posOffset>
          </wp:positionH>
          <wp:positionV relativeFrom="paragraph">
            <wp:posOffset>10633</wp:posOffset>
          </wp:positionV>
          <wp:extent cx="7556345" cy="1800000"/>
          <wp:effectExtent l="0" t="0" r="6985"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45" cy="180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CABF" w14:textId="77777777" w:rsidR="00F77C19" w:rsidRDefault="00F77C19">
    <w:pPr>
      <w:pStyle w:val="Nagwek"/>
    </w:pPr>
  </w:p>
  <w:p w14:paraId="2498E15F" w14:textId="77777777" w:rsidR="00F77C19" w:rsidRDefault="00F77C19">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9B76" w14:textId="77777777" w:rsidR="00F77C19" w:rsidRPr="0092460F" w:rsidRDefault="00F77C19">
    <w:pPr>
      <w:pStyle w:val="Nagwek"/>
      <w:rPr>
        <w:b/>
      </w:rPr>
    </w:pPr>
    <w:r>
      <w:rPr>
        <w:b/>
        <w:noProof/>
        <w:lang w:eastAsia="pl-PL"/>
      </w:rPr>
      <w:drawing>
        <wp:anchor distT="0" distB="0" distL="114300" distR="114300" simplePos="0" relativeHeight="251652608" behindDoc="1" locked="0" layoutInCell="1" allowOverlap="1" wp14:anchorId="385C38A2" wp14:editId="44F56522">
          <wp:simplePos x="0" y="0"/>
          <wp:positionH relativeFrom="column">
            <wp:posOffset>-1256665</wp:posOffset>
          </wp:positionH>
          <wp:positionV relativeFrom="paragraph">
            <wp:posOffset>9687</wp:posOffset>
          </wp:positionV>
          <wp:extent cx="7560000" cy="1800000"/>
          <wp:effectExtent l="0" t="0" r="3175" b="0"/>
          <wp:wrapNone/>
          <wp:docPr id="35" name="Obraz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ascii="Times New Roman" w:hAnsi="Times New Roman" w:cs="Times New Roman"/>
        <w:color w:val="000000"/>
        <w:sz w:val="24"/>
        <w:szCs w:val="24"/>
      </w:rPr>
    </w:lvl>
    <w:lvl w:ilvl="1">
      <w:start w:val="1"/>
      <w:numFmt w:val="decimal"/>
      <w:suff w:val="nothing"/>
      <w:lvlText w:val="%2."/>
      <w:lvlJc w:val="left"/>
      <w:pPr>
        <w:tabs>
          <w:tab w:val="num" w:pos="0"/>
        </w:tabs>
        <w:ind w:left="0" w:firstLine="0"/>
      </w:pPr>
      <w:rPr>
        <w:rFonts w:ascii="Times New Roman" w:hAnsi="Times New Roman" w:cs="Times New Roman"/>
        <w:color w:val="000000"/>
        <w:sz w:val="24"/>
        <w:szCs w:val="24"/>
      </w:rPr>
    </w:lvl>
    <w:lvl w:ilvl="2">
      <w:start w:val="1"/>
      <w:numFmt w:val="decimal"/>
      <w:suff w:val="nothing"/>
      <w:lvlText w:val="%3)"/>
      <w:lvlJc w:val="left"/>
      <w:pPr>
        <w:tabs>
          <w:tab w:val="num" w:pos="0"/>
        </w:tabs>
        <w:ind w:left="0" w:firstLine="0"/>
      </w:pPr>
      <w:rPr>
        <w:rFonts w:ascii="Times New Roman" w:hAnsi="Times New Roman" w:cs="Times New Roman"/>
        <w:color w:val="000000"/>
        <w:sz w:val="24"/>
        <w:szCs w:val="24"/>
      </w:rPr>
    </w:lvl>
    <w:lvl w:ilvl="3">
      <w:start w:val="1"/>
      <w:numFmt w:val="decimal"/>
      <w:suff w:val="nothing"/>
      <w:lvlText w:val="%4)"/>
      <w:lvlJc w:val="left"/>
      <w:pPr>
        <w:tabs>
          <w:tab w:val="num" w:pos="0"/>
        </w:tabs>
        <w:ind w:left="0" w:firstLine="0"/>
      </w:pPr>
      <w:rPr>
        <w:rFonts w:ascii="Times New Roman" w:hAnsi="Times New Roman" w:cs="Times New Roman"/>
        <w:color w:val="000000"/>
        <w:sz w:val="24"/>
        <w:szCs w:val="24"/>
      </w:rPr>
    </w:lvl>
    <w:lvl w:ilvl="4">
      <w:start w:val="1"/>
      <w:numFmt w:val="decimal"/>
      <w:suff w:val="nothing"/>
      <w:lvlText w:val="%5."/>
      <w:lvlJc w:val="left"/>
      <w:pPr>
        <w:tabs>
          <w:tab w:val="num" w:pos="0"/>
        </w:tabs>
        <w:ind w:left="0" w:firstLine="0"/>
      </w:pPr>
      <w:rPr>
        <w:rFonts w:ascii="Times New Roman" w:hAnsi="Times New Roman" w:cs="Times New Roman"/>
        <w:color w:val="000000"/>
        <w:sz w:val="24"/>
        <w:szCs w:val="24"/>
      </w:rPr>
    </w:lvl>
    <w:lvl w:ilvl="5">
      <w:start w:val="1"/>
      <w:numFmt w:val="decimal"/>
      <w:suff w:val="nothing"/>
      <w:lvlText w:val="%6)"/>
      <w:lvlJc w:val="left"/>
      <w:pPr>
        <w:tabs>
          <w:tab w:val="num" w:pos="0"/>
        </w:tabs>
        <w:ind w:left="0" w:firstLine="0"/>
      </w:pPr>
      <w:rPr>
        <w:rFonts w:ascii="Times New Roman" w:hAnsi="Times New Roman" w:cs="Times New Roman"/>
        <w:color w:val="000000"/>
        <w:sz w:val="24"/>
        <w:szCs w:val="24"/>
      </w:rPr>
    </w:lvl>
    <w:lvl w:ilvl="6">
      <w:start w:val="5"/>
      <w:numFmt w:val="decimal"/>
      <w:suff w:val="nothing"/>
      <w:lvlText w:val="%7)"/>
      <w:lvlJc w:val="left"/>
      <w:pPr>
        <w:tabs>
          <w:tab w:val="num" w:pos="0"/>
        </w:tabs>
        <w:ind w:left="0" w:firstLine="0"/>
      </w:pPr>
      <w:rPr>
        <w:rFonts w:ascii="Times New Roman" w:hAnsi="Times New Roman" w:cs="Times New Roman"/>
        <w:color w:val="000000"/>
        <w:sz w:val="24"/>
        <w:szCs w:val="24"/>
      </w:rPr>
    </w:lvl>
    <w:lvl w:ilvl="7">
      <w:start w:val="1"/>
      <w:numFmt w:val="decimal"/>
      <w:suff w:val="nothing"/>
      <w:lvlText w:val="%8."/>
      <w:lvlJc w:val="left"/>
      <w:pPr>
        <w:tabs>
          <w:tab w:val="num" w:pos="0"/>
        </w:tabs>
        <w:ind w:left="0" w:firstLine="0"/>
      </w:pPr>
      <w:rPr>
        <w:rFonts w:ascii="Times New Roman" w:hAnsi="Times New Roman" w:cs="Times New Roman"/>
        <w:color w:val="000000"/>
        <w:sz w:val="24"/>
        <w:szCs w:val="24"/>
      </w:rPr>
    </w:lvl>
    <w:lvl w:ilvl="8">
      <w:start w:val="1"/>
      <w:numFmt w:val="decimal"/>
      <w:suff w:val="nothing"/>
      <w:lvlText w:val="%9)"/>
      <w:lvlJc w:val="left"/>
      <w:pPr>
        <w:tabs>
          <w:tab w:val="num" w:pos="0"/>
        </w:tabs>
        <w:ind w:left="0" w:firstLine="0"/>
      </w:pPr>
      <w:rPr>
        <w:rFonts w:ascii="Times New Roman" w:hAnsi="Times New Roman" w:cs="Times New Roman"/>
        <w:color w:val="000000"/>
        <w:sz w:val="24"/>
        <w:szCs w:val="24"/>
      </w:rPr>
    </w:lvl>
  </w:abstractNum>
  <w:abstractNum w:abstractNumId="3" w15:restartNumberingAfterBreak="0">
    <w:nsid w:val="00000005"/>
    <w:multiLevelType w:val="multilevel"/>
    <w:tmpl w:val="36DAA800"/>
    <w:name w:val="WW8Num5"/>
    <w:lvl w:ilvl="0">
      <w:start w:val="1"/>
      <w:numFmt w:val="decimal"/>
      <w:suff w:val="nothing"/>
      <w:lvlText w:val="%1."/>
      <w:lvlJc w:val="left"/>
      <w:pPr>
        <w:tabs>
          <w:tab w:val="num" w:pos="0"/>
        </w:tabs>
        <w:ind w:left="0" w:firstLine="0"/>
      </w:pPr>
      <w:rPr>
        <w:rFonts w:ascii="Times New Roman" w:hAnsi="Times New Roman" w:cs="Times New Roman" w:hint="default"/>
        <w:color w:val="000000"/>
        <w:sz w:val="22"/>
        <w:szCs w:val="22"/>
      </w:rPr>
    </w:lvl>
    <w:lvl w:ilvl="1">
      <w:start w:val="1"/>
      <w:numFmt w:val="decimal"/>
      <w:suff w:val="nothing"/>
      <w:lvlText w:val="%2."/>
      <w:lvlJc w:val="left"/>
      <w:pPr>
        <w:tabs>
          <w:tab w:val="num" w:pos="284"/>
        </w:tabs>
        <w:ind w:left="284" w:firstLine="0"/>
      </w:pPr>
      <w:rPr>
        <w:rFonts w:cs="Times New Roman"/>
        <w:b w:val="0"/>
      </w:rPr>
    </w:lvl>
    <w:lvl w:ilvl="2">
      <w:start w:val="1"/>
      <w:numFmt w:val="decimal"/>
      <w:suff w:val="nothing"/>
      <w:lvlText w:val="%3)"/>
      <w:lvlJc w:val="left"/>
      <w:pPr>
        <w:tabs>
          <w:tab w:val="num" w:pos="0"/>
        </w:tabs>
        <w:ind w:left="0" w:firstLine="0"/>
      </w:pPr>
      <w:rPr>
        <w:rFonts w:ascii="Times New Roman" w:hAnsi="Times New Roman" w:cs="Times New Roman" w:hint="default"/>
        <w:color w:val="000000"/>
        <w:sz w:val="22"/>
        <w:szCs w:val="22"/>
      </w:rPr>
    </w:lvl>
    <w:lvl w:ilvl="3">
      <w:start w:val="1"/>
      <w:numFmt w:val="decimal"/>
      <w:suff w:val="nothing"/>
      <w:lvlText w:val="%4)"/>
      <w:lvlJc w:val="left"/>
      <w:pPr>
        <w:tabs>
          <w:tab w:val="num" w:pos="0"/>
        </w:tabs>
        <w:ind w:left="0" w:firstLine="0"/>
      </w:pPr>
      <w:rPr>
        <w:rFonts w:ascii="Times New Roman" w:hAnsi="Times New Roman" w:cs="Times New Roman" w:hint="default"/>
        <w:color w:val="000000"/>
        <w:sz w:val="22"/>
        <w:szCs w:val="22"/>
      </w:rPr>
    </w:lvl>
    <w:lvl w:ilvl="4">
      <w:start w:val="1"/>
      <w:numFmt w:val="decimal"/>
      <w:suff w:val="nothing"/>
      <w:lvlText w:val="%5)"/>
      <w:lvlJc w:val="left"/>
      <w:pPr>
        <w:tabs>
          <w:tab w:val="num" w:pos="0"/>
        </w:tabs>
        <w:ind w:left="0" w:firstLine="0"/>
      </w:pPr>
      <w:rPr>
        <w:rFonts w:ascii="Times New Roman" w:hAnsi="Times New Roman" w:cs="Times New Roman" w:hint="default"/>
        <w:color w:val="000000"/>
        <w:sz w:val="22"/>
        <w:szCs w:val="22"/>
      </w:rPr>
    </w:lvl>
    <w:lvl w:ilvl="5">
      <w:start w:val="1"/>
      <w:numFmt w:val="decimal"/>
      <w:suff w:val="nothing"/>
      <w:lvlText w:val="%6)"/>
      <w:lvlJc w:val="left"/>
      <w:pPr>
        <w:tabs>
          <w:tab w:val="num" w:pos="0"/>
        </w:tabs>
        <w:ind w:left="0" w:firstLine="0"/>
      </w:pPr>
      <w:rPr>
        <w:rFonts w:ascii="Times New Roman" w:hAnsi="Times New Roman" w:cs="Times New Roman" w:hint="default"/>
        <w:color w:val="000000"/>
        <w:sz w:val="22"/>
        <w:szCs w:val="22"/>
      </w:rPr>
    </w:lvl>
    <w:lvl w:ilvl="6">
      <w:start w:val="1"/>
      <w:numFmt w:val="decimal"/>
      <w:suff w:val="nothing"/>
      <w:lvlText w:val="%7)"/>
      <w:lvlJc w:val="left"/>
      <w:pPr>
        <w:tabs>
          <w:tab w:val="num" w:pos="0"/>
        </w:tabs>
        <w:ind w:left="0" w:firstLine="0"/>
      </w:pPr>
      <w:rPr>
        <w:rFonts w:ascii="Times New Roman" w:hAnsi="Times New Roman" w:cs="Times New Roman" w:hint="default"/>
        <w:color w:val="000000"/>
        <w:sz w:val="22"/>
        <w:szCs w:val="22"/>
      </w:rPr>
    </w:lvl>
    <w:lvl w:ilvl="7">
      <w:start w:val="1"/>
      <w:numFmt w:val="decimal"/>
      <w:suff w:val="nothing"/>
      <w:lvlText w:val="%8)"/>
      <w:lvlJc w:val="left"/>
      <w:pPr>
        <w:tabs>
          <w:tab w:val="num" w:pos="0"/>
        </w:tabs>
        <w:ind w:left="0" w:firstLine="0"/>
      </w:pPr>
      <w:rPr>
        <w:rFonts w:ascii="Times New Roman" w:hAnsi="Times New Roman" w:cs="Times New Roman" w:hint="default"/>
        <w:color w:val="000000"/>
        <w:sz w:val="22"/>
        <w:szCs w:val="22"/>
      </w:rPr>
    </w:lvl>
    <w:lvl w:ilvl="8">
      <w:start w:val="1"/>
      <w:numFmt w:val="decimal"/>
      <w:suff w:val="nothing"/>
      <w:lvlText w:val="%9)"/>
      <w:lvlJc w:val="left"/>
      <w:pPr>
        <w:tabs>
          <w:tab w:val="num" w:pos="0"/>
        </w:tabs>
        <w:ind w:left="0" w:firstLine="0"/>
      </w:pPr>
      <w:rPr>
        <w:rFonts w:ascii="Times New Roman" w:hAnsi="Times New Roman" w:cs="Times New Roman" w:hint="default"/>
        <w:color w:val="000000"/>
        <w:sz w:val="22"/>
        <w:szCs w:val="22"/>
      </w:rPr>
    </w:lvl>
  </w:abstractNum>
  <w:abstractNum w:abstractNumId="4" w15:restartNumberingAfterBreak="0">
    <w:nsid w:val="00000006"/>
    <w:multiLevelType w:val="multilevel"/>
    <w:tmpl w:val="3B080A8C"/>
    <w:lvl w:ilvl="0">
      <w:start w:val="1"/>
      <w:numFmt w:val="decimal"/>
      <w:suff w:val="nothing"/>
      <w:lvlText w:val="%1."/>
      <w:lvlJc w:val="left"/>
      <w:pPr>
        <w:tabs>
          <w:tab w:val="num" w:pos="0"/>
        </w:tabs>
        <w:ind w:left="0" w:firstLine="0"/>
      </w:pPr>
      <w:rPr>
        <w:rFonts w:cs="Times New Roman" w:hint="default"/>
        <w:b w:val="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1004"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709"/>
        </w:tabs>
        <w:ind w:left="72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709"/>
        </w:tabs>
        <w:ind w:left="1065" w:hanging="360"/>
      </w:p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3" w15:restartNumberingAfterBreak="0">
    <w:nsid w:val="0000000F"/>
    <w:multiLevelType w:val="singleLevel"/>
    <w:tmpl w:val="0000000F"/>
    <w:name w:val="WW8Num17"/>
    <w:lvl w:ilvl="0">
      <w:start w:val="1"/>
      <w:numFmt w:val="decimal"/>
      <w:lvlText w:val="%1)"/>
      <w:lvlJc w:val="left"/>
      <w:pPr>
        <w:tabs>
          <w:tab w:val="num" w:pos="709"/>
        </w:tabs>
        <w:ind w:left="1065" w:hanging="360"/>
      </w:pPr>
      <w:rPr>
        <w:rFonts w:cs="Times New Roman" w:hint="default"/>
        <w:bCs/>
      </w:rPr>
    </w:lvl>
  </w:abstractNum>
  <w:abstractNum w:abstractNumId="14" w15:restartNumberingAfterBreak="0">
    <w:nsid w:val="02896EDB"/>
    <w:multiLevelType w:val="hybridMultilevel"/>
    <w:tmpl w:val="709448A2"/>
    <w:lvl w:ilvl="0" w:tplc="00D2C55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49906A4"/>
    <w:multiLevelType w:val="hybridMultilevel"/>
    <w:tmpl w:val="C2887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BF38C8"/>
    <w:multiLevelType w:val="hybridMultilevel"/>
    <w:tmpl w:val="F36AC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A82E83"/>
    <w:multiLevelType w:val="hybridMultilevel"/>
    <w:tmpl w:val="BA9475EC"/>
    <w:lvl w:ilvl="0" w:tplc="5EDC735A">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900242"/>
    <w:multiLevelType w:val="hybridMultilevel"/>
    <w:tmpl w:val="88BE4138"/>
    <w:lvl w:ilvl="0" w:tplc="2F60E09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606A28"/>
    <w:multiLevelType w:val="hybridMultilevel"/>
    <w:tmpl w:val="5E741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5E7923"/>
    <w:multiLevelType w:val="hybridMultilevel"/>
    <w:tmpl w:val="04F0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87E82"/>
    <w:multiLevelType w:val="hybridMultilevel"/>
    <w:tmpl w:val="5ADCF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9F3E68"/>
    <w:multiLevelType w:val="hybridMultilevel"/>
    <w:tmpl w:val="549C61D6"/>
    <w:lvl w:ilvl="0" w:tplc="BB4AA448">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7D6449A"/>
    <w:multiLevelType w:val="hybridMultilevel"/>
    <w:tmpl w:val="C130D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42C83"/>
    <w:multiLevelType w:val="hybridMultilevel"/>
    <w:tmpl w:val="ADA40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5135FF"/>
    <w:multiLevelType w:val="hybridMultilevel"/>
    <w:tmpl w:val="B0AC47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6BC6BBF"/>
    <w:multiLevelType w:val="hybridMultilevel"/>
    <w:tmpl w:val="F92E1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34206"/>
    <w:multiLevelType w:val="hybridMultilevel"/>
    <w:tmpl w:val="31A2A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5F2F0C"/>
    <w:multiLevelType w:val="hybridMultilevel"/>
    <w:tmpl w:val="C9F2F908"/>
    <w:lvl w:ilvl="0" w:tplc="4DDECA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9E5CF0"/>
    <w:multiLevelType w:val="hybridMultilevel"/>
    <w:tmpl w:val="7C84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0A64B2"/>
    <w:multiLevelType w:val="hybridMultilevel"/>
    <w:tmpl w:val="CF1CED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7F34A92"/>
    <w:multiLevelType w:val="hybridMultilevel"/>
    <w:tmpl w:val="0AC0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D82D78"/>
    <w:multiLevelType w:val="hybridMultilevel"/>
    <w:tmpl w:val="6352A5AC"/>
    <w:lvl w:ilvl="0" w:tplc="642093F6">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BD96D8B"/>
    <w:multiLevelType w:val="hybridMultilevel"/>
    <w:tmpl w:val="57C6A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056C5"/>
    <w:multiLevelType w:val="hybridMultilevel"/>
    <w:tmpl w:val="AC0278AE"/>
    <w:lvl w:ilvl="0" w:tplc="2A9CFE5C">
      <w:start w:val="1"/>
      <w:numFmt w:val="decimal"/>
      <w:lvlText w:val="%1."/>
      <w:lvlJc w:val="left"/>
      <w:pPr>
        <w:ind w:left="720" w:hanging="360"/>
      </w:pPr>
      <w:rPr>
        <w:rFonts w:ascii="Times New Roman" w:eastAsia="Calibri"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EF70A0"/>
    <w:multiLevelType w:val="hybridMultilevel"/>
    <w:tmpl w:val="78F6D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6A32B8E"/>
    <w:multiLevelType w:val="hybridMultilevel"/>
    <w:tmpl w:val="41B8C382"/>
    <w:lvl w:ilvl="0" w:tplc="4CAE1B5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2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3"/>
  </w:num>
  <w:num w:numId="7">
    <w:abstractNumId w:val="24"/>
  </w:num>
  <w:num w:numId="8">
    <w:abstractNumId w:val="18"/>
  </w:num>
  <w:num w:numId="9">
    <w:abstractNumId w:val="29"/>
  </w:num>
  <w:num w:numId="10">
    <w:abstractNumId w:val="2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34"/>
  </w:num>
  <w:num w:numId="18">
    <w:abstractNumId w:val="26"/>
  </w:num>
  <w:num w:numId="19">
    <w:abstractNumId w:val="32"/>
  </w:num>
  <w:num w:numId="20">
    <w:abstractNumId w:val="21"/>
  </w:num>
  <w:num w:numId="21">
    <w:abstractNumId w:val="16"/>
  </w:num>
  <w:num w:numId="22">
    <w:abstractNumId w:val="19"/>
  </w:num>
  <w:num w:numId="23">
    <w:abstractNumId w:val="33"/>
  </w:num>
  <w:num w:numId="24">
    <w:abstractNumId w:val="2"/>
  </w:num>
  <w:num w:numId="25">
    <w:abstractNumId w:val="3"/>
  </w:num>
  <w:num w:numId="26">
    <w:abstractNumId w:val="4"/>
  </w:num>
  <w:num w:numId="27">
    <w:abstractNumId w:val="28"/>
  </w:num>
  <w:num w:numId="28">
    <w:abstractNumId w:val="0"/>
  </w:num>
  <w:num w:numId="29">
    <w:abstractNumId w:val="1"/>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BE"/>
    <w:rsid w:val="00005D4A"/>
    <w:rsid w:val="00013445"/>
    <w:rsid w:val="000155F3"/>
    <w:rsid w:val="00032CE5"/>
    <w:rsid w:val="000406D4"/>
    <w:rsid w:val="00062186"/>
    <w:rsid w:val="000663BB"/>
    <w:rsid w:val="00073BF8"/>
    <w:rsid w:val="00077755"/>
    <w:rsid w:val="00082519"/>
    <w:rsid w:val="00087F29"/>
    <w:rsid w:val="00092715"/>
    <w:rsid w:val="00095060"/>
    <w:rsid w:val="00096513"/>
    <w:rsid w:val="000A1163"/>
    <w:rsid w:val="000C5445"/>
    <w:rsid w:val="000D6D90"/>
    <w:rsid w:val="000E0E5B"/>
    <w:rsid w:val="001020DE"/>
    <w:rsid w:val="001110E6"/>
    <w:rsid w:val="00120C82"/>
    <w:rsid w:val="0012228C"/>
    <w:rsid w:val="00132CD6"/>
    <w:rsid w:val="001348F3"/>
    <w:rsid w:val="00134F00"/>
    <w:rsid w:val="001562E2"/>
    <w:rsid w:val="00156CF2"/>
    <w:rsid w:val="0016681D"/>
    <w:rsid w:val="00182371"/>
    <w:rsid w:val="00184C52"/>
    <w:rsid w:val="00187244"/>
    <w:rsid w:val="0019622B"/>
    <w:rsid w:val="001C7CDC"/>
    <w:rsid w:val="001D61E0"/>
    <w:rsid w:val="001E3A41"/>
    <w:rsid w:val="001F2D4D"/>
    <w:rsid w:val="001F49B9"/>
    <w:rsid w:val="00205BF1"/>
    <w:rsid w:val="00214824"/>
    <w:rsid w:val="00217426"/>
    <w:rsid w:val="0024043E"/>
    <w:rsid w:val="002566A2"/>
    <w:rsid w:val="00256813"/>
    <w:rsid w:val="002602F6"/>
    <w:rsid w:val="00261326"/>
    <w:rsid w:val="00276760"/>
    <w:rsid w:val="00294989"/>
    <w:rsid w:val="002B158D"/>
    <w:rsid w:val="002B33C9"/>
    <w:rsid w:val="002D4F09"/>
    <w:rsid w:val="0031598E"/>
    <w:rsid w:val="00315A3B"/>
    <w:rsid w:val="00315D63"/>
    <w:rsid w:val="0032554D"/>
    <w:rsid w:val="00330BD2"/>
    <w:rsid w:val="0034664E"/>
    <w:rsid w:val="00346C24"/>
    <w:rsid w:val="00350449"/>
    <w:rsid w:val="00350D53"/>
    <w:rsid w:val="00354283"/>
    <w:rsid w:val="0036340E"/>
    <w:rsid w:val="0036589D"/>
    <w:rsid w:val="003668F8"/>
    <w:rsid w:val="003672D2"/>
    <w:rsid w:val="00371E8C"/>
    <w:rsid w:val="00377F2D"/>
    <w:rsid w:val="00380AE8"/>
    <w:rsid w:val="003819BB"/>
    <w:rsid w:val="0039077C"/>
    <w:rsid w:val="003A6B94"/>
    <w:rsid w:val="003B0FF7"/>
    <w:rsid w:val="003B14FD"/>
    <w:rsid w:val="003B2486"/>
    <w:rsid w:val="003B6106"/>
    <w:rsid w:val="003B741C"/>
    <w:rsid w:val="003C6CDD"/>
    <w:rsid w:val="003D484D"/>
    <w:rsid w:val="003F0499"/>
    <w:rsid w:val="003F23C6"/>
    <w:rsid w:val="004042F6"/>
    <w:rsid w:val="00406532"/>
    <w:rsid w:val="004103D7"/>
    <w:rsid w:val="00410476"/>
    <w:rsid w:val="00410EF0"/>
    <w:rsid w:val="0041159D"/>
    <w:rsid w:val="0041426E"/>
    <w:rsid w:val="00414DF1"/>
    <w:rsid w:val="004176CE"/>
    <w:rsid w:val="004234A2"/>
    <w:rsid w:val="00426379"/>
    <w:rsid w:val="0044514A"/>
    <w:rsid w:val="0045148F"/>
    <w:rsid w:val="00472190"/>
    <w:rsid w:val="004731AB"/>
    <w:rsid w:val="004772E2"/>
    <w:rsid w:val="00477665"/>
    <w:rsid w:val="004B0E0E"/>
    <w:rsid w:val="004C5E8A"/>
    <w:rsid w:val="004D30F1"/>
    <w:rsid w:val="004E3C38"/>
    <w:rsid w:val="004E6F94"/>
    <w:rsid w:val="004F2200"/>
    <w:rsid w:val="00511060"/>
    <w:rsid w:val="00514467"/>
    <w:rsid w:val="00517EC3"/>
    <w:rsid w:val="00541411"/>
    <w:rsid w:val="00543B29"/>
    <w:rsid w:val="0054507C"/>
    <w:rsid w:val="00560DEB"/>
    <w:rsid w:val="005611FF"/>
    <w:rsid w:val="00571F70"/>
    <w:rsid w:val="00586690"/>
    <w:rsid w:val="00592D1A"/>
    <w:rsid w:val="00594B23"/>
    <w:rsid w:val="005A78BA"/>
    <w:rsid w:val="005B52A2"/>
    <w:rsid w:val="005C1C99"/>
    <w:rsid w:val="005C6868"/>
    <w:rsid w:val="005D63AE"/>
    <w:rsid w:val="005D73F3"/>
    <w:rsid w:val="005D7BDA"/>
    <w:rsid w:val="005E59E4"/>
    <w:rsid w:val="00612752"/>
    <w:rsid w:val="00614A71"/>
    <w:rsid w:val="006165D1"/>
    <w:rsid w:val="006276A3"/>
    <w:rsid w:val="006318EB"/>
    <w:rsid w:val="00632111"/>
    <w:rsid w:val="00633CBE"/>
    <w:rsid w:val="006745FE"/>
    <w:rsid w:val="00690604"/>
    <w:rsid w:val="00697B33"/>
    <w:rsid w:val="006A5A26"/>
    <w:rsid w:val="006B1DBE"/>
    <w:rsid w:val="006C6B3A"/>
    <w:rsid w:val="006D5D99"/>
    <w:rsid w:val="006D5F0D"/>
    <w:rsid w:val="006E370D"/>
    <w:rsid w:val="006F6B9B"/>
    <w:rsid w:val="00723875"/>
    <w:rsid w:val="00724A5B"/>
    <w:rsid w:val="007523C7"/>
    <w:rsid w:val="00762F36"/>
    <w:rsid w:val="0076422D"/>
    <w:rsid w:val="00771ED5"/>
    <w:rsid w:val="007753A8"/>
    <w:rsid w:val="007B0776"/>
    <w:rsid w:val="007B4C2B"/>
    <w:rsid w:val="007D26DB"/>
    <w:rsid w:val="007D64D2"/>
    <w:rsid w:val="007D6F2A"/>
    <w:rsid w:val="00800E97"/>
    <w:rsid w:val="00804761"/>
    <w:rsid w:val="008148A3"/>
    <w:rsid w:val="00832C0E"/>
    <w:rsid w:val="00836C89"/>
    <w:rsid w:val="00840C6E"/>
    <w:rsid w:val="00847C7A"/>
    <w:rsid w:val="00852393"/>
    <w:rsid w:val="00865AB6"/>
    <w:rsid w:val="00887650"/>
    <w:rsid w:val="0089357E"/>
    <w:rsid w:val="00894145"/>
    <w:rsid w:val="008A5842"/>
    <w:rsid w:val="008B3391"/>
    <w:rsid w:val="008C1F2A"/>
    <w:rsid w:val="008C6E9B"/>
    <w:rsid w:val="008E0D4E"/>
    <w:rsid w:val="008F6743"/>
    <w:rsid w:val="00900C2B"/>
    <w:rsid w:val="0092460F"/>
    <w:rsid w:val="00937175"/>
    <w:rsid w:val="0094177A"/>
    <w:rsid w:val="00941E60"/>
    <w:rsid w:val="0095203B"/>
    <w:rsid w:val="00957A29"/>
    <w:rsid w:val="00975C52"/>
    <w:rsid w:val="009775EE"/>
    <w:rsid w:val="009855E7"/>
    <w:rsid w:val="00986461"/>
    <w:rsid w:val="00993D6D"/>
    <w:rsid w:val="009A16BE"/>
    <w:rsid w:val="009A1E29"/>
    <w:rsid w:val="009A5F19"/>
    <w:rsid w:val="009B0A65"/>
    <w:rsid w:val="009C58DA"/>
    <w:rsid w:val="009D5257"/>
    <w:rsid w:val="009D6C23"/>
    <w:rsid w:val="009E0477"/>
    <w:rsid w:val="009E0FC8"/>
    <w:rsid w:val="009E22F6"/>
    <w:rsid w:val="009F58EA"/>
    <w:rsid w:val="009F5C70"/>
    <w:rsid w:val="00A0206D"/>
    <w:rsid w:val="00A069DF"/>
    <w:rsid w:val="00A15F34"/>
    <w:rsid w:val="00A26FB8"/>
    <w:rsid w:val="00A322DE"/>
    <w:rsid w:val="00A329D8"/>
    <w:rsid w:val="00A357FD"/>
    <w:rsid w:val="00A37400"/>
    <w:rsid w:val="00A545A9"/>
    <w:rsid w:val="00A562C9"/>
    <w:rsid w:val="00A60F6E"/>
    <w:rsid w:val="00A81E0A"/>
    <w:rsid w:val="00A96BD6"/>
    <w:rsid w:val="00A9748A"/>
    <w:rsid w:val="00AA1351"/>
    <w:rsid w:val="00AA4A42"/>
    <w:rsid w:val="00AB5E4E"/>
    <w:rsid w:val="00AB7205"/>
    <w:rsid w:val="00AC2FBD"/>
    <w:rsid w:val="00AC59AD"/>
    <w:rsid w:val="00AC662F"/>
    <w:rsid w:val="00AE315E"/>
    <w:rsid w:val="00AF5049"/>
    <w:rsid w:val="00AF70B9"/>
    <w:rsid w:val="00B07AE6"/>
    <w:rsid w:val="00B257A5"/>
    <w:rsid w:val="00B37544"/>
    <w:rsid w:val="00B97102"/>
    <w:rsid w:val="00BA50BB"/>
    <w:rsid w:val="00BB6204"/>
    <w:rsid w:val="00BC2BF7"/>
    <w:rsid w:val="00BC4BB5"/>
    <w:rsid w:val="00BC6271"/>
    <w:rsid w:val="00BF2AF8"/>
    <w:rsid w:val="00BF4EE7"/>
    <w:rsid w:val="00BF5C3F"/>
    <w:rsid w:val="00C03E1F"/>
    <w:rsid w:val="00C0459F"/>
    <w:rsid w:val="00C10E5E"/>
    <w:rsid w:val="00C16E78"/>
    <w:rsid w:val="00C27559"/>
    <w:rsid w:val="00C83CC9"/>
    <w:rsid w:val="00C8741E"/>
    <w:rsid w:val="00C909E3"/>
    <w:rsid w:val="00C92D85"/>
    <w:rsid w:val="00C94BDC"/>
    <w:rsid w:val="00C978D1"/>
    <w:rsid w:val="00CA0101"/>
    <w:rsid w:val="00CA5AB9"/>
    <w:rsid w:val="00CC351C"/>
    <w:rsid w:val="00CC5410"/>
    <w:rsid w:val="00CC64FC"/>
    <w:rsid w:val="00CC6C86"/>
    <w:rsid w:val="00CD3253"/>
    <w:rsid w:val="00CF5AEC"/>
    <w:rsid w:val="00D10B5B"/>
    <w:rsid w:val="00D159F6"/>
    <w:rsid w:val="00D1662A"/>
    <w:rsid w:val="00D21685"/>
    <w:rsid w:val="00D27865"/>
    <w:rsid w:val="00D27EBF"/>
    <w:rsid w:val="00D31358"/>
    <w:rsid w:val="00D46FAD"/>
    <w:rsid w:val="00D5072A"/>
    <w:rsid w:val="00D6670D"/>
    <w:rsid w:val="00D71F9F"/>
    <w:rsid w:val="00D91EE5"/>
    <w:rsid w:val="00D93D3E"/>
    <w:rsid w:val="00D95E93"/>
    <w:rsid w:val="00DA6687"/>
    <w:rsid w:val="00DA7531"/>
    <w:rsid w:val="00DC3F5B"/>
    <w:rsid w:val="00DC4136"/>
    <w:rsid w:val="00DD3E25"/>
    <w:rsid w:val="00DD401E"/>
    <w:rsid w:val="00DE029D"/>
    <w:rsid w:val="00DE2127"/>
    <w:rsid w:val="00DE23B3"/>
    <w:rsid w:val="00DF5B95"/>
    <w:rsid w:val="00E06AD1"/>
    <w:rsid w:val="00E231E4"/>
    <w:rsid w:val="00E23369"/>
    <w:rsid w:val="00E27038"/>
    <w:rsid w:val="00E32BE1"/>
    <w:rsid w:val="00E349DC"/>
    <w:rsid w:val="00E41BA9"/>
    <w:rsid w:val="00E567C4"/>
    <w:rsid w:val="00E67D2A"/>
    <w:rsid w:val="00E93815"/>
    <w:rsid w:val="00E9622A"/>
    <w:rsid w:val="00EB4198"/>
    <w:rsid w:val="00EC4983"/>
    <w:rsid w:val="00EC7058"/>
    <w:rsid w:val="00F031F1"/>
    <w:rsid w:val="00F1209B"/>
    <w:rsid w:val="00F14F95"/>
    <w:rsid w:val="00F2521E"/>
    <w:rsid w:val="00F2572A"/>
    <w:rsid w:val="00F31D75"/>
    <w:rsid w:val="00F338B4"/>
    <w:rsid w:val="00F349D8"/>
    <w:rsid w:val="00F36516"/>
    <w:rsid w:val="00F42C89"/>
    <w:rsid w:val="00F640C5"/>
    <w:rsid w:val="00F77C19"/>
    <w:rsid w:val="00F81918"/>
    <w:rsid w:val="00FD5FC7"/>
    <w:rsid w:val="00FE0562"/>
    <w:rsid w:val="00FE7C05"/>
    <w:rsid w:val="00FF71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F7AE4"/>
  <w15:docId w15:val="{A0797EE8-DF63-4C7C-8E56-D38B4174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6760"/>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66A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2566A2"/>
  </w:style>
  <w:style w:type="paragraph" w:styleId="Stopka">
    <w:name w:val="footer"/>
    <w:basedOn w:val="Normalny"/>
    <w:link w:val="StopkaZnak"/>
    <w:uiPriority w:val="99"/>
    <w:unhideWhenUsed/>
    <w:rsid w:val="002566A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2566A2"/>
  </w:style>
  <w:style w:type="paragraph" w:styleId="Tekstdymka">
    <w:name w:val="Balloon Text"/>
    <w:basedOn w:val="Normalny"/>
    <w:link w:val="TekstdymkaZnak"/>
    <w:uiPriority w:val="99"/>
    <w:semiHidden/>
    <w:unhideWhenUsed/>
    <w:rsid w:val="002566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6A2"/>
    <w:rPr>
      <w:rFonts w:ascii="Tahoma" w:hAnsi="Tahoma" w:cs="Tahoma"/>
      <w:sz w:val="16"/>
      <w:szCs w:val="16"/>
    </w:rPr>
  </w:style>
  <w:style w:type="paragraph" w:customStyle="1" w:styleId="Default">
    <w:name w:val="Default"/>
    <w:rsid w:val="002566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2566A2"/>
    <w:pPr>
      <w:spacing w:line="241" w:lineRule="atLeast"/>
    </w:pPr>
    <w:rPr>
      <w:color w:val="auto"/>
    </w:rPr>
  </w:style>
  <w:style w:type="paragraph" w:customStyle="1" w:styleId="Pa2">
    <w:name w:val="Pa2"/>
    <w:basedOn w:val="Default"/>
    <w:next w:val="Default"/>
    <w:uiPriority w:val="99"/>
    <w:rsid w:val="002566A2"/>
    <w:pPr>
      <w:spacing w:line="241" w:lineRule="atLeast"/>
    </w:pPr>
    <w:rPr>
      <w:color w:val="auto"/>
    </w:rPr>
  </w:style>
  <w:style w:type="paragraph" w:customStyle="1" w:styleId="Standard">
    <w:name w:val="Standard"/>
    <w:rsid w:val="002D4F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F31D75"/>
    <w:pPr>
      <w:ind w:left="720"/>
      <w:contextualSpacing/>
    </w:pPr>
    <w:rPr>
      <w:rFonts w:asciiTheme="minorHAnsi" w:eastAsiaTheme="minorHAnsi" w:hAnsiTheme="minorHAnsi" w:cstheme="minorBidi"/>
      <w:sz w:val="22"/>
      <w:szCs w:val="22"/>
    </w:rPr>
  </w:style>
  <w:style w:type="character" w:styleId="Odwoaniedokomentarza">
    <w:name w:val="annotation reference"/>
    <w:basedOn w:val="Domylnaczcionkaakapitu"/>
    <w:uiPriority w:val="99"/>
    <w:semiHidden/>
    <w:unhideWhenUsed/>
    <w:rsid w:val="00633CBE"/>
    <w:rPr>
      <w:sz w:val="16"/>
      <w:szCs w:val="16"/>
    </w:rPr>
  </w:style>
  <w:style w:type="paragraph" w:styleId="Tekstkomentarza">
    <w:name w:val="annotation text"/>
    <w:basedOn w:val="Normalny"/>
    <w:link w:val="TekstkomentarzaZnak"/>
    <w:uiPriority w:val="99"/>
    <w:semiHidden/>
    <w:unhideWhenUsed/>
    <w:rsid w:val="00633CBE"/>
    <w:pPr>
      <w:spacing w:line="240" w:lineRule="auto"/>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633CBE"/>
    <w:rPr>
      <w:sz w:val="20"/>
      <w:szCs w:val="20"/>
    </w:rPr>
  </w:style>
  <w:style w:type="paragraph" w:styleId="Tematkomentarza">
    <w:name w:val="annotation subject"/>
    <w:basedOn w:val="Tekstkomentarza"/>
    <w:next w:val="Tekstkomentarza"/>
    <w:link w:val="TematkomentarzaZnak"/>
    <w:uiPriority w:val="99"/>
    <w:semiHidden/>
    <w:unhideWhenUsed/>
    <w:rsid w:val="00633CBE"/>
    <w:rPr>
      <w:b/>
      <w:bCs/>
    </w:rPr>
  </w:style>
  <w:style w:type="character" w:customStyle="1" w:styleId="TematkomentarzaZnak">
    <w:name w:val="Temat komentarza Znak"/>
    <w:basedOn w:val="TekstkomentarzaZnak"/>
    <w:link w:val="Tematkomentarza"/>
    <w:uiPriority w:val="99"/>
    <w:semiHidden/>
    <w:rsid w:val="00633CBE"/>
    <w:rPr>
      <w:b/>
      <w:bCs/>
      <w:sz w:val="20"/>
      <w:szCs w:val="20"/>
    </w:rPr>
  </w:style>
  <w:style w:type="paragraph" w:customStyle="1" w:styleId="Podstawowyakapitowy">
    <w:name w:val="[Podstawowy akapitowy]"/>
    <w:basedOn w:val="Normalny"/>
    <w:rsid w:val="00A329D8"/>
    <w:pPr>
      <w:suppressAutoHyphens/>
      <w:autoSpaceDE w:val="0"/>
      <w:autoSpaceDN w:val="0"/>
      <w:spacing w:after="0" w:line="288" w:lineRule="auto"/>
      <w:textAlignment w:val="center"/>
    </w:pPr>
    <w:rPr>
      <w:rFonts w:ascii="Minion Pro" w:hAnsi="Minion Pro" w:cs="Minion Pro"/>
      <w:color w:val="000000"/>
      <w:sz w:val="24"/>
      <w:szCs w:val="24"/>
    </w:rPr>
  </w:style>
  <w:style w:type="paragraph" w:styleId="Tekstpodstawowy">
    <w:name w:val="Body Text"/>
    <w:basedOn w:val="Normalny"/>
    <w:link w:val="TekstpodstawowyZnak"/>
    <w:rsid w:val="00A26FB8"/>
    <w:pPr>
      <w:suppressAutoHyphens/>
      <w:spacing w:after="0" w:line="240" w:lineRule="auto"/>
    </w:pPr>
    <w:rPr>
      <w:rFonts w:ascii="Arial" w:eastAsia="Times New Roman" w:hAnsi="Arial"/>
      <w:b/>
      <w:bCs/>
      <w:lang w:val="x-none" w:eastAsia="ar-SA"/>
    </w:rPr>
  </w:style>
  <w:style w:type="character" w:customStyle="1" w:styleId="TekstpodstawowyZnak">
    <w:name w:val="Tekst podstawowy Znak"/>
    <w:basedOn w:val="Domylnaczcionkaakapitu"/>
    <w:link w:val="Tekstpodstawowy"/>
    <w:rsid w:val="00A26FB8"/>
    <w:rPr>
      <w:rFonts w:ascii="Arial" w:eastAsia="Times New Roman" w:hAnsi="Arial" w:cs="Times New Roman"/>
      <w:b/>
      <w:bCs/>
      <w:sz w:val="20"/>
      <w:szCs w:val="20"/>
      <w:lang w:val="x-none" w:eastAsia="ar-SA"/>
    </w:rPr>
  </w:style>
  <w:style w:type="paragraph" w:styleId="Tytu">
    <w:name w:val="Title"/>
    <w:basedOn w:val="Normalny"/>
    <w:next w:val="Podtytu"/>
    <w:link w:val="TytuZnak"/>
    <w:qFormat/>
    <w:rsid w:val="00A26FB8"/>
    <w:pPr>
      <w:suppressAutoHyphens/>
      <w:spacing w:after="0" w:line="240" w:lineRule="auto"/>
      <w:jc w:val="center"/>
    </w:pPr>
    <w:rPr>
      <w:rFonts w:ascii="Arial" w:eastAsia="Times New Roman" w:hAnsi="Arial"/>
      <w:b/>
      <w:bCs/>
      <w:lang w:val="x-none" w:eastAsia="ar-SA"/>
    </w:rPr>
  </w:style>
  <w:style w:type="character" w:customStyle="1" w:styleId="TytuZnak">
    <w:name w:val="Tytuł Znak"/>
    <w:basedOn w:val="Domylnaczcionkaakapitu"/>
    <w:link w:val="Tytu"/>
    <w:rsid w:val="00A26FB8"/>
    <w:rPr>
      <w:rFonts w:ascii="Arial" w:eastAsia="Times New Roman" w:hAnsi="Arial" w:cs="Times New Roman"/>
      <w:b/>
      <w:bCs/>
      <w:sz w:val="20"/>
      <w:szCs w:val="20"/>
      <w:lang w:val="x-none" w:eastAsia="ar-SA"/>
    </w:rPr>
  </w:style>
  <w:style w:type="paragraph" w:customStyle="1" w:styleId="Tekstpodstawowy21">
    <w:name w:val="Tekst podstawowy 21"/>
    <w:basedOn w:val="Normalny"/>
    <w:rsid w:val="00A26FB8"/>
    <w:pPr>
      <w:suppressAutoHyphens/>
      <w:spacing w:after="0" w:line="240" w:lineRule="auto"/>
      <w:jc w:val="both"/>
    </w:pPr>
    <w:rPr>
      <w:rFonts w:ascii="Arial" w:eastAsia="Times New Roman" w:hAnsi="Arial" w:cs="Arial"/>
      <w:sz w:val="22"/>
      <w:szCs w:val="22"/>
      <w:lang w:eastAsia="ar-SA"/>
    </w:rPr>
  </w:style>
  <w:style w:type="paragraph" w:styleId="Podtytu">
    <w:name w:val="Subtitle"/>
    <w:basedOn w:val="Normalny"/>
    <w:next w:val="Normalny"/>
    <w:link w:val="PodtytuZnak"/>
    <w:uiPriority w:val="11"/>
    <w:qFormat/>
    <w:rsid w:val="00A26F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26FB8"/>
    <w:rPr>
      <w:rFonts w:eastAsiaTheme="minorEastAsia"/>
      <w:color w:val="5A5A5A" w:themeColor="text1" w:themeTint="A5"/>
      <w:spacing w:val="15"/>
    </w:rPr>
  </w:style>
  <w:style w:type="table" w:styleId="Tabela-Siatka">
    <w:name w:val="Table Grid"/>
    <w:basedOn w:val="Standardowy"/>
    <w:uiPriority w:val="59"/>
    <w:rsid w:val="009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C03E1F"/>
    <w:pPr>
      <w:spacing w:before="100" w:after="100" w:line="240" w:lineRule="auto"/>
    </w:pPr>
    <w:rPr>
      <w:rFonts w:ascii="Times New Roman" w:eastAsia="Times New Roman" w:hAnsi="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410">
      <w:bodyDiv w:val="1"/>
      <w:marLeft w:val="0"/>
      <w:marRight w:val="0"/>
      <w:marTop w:val="0"/>
      <w:marBottom w:val="0"/>
      <w:divBdr>
        <w:top w:val="none" w:sz="0" w:space="0" w:color="auto"/>
        <w:left w:val="none" w:sz="0" w:space="0" w:color="auto"/>
        <w:bottom w:val="none" w:sz="0" w:space="0" w:color="auto"/>
        <w:right w:val="none" w:sz="0" w:space="0" w:color="auto"/>
      </w:divBdr>
    </w:div>
    <w:div w:id="184447146">
      <w:bodyDiv w:val="1"/>
      <w:marLeft w:val="0"/>
      <w:marRight w:val="0"/>
      <w:marTop w:val="0"/>
      <w:marBottom w:val="0"/>
      <w:divBdr>
        <w:top w:val="none" w:sz="0" w:space="0" w:color="auto"/>
        <w:left w:val="none" w:sz="0" w:space="0" w:color="auto"/>
        <w:bottom w:val="none" w:sz="0" w:space="0" w:color="auto"/>
        <w:right w:val="none" w:sz="0" w:space="0" w:color="auto"/>
      </w:divBdr>
    </w:div>
    <w:div w:id="433013861">
      <w:bodyDiv w:val="1"/>
      <w:marLeft w:val="0"/>
      <w:marRight w:val="0"/>
      <w:marTop w:val="0"/>
      <w:marBottom w:val="0"/>
      <w:divBdr>
        <w:top w:val="none" w:sz="0" w:space="0" w:color="auto"/>
        <w:left w:val="none" w:sz="0" w:space="0" w:color="auto"/>
        <w:bottom w:val="none" w:sz="0" w:space="0" w:color="auto"/>
        <w:right w:val="none" w:sz="0" w:space="0" w:color="auto"/>
      </w:divBdr>
    </w:div>
    <w:div w:id="470827106">
      <w:bodyDiv w:val="1"/>
      <w:marLeft w:val="0"/>
      <w:marRight w:val="0"/>
      <w:marTop w:val="0"/>
      <w:marBottom w:val="0"/>
      <w:divBdr>
        <w:top w:val="none" w:sz="0" w:space="0" w:color="auto"/>
        <w:left w:val="none" w:sz="0" w:space="0" w:color="auto"/>
        <w:bottom w:val="none" w:sz="0" w:space="0" w:color="auto"/>
        <w:right w:val="none" w:sz="0" w:space="0" w:color="auto"/>
      </w:divBdr>
    </w:div>
    <w:div w:id="587350996">
      <w:bodyDiv w:val="1"/>
      <w:marLeft w:val="0"/>
      <w:marRight w:val="0"/>
      <w:marTop w:val="0"/>
      <w:marBottom w:val="0"/>
      <w:divBdr>
        <w:top w:val="none" w:sz="0" w:space="0" w:color="auto"/>
        <w:left w:val="none" w:sz="0" w:space="0" w:color="auto"/>
        <w:bottom w:val="none" w:sz="0" w:space="0" w:color="auto"/>
        <w:right w:val="none" w:sz="0" w:space="0" w:color="auto"/>
      </w:divBdr>
    </w:div>
    <w:div w:id="1091315628">
      <w:bodyDiv w:val="1"/>
      <w:marLeft w:val="0"/>
      <w:marRight w:val="0"/>
      <w:marTop w:val="0"/>
      <w:marBottom w:val="0"/>
      <w:divBdr>
        <w:top w:val="none" w:sz="0" w:space="0" w:color="auto"/>
        <w:left w:val="none" w:sz="0" w:space="0" w:color="auto"/>
        <w:bottom w:val="none" w:sz="0" w:space="0" w:color="auto"/>
        <w:right w:val="none" w:sz="0" w:space="0" w:color="auto"/>
      </w:divBdr>
    </w:div>
    <w:div w:id="1596093865">
      <w:bodyDiv w:val="1"/>
      <w:marLeft w:val="0"/>
      <w:marRight w:val="0"/>
      <w:marTop w:val="0"/>
      <w:marBottom w:val="0"/>
      <w:divBdr>
        <w:top w:val="none" w:sz="0" w:space="0" w:color="auto"/>
        <w:left w:val="none" w:sz="0" w:space="0" w:color="auto"/>
        <w:bottom w:val="none" w:sz="0" w:space="0" w:color="auto"/>
        <w:right w:val="none" w:sz="0" w:space="0" w:color="auto"/>
      </w:divBdr>
    </w:div>
    <w:div w:id="18902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AppData\Local\Temp\Rar$DIa0.437\papier_Rektor_zwyk&#322;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87DD-4EA6-4CAA-85B5-07E4AE2A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papier_Rektor_zwykły</Template>
  <TotalTime>1</TotalTime>
  <Pages>6</Pages>
  <Words>1632</Words>
  <Characters>9793</Characters>
  <Application>Microsoft Office Word</Application>
  <DocSecurity>0</DocSecurity>
  <Lines>81</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asp</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Asp</cp:lastModifiedBy>
  <cp:revision>2</cp:revision>
  <cp:lastPrinted>2024-03-27T13:21:00Z</cp:lastPrinted>
  <dcterms:created xsi:type="dcterms:W3CDTF">2024-04-22T11:10:00Z</dcterms:created>
  <dcterms:modified xsi:type="dcterms:W3CDTF">2024-04-22T11:10:00Z</dcterms:modified>
</cp:coreProperties>
</file>