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00000002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3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14:paraId="00000006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(imię i nazwisko członka rodziny)</w:t>
      </w:r>
    </w:p>
    <w:p w14:paraId="00000007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717C4" w:rsidRDefault="009C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CZŁONKA RODZINY O DOCHODZIE NIEPODLEGAJĄCYM OPODATKOWANIU PODATKIEM DOCHODOWYM OD OSÓB FIZYCZNYCH, OSIĄGNIĘTYM W ROKU KALENDARZOWYM POPRZEDZAJĄCYM OKRES ZASIŁKOWY</w:t>
      </w:r>
    </w:p>
    <w:p w14:paraId="00000009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717C4" w:rsidRDefault="009C63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roku kalendarzowym …………………………… uzyskałam/uzyskałem dochód w wysokości ……………….zł ………………… gr z tytułu:</w:t>
      </w:r>
    </w:p>
    <w:p w14:paraId="0000000B" w14:textId="77777777" w:rsidR="00B717C4" w:rsidRDefault="009C6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gospodarstwa rolnego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…………………………………. zł (powierzchnia gospodarstwa w ha przeliczeniowych…………………………………);</w:t>
      </w:r>
    </w:p>
    <w:p w14:paraId="0000000C" w14:textId="77777777" w:rsidR="00B717C4" w:rsidRDefault="009C6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0000000D" w14:textId="77777777" w:rsidR="00B717C4" w:rsidRDefault="009C6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0000000E" w14:textId="77777777" w:rsidR="00B717C4" w:rsidRDefault="009C6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0000000F" w14:textId="77777777" w:rsidR="00B717C4" w:rsidRDefault="00B717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717C4" w:rsidRDefault="009C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Oświadczam, iż zapoznałem się z Regulaminem świadczeń dla studentów Akademii Sztuk Pięknych w Gdańsku.</w:t>
      </w:r>
    </w:p>
    <w:p w14:paraId="00000011" w14:textId="77777777" w:rsidR="00B717C4" w:rsidRDefault="009C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Uprzedzony o odpowiedzialności karnej za przest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ępstwo wyłudzenia nienależnych świadczeń finansowych (art. 286 KK) oświadczam, że wykazane dane są kompletne i zgodne ze stanem faktycznym. </w:t>
      </w:r>
    </w:p>
    <w:p w14:paraId="00000012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3" w14:textId="77777777" w:rsidR="00B717C4" w:rsidRDefault="009C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Oświadczam, iż uprzedzono mnie, że w przypadku, gdy okaże się, że otrzymałem/łam świadczenia socjalne na podstawie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00000014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5" w14:textId="77777777" w:rsidR="00B717C4" w:rsidRDefault="009C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Wyrażam zgodę na przetwarzanie danych osobowych zawartych w powyższym podaniu dla potrzeb niezbędnych przy przyznawaniu stypendium socjalnego (zgodnie z Ustawą z dnia 29.08.1997 roku o Ochronie Danych Osobowych; t.j. z dnia 10.05.2018 r. </w:t>
      </w:r>
    </w:p>
    <w:p w14:paraId="00000016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ZAPOZNAŁEM/ŁAM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SIĘ Z POWYŻSZYM POUCZENIEM</w:t>
      </w:r>
    </w:p>
    <w:p w14:paraId="00000019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…………………………….…………………………...</w:t>
      </w:r>
    </w:p>
    <w:p w14:paraId="0000001D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(miejscowość, 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(podpis członka rodziny składającego oświadczenie)</w:t>
      </w:r>
    </w:p>
    <w:p w14:paraId="0000001E" w14:textId="77777777" w:rsidR="00B717C4" w:rsidRDefault="00B71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B717C4" w:rsidRDefault="00B71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717C4" w:rsidRDefault="00B71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B717C4" w:rsidRDefault="00B71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717C4" w:rsidRDefault="009C63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POUCZENIE</w:t>
      </w:r>
    </w:p>
    <w:p w14:paraId="00000023" w14:textId="77777777" w:rsidR="00B717C4" w:rsidRDefault="00B71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717C4" w:rsidRDefault="009C63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obejmuje następujące dochody w zakresie niepodlegającym opodatkowaniu na podstawie przepisów o podatku dochodowym od osób fizycznych (art. 3 pkt 1 lit. c ustawy z dnia 28 listopada 2003 r. o świadczeniach rodzinnych, zwanej dalej „ustawą”:</w:t>
      </w:r>
    </w:p>
    <w:p w14:paraId="00000025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z w:val="24"/>
          <w:szCs w:val="24"/>
        </w:rPr>
        <w:t>ty określone w przepisach o zaopatrzeniu inwalidów wojennych i wojskowych oraz ich rodzin;</w:t>
      </w:r>
    </w:p>
    <w:p w14:paraId="00000026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renty wypłacone osobom represjonowanym i członkom ich rodzin, przyznane na zasadach określonych w przepisach o zaopatrzeniu inwalidów wojennych i wojskowych oraz 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rodzin;</w:t>
      </w:r>
    </w:p>
    <w:p w14:paraId="00000027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świadczenie pieniężne, dodatek kompensacyjny oraz ryczałt energetyczny określone w przepisach o świadczeniu pieniężnym i uprawnieniach przysługujących żołnierzom zastępczej służby wojskowej przymusowo zatrudnianym w kopalniach węgla, kamieniołomac</w:t>
      </w:r>
      <w:r>
        <w:rPr>
          <w:rFonts w:ascii="Times New Roman" w:eastAsia="Times New Roman" w:hAnsi="Times New Roman" w:cs="Times New Roman"/>
          <w:sz w:val="24"/>
          <w:szCs w:val="24"/>
        </w:rPr>
        <w:t>h, zakładach rud uranu i batalionach budowlanych;</w:t>
      </w:r>
    </w:p>
    <w:p w14:paraId="00000028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kombatancki, ryczałt energetyczny i dodatek kompensacyjny określone w przepisach o kombatantach oraz niektórych osobach będących ofiarami represji wojennych i okresu powojennego;</w:t>
      </w:r>
    </w:p>
    <w:p w14:paraId="00000029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świadczenie pienięż</w:t>
      </w:r>
      <w:r>
        <w:rPr>
          <w:rFonts w:ascii="Times New Roman" w:eastAsia="Times New Roman" w:hAnsi="Times New Roman" w:cs="Times New Roman"/>
          <w:sz w:val="24"/>
          <w:szCs w:val="24"/>
        </w:rPr>
        <w:t>ne określone w przepisach o świadczeniu pieniężnym przysługującym osobom deportowanym do pracy przymusowej oraz osadzonym w obozach pracy przez III Rzeszę Niemiecką lub Związek Socjalistycznych Republik Radzieckich;</w:t>
      </w:r>
    </w:p>
    <w:p w14:paraId="0000002A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ryczałt energetyczny, emerytury i renty </w:t>
      </w:r>
      <w:r>
        <w:rPr>
          <w:rFonts w:ascii="Times New Roman" w:eastAsia="Times New Roman" w:hAnsi="Times New Roman" w:cs="Times New Roman"/>
          <w:sz w:val="24"/>
          <w:szCs w:val="24"/>
        </w:rPr>
        <w:t>otrzymywane przez osoby, które utraciły wzrok w wyniku działań wojennych w latach 1939–1945 lub eksplozji pozostałych po tej wojnie niewypałów i niewybuchów;</w:t>
      </w:r>
    </w:p>
    <w:p w14:paraId="0000002B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renty inwalidzkie z tytułu inwalidztwa wojennego, kwoty zaopatrzenia otrzymywane przez ofiary wojn</w:t>
      </w:r>
      <w:r>
        <w:rPr>
          <w:rFonts w:ascii="Times New Roman" w:eastAsia="Times New Roman" w:hAnsi="Times New Roman" w:cs="Times New Roman"/>
          <w:sz w:val="24"/>
          <w:szCs w:val="24"/>
        </w:rPr>
        <w:t>y oraz członków ich rodzin, renty wypadkowe osób, których inwalidztwo powstało w związku z przymusowym pobytem na robotach w III Rzeszy Niemieckiej w latach 1939–1945, otrzymywane z zagranicy;</w:t>
      </w:r>
    </w:p>
    <w:p w14:paraId="0000002C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zasiłki chorobowe określone w przepisach o ubezpieczeniu społecznym rolników oraz w przepisach o systemie ubezpieczeń społecznych;</w:t>
      </w:r>
    </w:p>
    <w:p w14:paraId="0000002D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środki bezzwrotnej pomocy zagranicznej otrzymywane od rządów państw obcych, organizacji międzynarodowych lub międzynarodowych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instytucji finansowych, pochodzące ze środków bezzwrotnej pomocy przyznanych na podstawie jednostronnej deklaracji lub umów zawartych z tymi państwami, organizacjami lub instytucjami przez Radę Ministrów, właściwego ministra lub agencje rządowe, w tym rów</w:t>
      </w:r>
      <w:r>
        <w:rPr>
          <w:rFonts w:ascii="Times New Roman" w:eastAsia="Times New Roman" w:hAnsi="Times New Roman" w:cs="Times New Roman"/>
          <w:sz w:val="24"/>
          <w:szCs w:val="24"/>
        </w:rPr>
        <w:t>nież w przypadkach, gdy przekazanie tych środków jest dokonywane za pośrednictwem podmiotu upoważnionego do rozdzielania środków bezzwrotnej pomocy zagranicznej na rzecz podmiotów, którym służyć ma ta pomoc;</w:t>
      </w:r>
    </w:p>
    <w:p w14:paraId="0000002E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należności ze stosunku pracy lub z tytułu stypen</w:t>
      </w:r>
      <w:r>
        <w:rPr>
          <w:rFonts w:ascii="Times New Roman" w:eastAsia="Times New Roman" w:hAnsi="Times New Roman" w:cs="Times New Roman"/>
          <w:sz w:val="24"/>
          <w:szCs w:val="24"/>
        </w:rPr>
        <w:t>dium osób fizycznych mających miejsce zamieszkania na terytorium Rzeczypospolitej Polskiej, przebywających czasowo za granicą – w wysokości odpowiadającej równowartości diet z tytułu podróży służbowej poza granicami kraju ustalonych dla pracowników zatrudn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ionych 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państwowych lub samorządowych jednostkach sfery budżetowej na podstawie ustawy z dnia 26 czerwca 1974 r. – Kodeks pracy (Dz. U. z 2023 r. poz. 1465 ze zm.);</w:t>
      </w:r>
    </w:p>
    <w:p w14:paraId="0000002F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należności pieniężne wypłacone policjantom, żołnierzom, celnikom i pracownikom jednostek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ojskowych i jednostek policyjnych użytych poza granicami państwa w celu udziału w konflikcie zbrojnym lub wzmocnienia sił państwa albo państw sojuszniczych, misji pokojowej, akcji zapobieżenia aktom terroryzmu lub ich skutkom, a także należności pieniężne </w:t>
      </w:r>
      <w:r>
        <w:rPr>
          <w:rFonts w:ascii="Times New Roman" w:eastAsia="Times New Roman" w:hAnsi="Times New Roman" w:cs="Times New Roman"/>
          <w:sz w:val="24"/>
          <w:szCs w:val="24"/>
        </w:rPr>
        <w:t>wypłacone żołnierzom, policjantom, celnikom i pracownikom pełniącym funkcje obserwatorów w misjach pokojowych organizacji międzynarodowych i sił wielonarodowych;</w:t>
      </w:r>
    </w:p>
    <w:p w14:paraId="00000030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należności pieniężne ze stosunku służbowego otrzymywane w czasie służby kandydackiej przez fun</w:t>
      </w:r>
      <w:r>
        <w:rPr>
          <w:rFonts w:ascii="Times New Roman" w:eastAsia="Times New Roman" w:hAnsi="Times New Roman" w:cs="Times New Roman"/>
          <w:sz w:val="24"/>
          <w:szCs w:val="24"/>
        </w:rPr>
        <w:t>kcjonariuszy Policji, Państwowej Straży Pożarnej, Straży Granicznej, Biura Ochrony Rządu i Służby Więziennej, obliczone za okres, w którym osoby te uzyskały dochód;</w:t>
      </w:r>
    </w:p>
    <w:p w14:paraId="00000031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dochody członków rolniczych spółdzielni produkcyjnych z tytułu członkostwa w rolniczej spół</w:t>
      </w:r>
      <w:r>
        <w:rPr>
          <w:rFonts w:ascii="Times New Roman" w:eastAsia="Times New Roman" w:hAnsi="Times New Roman" w:cs="Times New Roman"/>
          <w:sz w:val="24"/>
          <w:szCs w:val="24"/>
        </w:rPr>
        <w:t>dzielni produkcyjnej, pomniejszone o składki na ubezpieczenia społeczne;</w:t>
      </w:r>
    </w:p>
    <w:p w14:paraId="00000032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alimenty na rzecz dzieci;</w:t>
      </w:r>
    </w:p>
    <w:p w14:paraId="00000033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stypendia doktoranckie przyznane na podstawie art. 209 stypendium doktoranckie ust. 1 i 7 ustawy z dnia 20 lipca 2018 r. – Prawo o szkolnictwie wyższym i nau</w:t>
      </w:r>
      <w:r>
        <w:rPr>
          <w:rFonts w:ascii="Times New Roman" w:eastAsia="Times New Roman" w:hAnsi="Times New Roman" w:cs="Times New Roman"/>
          <w:sz w:val="24"/>
          <w:szCs w:val="24"/>
        </w:rPr>
        <w:t>ce (Dz. U. 2023 poz. 742 ze zm.), stypendia sportowe przyznane na podstawie ustawy z dnia 25 czerwca 2010 r. o sporcie (Dz. U. z 2023 r. poz. 2048) oraz inne stypendia o charakterze socjalnym przyznane uczniom lub studentom;</w:t>
      </w:r>
    </w:p>
    <w:p w14:paraId="00000034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kwoty diet nieopodatkowane poda</w:t>
      </w:r>
      <w:r>
        <w:rPr>
          <w:rFonts w:ascii="Times New Roman" w:eastAsia="Times New Roman" w:hAnsi="Times New Roman" w:cs="Times New Roman"/>
          <w:sz w:val="24"/>
          <w:szCs w:val="24"/>
        </w:rPr>
        <w:t>tkiem dochodowym od osób fizycznych, otrzymywane przez osoby wykonujące czynności związane z pełnieniem obowiązków społecznych i obywatelskich;</w:t>
      </w:r>
    </w:p>
    <w:p w14:paraId="00000035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należności pieniężne otrzymywane z tytułu wynajmu pokoi gościnnych w budynkach mieszkalnych położonych na terena</w:t>
      </w:r>
      <w:r>
        <w:rPr>
          <w:rFonts w:ascii="Times New Roman" w:eastAsia="Times New Roman" w:hAnsi="Times New Roman" w:cs="Times New Roman"/>
          <w:sz w:val="24"/>
          <w:szCs w:val="24"/>
        </w:rPr>
        <w:t>ch wiejskich w gospodarstwie rolnym osobom przebywającym na wypoczynku oraz uzyskane z tytułu wyżywienia tych osób;</w:t>
      </w:r>
    </w:p>
    <w:p w14:paraId="00000036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dodatki za tajne nauczanie określone w ustawie z dnia 26 stycznia 1982 r. – Karta Nauczyciela (Dz. U. z 2023 r. poz. 984, 1234, 1586, 1672, </w:t>
      </w:r>
      <w:r>
        <w:rPr>
          <w:rFonts w:ascii="Times New Roman" w:eastAsia="Times New Roman" w:hAnsi="Times New Roman" w:cs="Times New Roman"/>
          <w:sz w:val="24"/>
          <w:szCs w:val="24"/>
        </w:rPr>
        <w:t>2005.);</w:t>
      </w:r>
    </w:p>
    <w:p w14:paraId="00000037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ekonomicznych;</w:t>
      </w:r>
    </w:p>
    <w:p w14:paraId="00000038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ekwiwalenty pieniężne za deputaty węglowe określone w przepisac</w:t>
      </w:r>
      <w:r>
        <w:rPr>
          <w:rFonts w:ascii="Times New Roman" w:eastAsia="Times New Roman" w:hAnsi="Times New Roman" w:cs="Times New Roman"/>
          <w:sz w:val="24"/>
          <w:szCs w:val="24"/>
        </w:rPr>
        <w:t>h o komercjalizacji, restrukturyzacji i prywatyzacji przedsiębiorstwa państwowego „Polskie Koleje Państwowe”;</w:t>
      </w:r>
    </w:p>
    <w:p w14:paraId="00000039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ekwiwalenty z tytułu prawa do bezpłatnego węgla określone w przepisach o restrukturyzacji górnictwa węgla kamiennego w latach 2003–2006;</w:t>
      </w:r>
    </w:p>
    <w:p w14:paraId="0000003A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świadczen</w:t>
      </w:r>
      <w:r>
        <w:rPr>
          <w:rFonts w:ascii="Times New Roman" w:eastAsia="Times New Roman" w:hAnsi="Times New Roman" w:cs="Times New Roman"/>
          <w:sz w:val="24"/>
          <w:szCs w:val="24"/>
        </w:rPr>
        <w:t>ia określone w przepisach o wykonywaniu mandatu posła i senatora;</w:t>
      </w:r>
    </w:p>
    <w:p w14:paraId="0000003B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dochody uzyskane z gospodarstwa rolnego;</w:t>
      </w:r>
    </w:p>
    <w:p w14:paraId="0000003C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dochody uzyskiwane za granicą Rzeczypospolitej Polskiej, pomniejszone odpowiednio o zapłacone za granicą Rzeczypospolitej Polskiej: podatek dochodowy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składki na obowiązkowe ubezpieczenie społeczne i obowiązkowe ubezpieczenie zdrowotne;</w:t>
      </w:r>
    </w:p>
    <w:p w14:paraId="0000003D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renty określone w przepisach o wspieraniu rozwoju obszarów wiejskich ze środków pochodzących z Sekcji Gwarancji Europejskiego Funduszu Orientacji i Gwarancji Rolnej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 przepisach o wspieraniu rozwoju obszarów wiejskich z udziałem środków Europejskiego Funduszu Rolnego na rzecz Rozwoju Obszarów Wiejskich;</w:t>
      </w:r>
    </w:p>
    <w:p w14:paraId="0000003E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zaliczkę alimentacyjną określoną w przepisach o postępowaniu wobec dłużników alimentacyjnych oraz zaliczce ali</w:t>
      </w:r>
      <w:r>
        <w:rPr>
          <w:rFonts w:ascii="Times New Roman" w:eastAsia="Times New Roman" w:hAnsi="Times New Roman" w:cs="Times New Roman"/>
          <w:sz w:val="24"/>
          <w:szCs w:val="24"/>
        </w:rPr>
        <w:t>mentacyjnej;</w:t>
      </w:r>
    </w:p>
    <w:p w14:paraId="0000003F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świadczenia pieniężne wypłacane w przypadku bezskuteczności egzekucji alimentów;</w:t>
      </w:r>
    </w:p>
    <w:p w14:paraId="00000040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materialną o charakterze socjalnym określoną w art. 90c świadczenia pomocy materialnej dla uczniów ust. 2 ustawy z dnia 7 września 1991 r. o systemie oświat</w:t>
      </w:r>
      <w:r>
        <w:rPr>
          <w:rFonts w:ascii="Times New Roman" w:eastAsia="Times New Roman" w:hAnsi="Times New Roman" w:cs="Times New Roman"/>
          <w:sz w:val="24"/>
          <w:szCs w:val="24"/>
        </w:rPr>
        <w:t>y (Dz. U. z 2022 r. poz. 2230) oraz świadczenia, o których mowa w art. 86 stypendia studenckie ust. 1 pkt 1–3 i 5 oraz art. 212 stypendium przyznawane doktorantowi przez jednostkę samorządu terytorialnego ustawy z dnia 20 lipca 2018 r. – Prawo o szkolnictw</w:t>
      </w:r>
      <w:r>
        <w:rPr>
          <w:rFonts w:ascii="Times New Roman" w:eastAsia="Times New Roman" w:hAnsi="Times New Roman" w:cs="Times New Roman"/>
          <w:sz w:val="24"/>
          <w:szCs w:val="24"/>
        </w:rPr>
        <w:t>ie wyższym i nauce;</w:t>
      </w:r>
    </w:p>
    <w:p w14:paraId="00000041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kwoty otrzymane na podstawie art. 27f ust. 8–10 ustawy z dnia 26 lipca 1991 r. o podatku dochodowym od osób fizycznych;</w:t>
      </w:r>
    </w:p>
    <w:p w14:paraId="00000042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świadczenie pieniężne określone w ustawie z dnia 20 marca 2015 r. o działaczach opozycji antykomunistycznej oraz oso</w:t>
      </w:r>
      <w:r>
        <w:rPr>
          <w:rFonts w:ascii="Times New Roman" w:eastAsia="Times New Roman" w:hAnsi="Times New Roman" w:cs="Times New Roman"/>
          <w:sz w:val="24"/>
          <w:szCs w:val="24"/>
        </w:rPr>
        <w:t>bach represjonowanych z powodów politycznych (Dz. U. z 2023 r. poz. 388);</w:t>
      </w:r>
    </w:p>
    <w:p w14:paraId="00000043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świadczenie rodzicielskie;</w:t>
      </w:r>
    </w:p>
    <w:p w14:paraId="00000044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zasiłek macierzyński, o którym mowa w przepisach o ubezpieczeniu społecznym rolników;</w:t>
      </w:r>
    </w:p>
    <w:p w14:paraId="00000045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stypendia dla bezrobotnych finansowane ze środków Unii Europejskiej l</w:t>
      </w:r>
      <w:r>
        <w:rPr>
          <w:rFonts w:ascii="Times New Roman" w:eastAsia="Times New Roman" w:hAnsi="Times New Roman" w:cs="Times New Roman"/>
          <w:sz w:val="24"/>
          <w:szCs w:val="24"/>
        </w:rPr>
        <w:t>ub Funduszu Pracy, niezależnie od podmiotu, który je wypłaca;</w:t>
      </w:r>
    </w:p>
    <w:p w14:paraId="00000046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Przychody wolne od podatku dochodowego na podstawie art. 21 ust. 1 pkt 148 Ustawy z dnia 26 lipca 1991 r. o podatku dochodowym od osób fizycznych, pomniejszone o składki na ubezpieczenie społecz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oraz składki na ubezpieczenie zdrowotne.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Osoby poniżej 26 roku życia (ulga dla młodych) uzyskujące taki przychody powinny dostarczyć zaświadczenie o przychodach wolnych od podatku dla osób do 26 roku życia wydane przez urząd skarbowy a także zaświadczen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 o odprowadzonych składkach na ubezpieczenie zdrowotne ZUS)</w:t>
      </w:r>
    </w:p>
    <w:p w14:paraId="00000047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</w:t>
      </w:r>
      <w:r>
        <w:rPr>
          <w:rFonts w:ascii="Times New Roman" w:eastAsia="Times New Roman" w:hAnsi="Times New Roman" w:cs="Times New Roman"/>
          <w:sz w:val="24"/>
          <w:szCs w:val="24"/>
        </w:rPr>
        <w:t>unku służbowego, stosunku pracy, pracy nakładczej, spółdzielczego stosunku pracy, z umów zlecenia, o których mowa w art. 13 pkt 8 ustawy z dnia 26 lipca 1991 r. o podatku dochodowym od osób fizycznych, zasiłku macierzyńskiego, o którym mowa w ustawie z dni</w:t>
      </w:r>
      <w:r>
        <w:rPr>
          <w:rFonts w:ascii="Times New Roman" w:eastAsia="Times New Roman" w:hAnsi="Times New Roman" w:cs="Times New Roman"/>
          <w:sz w:val="24"/>
          <w:szCs w:val="24"/>
        </w:rPr>
        <w:t>a 25 czerwca 1999 r. o świadczeniach pieniężnych z ubezpieczenia społecznego w razie choroby i macierzyństwa, pomniejszone o składki na ubezpieczenia społeczne oraz składki na ubezpieczenia zdrowotne,</w:t>
      </w:r>
    </w:p>
    <w:p w14:paraId="00000048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</w:t>
      </w:r>
      <w:r>
        <w:rPr>
          <w:rFonts w:ascii="Times New Roman" w:eastAsia="Times New Roman" w:hAnsi="Times New Roman" w:cs="Times New Roman"/>
          <w:sz w:val="24"/>
          <w:szCs w:val="24"/>
        </w:rPr>
        <w:t>ślonych w art. 27 i art. 30c tej ustawy, pomniejszone o składki na ubezpieczenia społeczne oraz składki na ubezpieczenia zdrowotne,</w:t>
      </w:r>
    </w:p>
    <w:p w14:paraId="00000049" w14:textId="77777777" w:rsidR="00B717C4" w:rsidRDefault="009C63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dochody z pozarolniczej działalności gospodarczej opodatkowanej w formie ryczałtu od przychodów ewidencjonowanych, o których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mowa w art. 21 ust. 1 pkt 152 lit. c, pkt 153 lit. c i pkt 154 ustawy z dnia 26 lipca 1991 r. o podatku dochodowym od osób fizycznych, ustalone na podstawie oświadczenia dotyczącego każdego członka rodziny</w:t>
      </w:r>
    </w:p>
    <w:p w14:paraId="0000004A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ZAPOZNAŁEM/ŁAM SIĘ Z POWYŻSZYM POUCZENIEM</w:t>
      </w:r>
    </w:p>
    <w:p w14:paraId="0000004D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B717C4" w:rsidRDefault="00B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…………………………….…………………………...</w:t>
      </w:r>
    </w:p>
    <w:p w14:paraId="00000051" w14:textId="77777777" w:rsidR="00B717C4" w:rsidRDefault="009C6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(miejscowość, 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(podpis członka rodziny składającego oświadczenie)</w:t>
      </w:r>
    </w:p>
    <w:p w14:paraId="00000052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B717C4" w:rsidRDefault="00B7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1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63E1" w14:textId="77777777" w:rsidR="009C6332" w:rsidRDefault="009C6332">
      <w:pPr>
        <w:spacing w:after="0" w:line="240" w:lineRule="auto"/>
      </w:pPr>
      <w:r>
        <w:separator/>
      </w:r>
    </w:p>
  </w:endnote>
  <w:endnote w:type="continuationSeparator" w:id="0">
    <w:p w14:paraId="617CA057" w14:textId="77777777" w:rsidR="009C6332" w:rsidRDefault="009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B717C4" w:rsidRDefault="00B71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B717C4" w:rsidRDefault="00B71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B717C4" w:rsidRDefault="00B71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56A0" w14:textId="77777777" w:rsidR="009C6332" w:rsidRDefault="009C6332">
      <w:pPr>
        <w:spacing w:after="0" w:line="240" w:lineRule="auto"/>
      </w:pPr>
      <w:r>
        <w:separator/>
      </w:r>
    </w:p>
  </w:footnote>
  <w:footnote w:type="continuationSeparator" w:id="0">
    <w:p w14:paraId="24D0F3EB" w14:textId="77777777" w:rsidR="009C6332" w:rsidRDefault="009C6332">
      <w:pPr>
        <w:spacing w:after="0" w:line="240" w:lineRule="auto"/>
      </w:pPr>
      <w:r>
        <w:continuationSeparator/>
      </w:r>
    </w:p>
  </w:footnote>
  <w:footnote w:id="1">
    <w:p w14:paraId="00000054" w14:textId="77777777" w:rsidR="00B717C4" w:rsidRDefault="009C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12 x przeciętna liczba ha przeliczeniowych w roku kalendarzowym poprzedzającym okres zasiłkowy x kwota miesięcznego dochodu z 1 ha przeliczeniowego ogłaszana w drodze obwieszczenia przez Prezesa Głównego Urzędu Statystycznego. 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B717C4" w:rsidRDefault="00B71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B717C4" w:rsidRDefault="009C6332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9</w:t>
    </w:r>
  </w:p>
  <w:p w14:paraId="00000056" w14:textId="77777777" w:rsidR="00B717C4" w:rsidRDefault="009C6332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świadczeń dla studentów ASP </w:t>
    </w:r>
    <w:r>
      <w:rPr>
        <w:rFonts w:ascii="Times New Roman" w:eastAsia="Times New Roman" w:hAnsi="Times New Roman" w:cs="Times New Roman"/>
        <w:i/>
        <w:sz w:val="14"/>
        <w:szCs w:val="14"/>
      </w:rPr>
      <w:t xml:space="preserve">w Gdańsku, </w:t>
    </w:r>
  </w:p>
  <w:p w14:paraId="00000057" w14:textId="77777777" w:rsidR="00B717C4" w:rsidRDefault="00B717C4">
    <w:pPr>
      <w:spacing w:after="0" w:line="240" w:lineRule="auto"/>
      <w:jc w:val="right"/>
      <w:rPr>
        <w:rFonts w:ascii="Verdana" w:eastAsia="Verdana" w:hAnsi="Verdana" w:cs="Verdana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B717C4" w:rsidRDefault="00B71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DD0"/>
    <w:multiLevelType w:val="multilevel"/>
    <w:tmpl w:val="3134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4A7D"/>
    <w:multiLevelType w:val="multilevel"/>
    <w:tmpl w:val="E6C23E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C4"/>
    <w:rsid w:val="009C6332"/>
    <w:rsid w:val="00B717C4"/>
    <w:rsid w:val="00D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687DA-6E39-40E3-880E-CB32780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07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4EEF"/>
  </w:style>
  <w:style w:type="character" w:customStyle="1" w:styleId="DataZnak">
    <w:name w:val="Data Znak"/>
    <w:basedOn w:val="Domylnaczcionkaakapitu"/>
    <w:link w:val="Data"/>
    <w:uiPriority w:val="99"/>
    <w:semiHidden/>
    <w:rsid w:val="00034EEF"/>
  </w:style>
  <w:style w:type="paragraph" w:styleId="Akapitzlist">
    <w:name w:val="List Paragraph"/>
    <w:basedOn w:val="Normalny"/>
    <w:uiPriority w:val="34"/>
    <w:qFormat/>
    <w:rsid w:val="00034E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E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4EE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4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5F"/>
  </w:style>
  <w:style w:type="paragraph" w:styleId="Stopka">
    <w:name w:val="footer"/>
    <w:basedOn w:val="Normalny"/>
    <w:link w:val="Stopka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5F"/>
  </w:style>
  <w:style w:type="character" w:customStyle="1" w:styleId="text-justify">
    <w:name w:val="text-justify"/>
    <w:basedOn w:val="Domylnaczcionkaakapitu"/>
    <w:rsid w:val="00437983"/>
  </w:style>
  <w:style w:type="character" w:styleId="Hipercze">
    <w:name w:val="Hyperlink"/>
    <w:basedOn w:val="Domylnaczcionkaakapitu"/>
    <w:uiPriority w:val="99"/>
    <w:semiHidden/>
    <w:unhideWhenUsed/>
    <w:rsid w:val="00437983"/>
    <w:rPr>
      <w:color w:val="0000FF"/>
      <w:u w:val="single"/>
    </w:rPr>
  </w:style>
  <w:style w:type="character" w:customStyle="1" w:styleId="fn-ref">
    <w:name w:val="fn-ref"/>
    <w:basedOn w:val="Domylnaczcionkaakapitu"/>
    <w:rsid w:val="00437983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w2cUipV8UTcQJ8fScpcGqYh6Q==">CgMxLjAyCGguZ2pkZ3hzOAByITFpNkNXb196eThXNDlIY1JXbmZ4YTVocHFsTkNLcWVQUw==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2024-04-16T10:32:00Z</dcterms:created>
  <dcterms:modified xsi:type="dcterms:W3CDTF">2024-04-16T10:32:00Z</dcterms:modified>
</cp:coreProperties>
</file>