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2052" w:rsidRPr="007D55F8" w:rsidRDefault="00D82052" w:rsidP="00D129A0">
      <w:pPr>
        <w:spacing w:line="276" w:lineRule="auto"/>
        <w:jc w:val="both"/>
        <w:rPr>
          <w:rFonts w:ascii="Cambria" w:hAnsi="Cambria" w:cs="Palatino Linotype"/>
          <w:i/>
          <w:sz w:val="24"/>
          <w:szCs w:val="24"/>
        </w:rPr>
      </w:pPr>
    </w:p>
    <w:p w:rsidR="001F4736" w:rsidRPr="007D55F8" w:rsidRDefault="001F4736" w:rsidP="001F4736">
      <w:pPr>
        <w:spacing w:line="276" w:lineRule="auto"/>
        <w:ind w:left="4111" w:firstLine="12"/>
        <w:jc w:val="both"/>
        <w:rPr>
          <w:rFonts w:ascii="Cambria" w:hAnsi="Cambria"/>
          <w:i/>
        </w:rPr>
      </w:pPr>
      <w:r w:rsidRPr="007D55F8">
        <w:rPr>
          <w:rFonts w:ascii="Cambria" w:hAnsi="Cambria"/>
          <w:i/>
        </w:rPr>
        <w:t xml:space="preserve">Załącznik nr 1 do </w:t>
      </w:r>
      <w:r w:rsidR="007D55F8">
        <w:rPr>
          <w:rFonts w:ascii="Cambria" w:hAnsi="Cambria"/>
          <w:i/>
        </w:rPr>
        <w:t>Z</w:t>
      </w:r>
      <w:bookmarkStart w:id="0" w:name="_GoBack"/>
      <w:bookmarkEnd w:id="0"/>
      <w:r w:rsidRPr="007D55F8">
        <w:rPr>
          <w:rFonts w:ascii="Cambria" w:hAnsi="Cambria"/>
          <w:i/>
        </w:rPr>
        <w:t>arządzenia Rektora nr 31/2024</w:t>
      </w:r>
    </w:p>
    <w:p w:rsidR="001F4736" w:rsidRPr="007D55F8" w:rsidRDefault="001F4736" w:rsidP="001F4736">
      <w:pPr>
        <w:spacing w:line="276" w:lineRule="auto"/>
        <w:ind w:left="4111" w:firstLine="12"/>
        <w:jc w:val="both"/>
        <w:rPr>
          <w:rFonts w:ascii="Cambria" w:hAnsi="Cambria"/>
          <w:i/>
        </w:rPr>
      </w:pPr>
      <w:r w:rsidRPr="007D55F8">
        <w:rPr>
          <w:rFonts w:ascii="Cambria" w:hAnsi="Cambria"/>
          <w:i/>
        </w:rPr>
        <w:t>z dnia 6 maja 2024 r.</w:t>
      </w: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center"/>
        <w:rPr>
          <w:rFonts w:ascii="Cambria" w:hAnsi="Cambria" w:cs="Palatino Linotype"/>
          <w:sz w:val="36"/>
          <w:szCs w:val="24"/>
        </w:rPr>
      </w:pPr>
    </w:p>
    <w:p w:rsidR="00D82052" w:rsidRPr="00D129A0" w:rsidRDefault="00D82052" w:rsidP="00D129A0">
      <w:pPr>
        <w:spacing w:line="276" w:lineRule="auto"/>
        <w:jc w:val="center"/>
        <w:rPr>
          <w:rFonts w:ascii="Cambria" w:hAnsi="Cambria" w:cs="Palatino Linotype"/>
          <w:b/>
          <w:bCs/>
          <w:i/>
          <w:sz w:val="36"/>
          <w:szCs w:val="24"/>
        </w:rPr>
      </w:pPr>
      <w:r w:rsidRPr="00D129A0">
        <w:rPr>
          <w:rFonts w:ascii="Cambria" w:hAnsi="Cambria" w:cs="Palatino Linotype"/>
          <w:b/>
          <w:bCs/>
          <w:sz w:val="36"/>
          <w:szCs w:val="24"/>
        </w:rPr>
        <w:t>INSTRUKCJA KANCELARYJNA</w:t>
      </w:r>
    </w:p>
    <w:p w:rsidR="00D82052" w:rsidRPr="00D129A0" w:rsidRDefault="00282687" w:rsidP="00D129A0">
      <w:pPr>
        <w:spacing w:line="276" w:lineRule="auto"/>
        <w:jc w:val="center"/>
        <w:rPr>
          <w:rFonts w:ascii="Cambria" w:hAnsi="Cambria" w:cs="Palatino Linotype"/>
          <w:b/>
          <w:sz w:val="36"/>
          <w:szCs w:val="24"/>
        </w:rPr>
      </w:pPr>
      <w:r w:rsidRPr="00D129A0">
        <w:rPr>
          <w:rFonts w:ascii="Cambria" w:hAnsi="Cambria" w:cs="Palatino Linotype"/>
          <w:b/>
          <w:bCs/>
          <w:i/>
          <w:sz w:val="36"/>
          <w:szCs w:val="24"/>
        </w:rPr>
        <w:t>Akademii Sztuk Pięknych w Gdańsku</w:t>
      </w:r>
    </w:p>
    <w:p w:rsidR="00D82052" w:rsidRPr="00D129A0" w:rsidRDefault="00D82052" w:rsidP="00D129A0">
      <w:pPr>
        <w:spacing w:line="276" w:lineRule="auto"/>
        <w:jc w:val="center"/>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141254" w:rsidP="00D129A0">
      <w:pPr>
        <w:spacing w:line="276" w:lineRule="auto"/>
        <w:jc w:val="both"/>
        <w:rPr>
          <w:rFonts w:ascii="Cambria" w:hAnsi="Cambria" w:cs="Palatino Linotype"/>
          <w:b/>
          <w:sz w:val="36"/>
          <w:szCs w:val="24"/>
        </w:rPr>
      </w:pPr>
    </w:p>
    <w:p w:rsidR="00141254" w:rsidRPr="00D129A0" w:rsidRDefault="003915EC" w:rsidP="00D129A0">
      <w:pPr>
        <w:spacing w:line="276" w:lineRule="auto"/>
        <w:jc w:val="center"/>
        <w:rPr>
          <w:rFonts w:ascii="Cambria" w:hAnsi="Cambria" w:cs="Palatino Linotype"/>
          <w:b/>
          <w:sz w:val="36"/>
          <w:szCs w:val="24"/>
        </w:rPr>
      </w:pPr>
      <w:r>
        <w:rPr>
          <w:rFonts w:ascii="Cambria" w:hAnsi="Cambria" w:cs="Palatino Linotype"/>
          <w:b/>
          <w:sz w:val="36"/>
          <w:szCs w:val="24"/>
        </w:rPr>
        <w:t>Gdańsk 2024</w:t>
      </w:r>
    </w:p>
    <w:p w:rsidR="00D82052" w:rsidRPr="00D129A0" w:rsidRDefault="00D82052" w:rsidP="00D129A0">
      <w:pPr>
        <w:spacing w:line="276" w:lineRule="auto"/>
        <w:jc w:val="both"/>
        <w:rPr>
          <w:rFonts w:ascii="Cambria" w:hAnsi="Cambria" w:cs="Palatino Linotype"/>
          <w:b/>
          <w:sz w:val="36"/>
          <w:szCs w:val="24"/>
        </w:rPr>
      </w:pPr>
    </w:p>
    <w:p w:rsidR="00D82052" w:rsidRPr="00D129A0" w:rsidRDefault="00D82052" w:rsidP="00D129A0">
      <w:pPr>
        <w:spacing w:line="276" w:lineRule="auto"/>
        <w:jc w:val="both"/>
        <w:rPr>
          <w:rFonts w:ascii="Cambria" w:hAnsi="Cambria" w:cs="Palatino Linotype"/>
          <w:b/>
          <w:sz w:val="24"/>
          <w:szCs w:val="24"/>
        </w:rPr>
      </w:pPr>
    </w:p>
    <w:p w:rsidR="00D82052" w:rsidRPr="00D129A0" w:rsidRDefault="00D82052" w:rsidP="00D129A0">
      <w:pPr>
        <w:spacing w:line="276" w:lineRule="auto"/>
        <w:jc w:val="both"/>
        <w:rPr>
          <w:rFonts w:ascii="Cambria" w:hAnsi="Cambria" w:cs="Palatino Linotype"/>
          <w:b/>
          <w:sz w:val="24"/>
          <w:szCs w:val="24"/>
        </w:rPr>
      </w:pPr>
    </w:p>
    <w:p w:rsidR="00D82052" w:rsidRPr="009B5BF1" w:rsidRDefault="00926B16" w:rsidP="00D129A0">
      <w:pPr>
        <w:pStyle w:val="Nagwekspisutreci"/>
        <w:pageBreakBefore/>
        <w:tabs>
          <w:tab w:val="left" w:pos="2835"/>
          <w:tab w:val="center" w:pos="4535"/>
        </w:tabs>
        <w:spacing w:before="0"/>
        <w:jc w:val="both"/>
        <w:rPr>
          <w:sz w:val="32"/>
          <w:szCs w:val="24"/>
        </w:rPr>
      </w:pPr>
      <w:bookmarkStart w:id="1" w:name="__RefHeading__1_401030041"/>
      <w:bookmarkStart w:id="2" w:name="_Toc381085455"/>
      <w:bookmarkEnd w:id="1"/>
      <w:r w:rsidRPr="009B5BF1">
        <w:rPr>
          <w:rFonts w:cs="Palatino Linotype"/>
          <w:color w:val="auto"/>
          <w:sz w:val="32"/>
          <w:szCs w:val="24"/>
        </w:rPr>
        <w:lastRenderedPageBreak/>
        <w:t>S</w:t>
      </w:r>
      <w:r w:rsidR="00D82052" w:rsidRPr="009B5BF1">
        <w:rPr>
          <w:rFonts w:cs="Palatino Linotype"/>
          <w:color w:val="auto"/>
          <w:sz w:val="32"/>
          <w:szCs w:val="24"/>
        </w:rPr>
        <w:t>pis treści</w:t>
      </w:r>
      <w:bookmarkEnd w:id="2"/>
    </w:p>
    <w:p w:rsidR="00D82052" w:rsidRPr="00D129A0" w:rsidRDefault="00D82052" w:rsidP="00D129A0">
      <w:pPr>
        <w:spacing w:line="276" w:lineRule="auto"/>
        <w:jc w:val="both"/>
        <w:rPr>
          <w:rFonts w:ascii="Cambria" w:hAnsi="Cambria"/>
          <w:sz w:val="32"/>
          <w:szCs w:val="24"/>
        </w:rPr>
      </w:pPr>
    </w:p>
    <w:p w:rsidR="00D82052" w:rsidRPr="00D129A0" w:rsidRDefault="00D82052" w:rsidP="00D129A0">
      <w:pPr>
        <w:spacing w:line="276" w:lineRule="auto"/>
        <w:jc w:val="both"/>
        <w:rPr>
          <w:rFonts w:ascii="Cambria" w:hAnsi="Cambria"/>
          <w:sz w:val="32"/>
          <w:szCs w:val="24"/>
        </w:rPr>
        <w:sectPr w:rsidR="00D82052" w:rsidRPr="00D129A0" w:rsidSect="00DF3535">
          <w:headerReference w:type="default" r:id="rId11"/>
          <w:footerReference w:type="default" r:id="rId12"/>
          <w:headerReference w:type="first" r:id="rId13"/>
          <w:pgSz w:w="11906" w:h="16838"/>
          <w:pgMar w:top="1418" w:right="1418" w:bottom="1418" w:left="1418" w:header="709" w:footer="709" w:gutter="0"/>
          <w:pgNumType w:start="1"/>
          <w:cols w:space="708"/>
          <w:docGrid w:linePitch="360"/>
        </w:sectPr>
      </w:pPr>
    </w:p>
    <w:p w:rsidR="000B3636" w:rsidRPr="009B5BF1" w:rsidRDefault="009D3F28" w:rsidP="009B5BF1">
      <w:pPr>
        <w:pStyle w:val="Spistreci1"/>
        <w:spacing w:before="0" w:after="0" w:line="480" w:lineRule="auto"/>
        <w:jc w:val="both"/>
        <w:rPr>
          <w:rFonts w:ascii="Cambria" w:hAnsi="Cambria"/>
          <w:caps w:val="0"/>
          <w:noProof/>
          <w:sz w:val="24"/>
          <w:szCs w:val="24"/>
        </w:rPr>
      </w:pPr>
      <w:r w:rsidRPr="009B5BF1">
        <w:rPr>
          <w:rFonts w:ascii="Cambria" w:hAnsi="Cambria"/>
          <w:caps w:val="0"/>
          <w:noProof/>
          <w:sz w:val="24"/>
          <w:szCs w:val="24"/>
        </w:rPr>
        <w:lastRenderedPageBreak/>
        <w:fldChar w:fldCharType="begin"/>
      </w:r>
      <w:r w:rsidR="00D82052" w:rsidRPr="009B5BF1">
        <w:rPr>
          <w:rFonts w:ascii="Cambria" w:hAnsi="Cambria"/>
          <w:caps w:val="0"/>
          <w:noProof/>
          <w:sz w:val="24"/>
          <w:szCs w:val="24"/>
        </w:rPr>
        <w:instrText xml:space="preserve"> TOC </w:instrText>
      </w:r>
      <w:r w:rsidRPr="009B5BF1">
        <w:rPr>
          <w:rFonts w:ascii="Cambria" w:hAnsi="Cambria"/>
          <w:caps w:val="0"/>
          <w:noProof/>
          <w:sz w:val="24"/>
          <w:szCs w:val="24"/>
        </w:rPr>
        <w:fldChar w:fldCharType="separate"/>
      </w:r>
      <w:r w:rsidR="00141254" w:rsidRPr="009B5BF1">
        <w:rPr>
          <w:rFonts w:ascii="Cambria" w:hAnsi="Cambria"/>
          <w:caps w:val="0"/>
          <w:noProof/>
          <w:sz w:val="24"/>
          <w:szCs w:val="24"/>
        </w:rPr>
        <w:t>Rozdział 1. Przepisy ogólne</w:t>
      </w:r>
      <w:r w:rsidR="000B3636" w:rsidRPr="009B5BF1">
        <w:rPr>
          <w:rFonts w:ascii="Cambria" w:hAnsi="Cambria"/>
          <w:caps w:val="0"/>
          <w:noProof/>
          <w:sz w:val="24"/>
          <w:szCs w:val="24"/>
        </w:rPr>
        <w:tab/>
      </w:r>
      <w:r w:rsidRPr="009B5BF1">
        <w:rPr>
          <w:rFonts w:ascii="Cambria" w:hAnsi="Cambria"/>
          <w:caps w:val="0"/>
          <w:noProof/>
          <w:sz w:val="24"/>
          <w:szCs w:val="24"/>
        </w:rPr>
        <w:fldChar w:fldCharType="begin"/>
      </w:r>
      <w:r w:rsidR="000B3636" w:rsidRPr="009B5BF1">
        <w:rPr>
          <w:rFonts w:ascii="Cambria" w:hAnsi="Cambria"/>
          <w:caps w:val="0"/>
          <w:noProof/>
          <w:sz w:val="24"/>
          <w:szCs w:val="24"/>
        </w:rPr>
        <w:instrText xml:space="preserve"> PAGEREF _Toc381085456 \h </w:instrText>
      </w:r>
      <w:r w:rsidRPr="009B5BF1">
        <w:rPr>
          <w:rFonts w:ascii="Cambria" w:hAnsi="Cambria"/>
          <w:caps w:val="0"/>
          <w:noProof/>
          <w:sz w:val="24"/>
          <w:szCs w:val="24"/>
        </w:rPr>
      </w:r>
      <w:r w:rsidRPr="009B5BF1">
        <w:rPr>
          <w:rFonts w:ascii="Cambria" w:hAnsi="Cambria"/>
          <w:caps w:val="0"/>
          <w:noProof/>
          <w:sz w:val="24"/>
          <w:szCs w:val="24"/>
        </w:rPr>
        <w:fldChar w:fldCharType="separate"/>
      </w:r>
      <w:r w:rsidR="007D55F8">
        <w:rPr>
          <w:rFonts w:ascii="Cambria" w:hAnsi="Cambria"/>
          <w:caps w:val="0"/>
          <w:noProof/>
          <w:sz w:val="24"/>
          <w:szCs w:val="24"/>
        </w:rPr>
        <w:t>3</w:t>
      </w:r>
      <w:r w:rsidRPr="009B5BF1">
        <w:rPr>
          <w:rFonts w:ascii="Cambria" w:hAnsi="Cambria"/>
          <w:caps w:val="0"/>
          <w:noProof/>
          <w:sz w:val="24"/>
          <w:szCs w:val="24"/>
        </w:rPr>
        <w:fldChar w:fldCharType="end"/>
      </w:r>
    </w:p>
    <w:p w:rsidR="000B3636" w:rsidRPr="009B5BF1" w:rsidRDefault="00141254" w:rsidP="009B5BF1">
      <w:pPr>
        <w:pStyle w:val="Spistreci1"/>
        <w:spacing w:before="0" w:after="0" w:line="480" w:lineRule="auto"/>
        <w:jc w:val="both"/>
        <w:rPr>
          <w:rFonts w:ascii="Cambria" w:hAnsi="Cambria"/>
          <w:caps w:val="0"/>
          <w:noProof/>
          <w:sz w:val="24"/>
          <w:szCs w:val="24"/>
        </w:rPr>
      </w:pPr>
      <w:r w:rsidRPr="009B5BF1">
        <w:rPr>
          <w:rFonts w:ascii="Cambria" w:hAnsi="Cambria"/>
          <w:caps w:val="0"/>
          <w:noProof/>
          <w:sz w:val="24"/>
          <w:szCs w:val="24"/>
        </w:rPr>
        <w:t>Rozdział</w:t>
      </w:r>
      <w:r w:rsidR="00D129A0" w:rsidRPr="009B5BF1">
        <w:rPr>
          <w:rFonts w:ascii="Cambria" w:hAnsi="Cambria"/>
          <w:caps w:val="0"/>
          <w:noProof/>
          <w:sz w:val="24"/>
          <w:szCs w:val="24"/>
        </w:rPr>
        <w:t xml:space="preserve"> </w:t>
      </w:r>
      <w:r w:rsidRPr="009B5BF1">
        <w:rPr>
          <w:rFonts w:ascii="Cambria" w:hAnsi="Cambria"/>
          <w:caps w:val="0"/>
          <w:noProof/>
          <w:sz w:val="24"/>
          <w:szCs w:val="24"/>
        </w:rPr>
        <w:t xml:space="preserve">2. Przyjmowanie, otwieranie i sprawdzanie </w:t>
      </w:r>
      <w:r w:rsidR="00D129A0" w:rsidRPr="009B5BF1">
        <w:rPr>
          <w:rFonts w:ascii="Cambria" w:hAnsi="Cambria"/>
          <w:caps w:val="0"/>
          <w:noProof/>
          <w:sz w:val="24"/>
          <w:szCs w:val="24"/>
        </w:rPr>
        <w:t xml:space="preserve"> </w:t>
      </w:r>
      <w:r w:rsidRPr="009B5BF1">
        <w:rPr>
          <w:rFonts w:ascii="Cambria" w:hAnsi="Cambria"/>
          <w:caps w:val="0"/>
          <w:noProof/>
          <w:sz w:val="24"/>
          <w:szCs w:val="24"/>
        </w:rPr>
        <w:t>przesyłek</w:t>
      </w:r>
      <w:r w:rsidR="000B3636" w:rsidRPr="009B5BF1">
        <w:rPr>
          <w:rFonts w:ascii="Cambria" w:hAnsi="Cambria"/>
          <w:caps w:val="0"/>
          <w:noProof/>
          <w:sz w:val="24"/>
          <w:szCs w:val="24"/>
        </w:rPr>
        <w:tab/>
      </w:r>
      <w:r w:rsidR="009B5BF1" w:rsidRPr="009B5BF1">
        <w:rPr>
          <w:rFonts w:ascii="Cambria" w:hAnsi="Cambria"/>
          <w:caps w:val="0"/>
          <w:noProof/>
          <w:sz w:val="24"/>
          <w:szCs w:val="24"/>
        </w:rPr>
        <w:t>11</w:t>
      </w:r>
    </w:p>
    <w:p w:rsidR="000B3636" w:rsidRPr="009B5BF1" w:rsidRDefault="00141254" w:rsidP="009B5BF1">
      <w:pPr>
        <w:pStyle w:val="Spistreci1"/>
        <w:spacing w:before="0" w:after="0" w:line="480" w:lineRule="auto"/>
        <w:jc w:val="both"/>
        <w:rPr>
          <w:rFonts w:ascii="Cambria" w:hAnsi="Cambria"/>
          <w:caps w:val="0"/>
          <w:noProof/>
          <w:sz w:val="24"/>
          <w:szCs w:val="24"/>
        </w:rPr>
      </w:pPr>
      <w:r w:rsidRPr="009B5BF1">
        <w:rPr>
          <w:rFonts w:ascii="Cambria" w:hAnsi="Cambria"/>
          <w:caps w:val="0"/>
          <w:noProof/>
          <w:sz w:val="24"/>
          <w:szCs w:val="24"/>
        </w:rPr>
        <w:t>Rozdział 3. Przeglądanie i przydzielanie przesyłek</w:t>
      </w:r>
      <w:r w:rsidR="000B3636" w:rsidRPr="009B5BF1">
        <w:rPr>
          <w:rFonts w:ascii="Cambria" w:hAnsi="Cambria"/>
          <w:caps w:val="0"/>
          <w:noProof/>
          <w:sz w:val="24"/>
          <w:szCs w:val="24"/>
        </w:rPr>
        <w:tab/>
      </w:r>
      <w:r w:rsidR="00EE15B4">
        <w:rPr>
          <w:rFonts w:ascii="Cambria" w:hAnsi="Cambria"/>
          <w:caps w:val="0"/>
          <w:noProof/>
          <w:sz w:val="24"/>
          <w:szCs w:val="24"/>
        </w:rPr>
        <w:t>19</w:t>
      </w:r>
    </w:p>
    <w:p w:rsidR="000B3636" w:rsidRPr="009B5BF1" w:rsidRDefault="00141254" w:rsidP="009B5BF1">
      <w:pPr>
        <w:pStyle w:val="Spistreci1"/>
        <w:spacing w:before="0" w:after="0" w:line="480" w:lineRule="auto"/>
        <w:jc w:val="both"/>
        <w:rPr>
          <w:rFonts w:ascii="Cambria" w:hAnsi="Cambria"/>
          <w:caps w:val="0"/>
          <w:noProof/>
          <w:sz w:val="24"/>
          <w:szCs w:val="24"/>
        </w:rPr>
      </w:pPr>
      <w:r w:rsidRPr="009B5BF1">
        <w:rPr>
          <w:rFonts w:ascii="Cambria" w:hAnsi="Cambria"/>
          <w:caps w:val="0"/>
          <w:noProof/>
          <w:sz w:val="24"/>
          <w:szCs w:val="24"/>
        </w:rPr>
        <w:t>Rozdział 4. Rejestracja spraw i sposób ich dokumentowania</w:t>
      </w:r>
      <w:r w:rsidR="000B3636" w:rsidRPr="009B5BF1">
        <w:rPr>
          <w:rFonts w:ascii="Cambria" w:hAnsi="Cambria"/>
          <w:caps w:val="0"/>
          <w:noProof/>
          <w:sz w:val="24"/>
          <w:szCs w:val="24"/>
        </w:rPr>
        <w:tab/>
      </w:r>
      <w:r w:rsidR="00EE15B4">
        <w:rPr>
          <w:rFonts w:ascii="Cambria" w:hAnsi="Cambria"/>
          <w:caps w:val="0"/>
          <w:noProof/>
          <w:sz w:val="24"/>
          <w:szCs w:val="24"/>
        </w:rPr>
        <w:t>20</w:t>
      </w:r>
    </w:p>
    <w:p w:rsidR="000B3636" w:rsidRPr="009B5BF1" w:rsidRDefault="00141254" w:rsidP="009B5BF1">
      <w:pPr>
        <w:pStyle w:val="Spistreci1"/>
        <w:spacing w:before="0" w:after="0" w:line="480" w:lineRule="auto"/>
        <w:jc w:val="both"/>
        <w:rPr>
          <w:rFonts w:ascii="Cambria" w:hAnsi="Cambria"/>
          <w:caps w:val="0"/>
          <w:noProof/>
          <w:sz w:val="24"/>
          <w:szCs w:val="24"/>
        </w:rPr>
      </w:pPr>
      <w:r w:rsidRPr="009B5BF1">
        <w:rPr>
          <w:rFonts w:ascii="Cambria" w:hAnsi="Cambria"/>
          <w:caps w:val="0"/>
          <w:noProof/>
          <w:sz w:val="24"/>
          <w:szCs w:val="24"/>
        </w:rPr>
        <w:t>Rozdział 5. Załatwianie spraw</w:t>
      </w:r>
      <w:r w:rsidR="000B3636" w:rsidRPr="009B5BF1">
        <w:rPr>
          <w:rFonts w:ascii="Cambria" w:hAnsi="Cambria"/>
          <w:caps w:val="0"/>
          <w:noProof/>
          <w:sz w:val="24"/>
          <w:szCs w:val="24"/>
        </w:rPr>
        <w:tab/>
      </w:r>
      <w:r w:rsidR="00EE15B4">
        <w:rPr>
          <w:rFonts w:ascii="Cambria" w:hAnsi="Cambria"/>
          <w:caps w:val="0"/>
          <w:noProof/>
          <w:sz w:val="24"/>
          <w:szCs w:val="24"/>
        </w:rPr>
        <w:t>22</w:t>
      </w:r>
    </w:p>
    <w:p w:rsidR="000B3636" w:rsidRPr="009B5BF1" w:rsidRDefault="00141254" w:rsidP="009B5BF1">
      <w:pPr>
        <w:pStyle w:val="Spistreci1"/>
        <w:spacing w:before="0" w:after="0" w:line="480" w:lineRule="auto"/>
        <w:jc w:val="both"/>
        <w:rPr>
          <w:rFonts w:ascii="Cambria" w:hAnsi="Cambria"/>
          <w:caps w:val="0"/>
          <w:noProof/>
          <w:sz w:val="24"/>
          <w:szCs w:val="24"/>
        </w:rPr>
      </w:pPr>
      <w:r w:rsidRPr="009B5BF1">
        <w:rPr>
          <w:rFonts w:ascii="Cambria" w:hAnsi="Cambria"/>
          <w:caps w:val="0"/>
          <w:noProof/>
          <w:sz w:val="24"/>
          <w:szCs w:val="24"/>
        </w:rPr>
        <w:t>Rozdział 6. Akceptacja, podpisywanie i wysyłanie pism</w:t>
      </w:r>
      <w:r w:rsidR="000B3636" w:rsidRPr="009B5BF1">
        <w:rPr>
          <w:rFonts w:ascii="Cambria" w:hAnsi="Cambria"/>
          <w:caps w:val="0"/>
          <w:noProof/>
          <w:sz w:val="24"/>
          <w:szCs w:val="24"/>
        </w:rPr>
        <w:tab/>
      </w:r>
      <w:r w:rsidR="00EE15B4">
        <w:rPr>
          <w:rFonts w:ascii="Cambria" w:hAnsi="Cambria"/>
          <w:caps w:val="0"/>
          <w:noProof/>
          <w:sz w:val="24"/>
          <w:szCs w:val="24"/>
        </w:rPr>
        <w:t>24</w:t>
      </w:r>
    </w:p>
    <w:p w:rsidR="000B3636" w:rsidRPr="009B5BF1" w:rsidRDefault="00652441" w:rsidP="00652441">
      <w:pPr>
        <w:pStyle w:val="Spistreci1"/>
        <w:spacing w:before="0" w:after="0" w:line="480" w:lineRule="auto"/>
        <w:rPr>
          <w:rFonts w:ascii="Cambria" w:hAnsi="Cambria"/>
          <w:caps w:val="0"/>
          <w:noProof/>
          <w:sz w:val="24"/>
          <w:szCs w:val="24"/>
        </w:rPr>
      </w:pPr>
      <w:r>
        <w:rPr>
          <w:rFonts w:ascii="Cambria" w:hAnsi="Cambria"/>
          <w:caps w:val="0"/>
          <w:noProof/>
          <w:sz w:val="24"/>
          <w:szCs w:val="24"/>
        </w:rPr>
        <w:t xml:space="preserve">Rozdział 7. </w:t>
      </w:r>
      <w:r w:rsidR="00141254" w:rsidRPr="009B5BF1">
        <w:rPr>
          <w:rFonts w:ascii="Cambria" w:hAnsi="Cambria"/>
          <w:caps w:val="0"/>
          <w:noProof/>
          <w:sz w:val="24"/>
          <w:szCs w:val="24"/>
        </w:rPr>
        <w:t>Przechowywanie i udostępnianie dokumentacji przez komórki organizacyjne</w:t>
      </w:r>
      <w:r w:rsidR="000B3636" w:rsidRPr="009B5BF1">
        <w:rPr>
          <w:rFonts w:ascii="Cambria" w:hAnsi="Cambria"/>
          <w:caps w:val="0"/>
          <w:noProof/>
          <w:sz w:val="24"/>
          <w:szCs w:val="24"/>
        </w:rPr>
        <w:tab/>
      </w:r>
      <w:r w:rsidR="00EE15B4">
        <w:rPr>
          <w:rFonts w:ascii="Cambria" w:hAnsi="Cambria"/>
          <w:caps w:val="0"/>
          <w:noProof/>
          <w:sz w:val="24"/>
          <w:szCs w:val="24"/>
        </w:rPr>
        <w:t>27</w:t>
      </w:r>
    </w:p>
    <w:p w:rsidR="000B3636" w:rsidRPr="009B5BF1" w:rsidRDefault="00141254" w:rsidP="009B5BF1">
      <w:pPr>
        <w:pStyle w:val="Spistreci1"/>
        <w:spacing w:before="0" w:after="0" w:line="480" w:lineRule="auto"/>
        <w:jc w:val="both"/>
        <w:rPr>
          <w:rFonts w:ascii="Cambria" w:hAnsi="Cambria"/>
          <w:caps w:val="0"/>
          <w:noProof/>
          <w:sz w:val="24"/>
          <w:szCs w:val="24"/>
        </w:rPr>
      </w:pPr>
      <w:r w:rsidRPr="009B5BF1">
        <w:rPr>
          <w:rFonts w:ascii="Cambria" w:hAnsi="Cambria"/>
          <w:caps w:val="0"/>
          <w:noProof/>
          <w:sz w:val="24"/>
          <w:szCs w:val="24"/>
        </w:rPr>
        <w:t>Rozdział 8. Przekazywanie dokumentacji do Archiwum</w:t>
      </w:r>
      <w:r w:rsidR="000B3636" w:rsidRPr="009B5BF1">
        <w:rPr>
          <w:rFonts w:ascii="Cambria" w:hAnsi="Cambria"/>
          <w:caps w:val="0"/>
          <w:noProof/>
          <w:sz w:val="24"/>
          <w:szCs w:val="24"/>
        </w:rPr>
        <w:tab/>
      </w:r>
      <w:r w:rsidR="00EE15B4">
        <w:rPr>
          <w:rFonts w:ascii="Cambria" w:hAnsi="Cambria"/>
          <w:caps w:val="0"/>
          <w:noProof/>
          <w:sz w:val="24"/>
          <w:szCs w:val="24"/>
        </w:rPr>
        <w:t>28</w:t>
      </w:r>
    </w:p>
    <w:p w:rsidR="000B3636" w:rsidRPr="009B5BF1" w:rsidRDefault="00141254" w:rsidP="00652441">
      <w:pPr>
        <w:pStyle w:val="Spistreci1"/>
        <w:spacing w:before="0" w:after="0" w:line="480" w:lineRule="auto"/>
        <w:rPr>
          <w:rFonts w:ascii="Cambria" w:hAnsi="Cambria"/>
          <w:caps w:val="0"/>
          <w:noProof/>
          <w:sz w:val="24"/>
          <w:szCs w:val="24"/>
        </w:rPr>
      </w:pPr>
      <w:r w:rsidRPr="009B5BF1">
        <w:rPr>
          <w:rFonts w:ascii="Cambria" w:hAnsi="Cambria"/>
          <w:caps w:val="0"/>
          <w:noProof/>
          <w:sz w:val="24"/>
          <w:szCs w:val="24"/>
        </w:rPr>
        <w:t>Rozdział 9. Postępowanie z dokumentacją w przypadku ustania działalności Akademii Sztuk Pięknych w Gdańsku, jej komórki organizacyjnej lub ich reorganizacji</w:t>
      </w:r>
      <w:r w:rsidR="000B3636" w:rsidRPr="009B5BF1">
        <w:rPr>
          <w:rFonts w:ascii="Cambria" w:hAnsi="Cambria"/>
          <w:caps w:val="0"/>
          <w:noProof/>
          <w:sz w:val="24"/>
          <w:szCs w:val="24"/>
        </w:rPr>
        <w:tab/>
      </w:r>
      <w:r w:rsidR="00EE15B4">
        <w:rPr>
          <w:rFonts w:ascii="Cambria" w:hAnsi="Cambria"/>
          <w:caps w:val="0"/>
          <w:noProof/>
          <w:sz w:val="24"/>
          <w:szCs w:val="24"/>
        </w:rPr>
        <w:t>33</w:t>
      </w:r>
    </w:p>
    <w:p w:rsidR="000B3636" w:rsidRPr="009B5BF1" w:rsidRDefault="00141254" w:rsidP="009B5BF1">
      <w:pPr>
        <w:pStyle w:val="Spistreci1"/>
        <w:spacing w:before="0" w:after="0" w:line="480" w:lineRule="auto"/>
        <w:jc w:val="both"/>
        <w:rPr>
          <w:rFonts w:ascii="Cambria" w:hAnsi="Cambria"/>
          <w:caps w:val="0"/>
          <w:noProof/>
          <w:sz w:val="24"/>
          <w:szCs w:val="24"/>
        </w:rPr>
      </w:pPr>
      <w:r w:rsidRPr="009B5BF1">
        <w:rPr>
          <w:rFonts w:ascii="Cambria" w:hAnsi="Cambria"/>
          <w:caps w:val="0"/>
          <w:noProof/>
          <w:sz w:val="24"/>
          <w:szCs w:val="24"/>
        </w:rPr>
        <w:t>Załącznik nr 1</w:t>
      </w:r>
      <w:r w:rsidR="000B3636" w:rsidRPr="009B5BF1">
        <w:rPr>
          <w:rFonts w:ascii="Cambria" w:hAnsi="Cambria"/>
          <w:caps w:val="0"/>
          <w:noProof/>
          <w:sz w:val="24"/>
          <w:szCs w:val="24"/>
        </w:rPr>
        <w:tab/>
      </w:r>
      <w:r w:rsidR="009D3F28" w:rsidRPr="009B5BF1">
        <w:rPr>
          <w:rFonts w:ascii="Cambria" w:hAnsi="Cambria"/>
          <w:caps w:val="0"/>
          <w:noProof/>
          <w:sz w:val="24"/>
          <w:szCs w:val="24"/>
        </w:rPr>
        <w:fldChar w:fldCharType="begin"/>
      </w:r>
      <w:r w:rsidR="000B3636" w:rsidRPr="009B5BF1">
        <w:rPr>
          <w:rFonts w:ascii="Cambria" w:hAnsi="Cambria"/>
          <w:caps w:val="0"/>
          <w:noProof/>
          <w:sz w:val="24"/>
          <w:szCs w:val="24"/>
        </w:rPr>
        <w:instrText xml:space="preserve"> PAGEREF _Toc381085474 \h </w:instrText>
      </w:r>
      <w:r w:rsidR="009D3F28" w:rsidRPr="009B5BF1">
        <w:rPr>
          <w:rFonts w:ascii="Cambria" w:hAnsi="Cambria"/>
          <w:caps w:val="0"/>
          <w:noProof/>
          <w:sz w:val="24"/>
          <w:szCs w:val="24"/>
        </w:rPr>
      </w:r>
      <w:r w:rsidR="009D3F28" w:rsidRPr="009B5BF1">
        <w:rPr>
          <w:rFonts w:ascii="Cambria" w:hAnsi="Cambria"/>
          <w:caps w:val="0"/>
          <w:noProof/>
          <w:sz w:val="24"/>
          <w:szCs w:val="24"/>
        </w:rPr>
        <w:fldChar w:fldCharType="separate"/>
      </w:r>
      <w:r w:rsidR="007D55F8">
        <w:rPr>
          <w:rFonts w:ascii="Cambria" w:hAnsi="Cambria"/>
          <w:caps w:val="0"/>
          <w:noProof/>
          <w:sz w:val="24"/>
          <w:szCs w:val="24"/>
        </w:rPr>
        <w:t>34</w:t>
      </w:r>
      <w:r w:rsidR="009D3F28" w:rsidRPr="009B5BF1">
        <w:rPr>
          <w:rFonts w:ascii="Cambria" w:hAnsi="Cambria"/>
          <w:caps w:val="0"/>
          <w:noProof/>
          <w:sz w:val="24"/>
          <w:szCs w:val="24"/>
        </w:rPr>
        <w:fldChar w:fldCharType="end"/>
      </w:r>
    </w:p>
    <w:p w:rsidR="000B3636" w:rsidRDefault="00141254" w:rsidP="009B5BF1">
      <w:pPr>
        <w:pStyle w:val="Spistreci1"/>
        <w:spacing w:before="0" w:after="0" w:line="480" w:lineRule="auto"/>
        <w:jc w:val="both"/>
        <w:rPr>
          <w:rFonts w:ascii="Cambria" w:hAnsi="Cambria"/>
          <w:caps w:val="0"/>
          <w:noProof/>
          <w:sz w:val="24"/>
          <w:szCs w:val="24"/>
        </w:rPr>
      </w:pPr>
      <w:r w:rsidRPr="009B5BF1">
        <w:rPr>
          <w:rFonts w:ascii="Cambria" w:hAnsi="Cambria"/>
          <w:caps w:val="0"/>
          <w:noProof/>
          <w:sz w:val="24"/>
          <w:szCs w:val="24"/>
        </w:rPr>
        <w:t>Załącznik nr 2</w:t>
      </w:r>
      <w:r w:rsidR="000B3636" w:rsidRPr="009B5BF1">
        <w:rPr>
          <w:rFonts w:ascii="Cambria" w:hAnsi="Cambria"/>
          <w:caps w:val="0"/>
          <w:noProof/>
          <w:sz w:val="24"/>
          <w:szCs w:val="24"/>
        </w:rPr>
        <w:tab/>
      </w:r>
      <w:r w:rsidR="00EE15B4">
        <w:rPr>
          <w:rFonts w:ascii="Cambria" w:hAnsi="Cambria"/>
          <w:caps w:val="0"/>
          <w:noProof/>
          <w:sz w:val="24"/>
          <w:szCs w:val="24"/>
        </w:rPr>
        <w:t>41</w:t>
      </w:r>
    </w:p>
    <w:p w:rsidR="00C76DDB" w:rsidRDefault="00C76DDB" w:rsidP="00C76DDB">
      <w:pPr>
        <w:pStyle w:val="Nagwek2"/>
        <w:spacing w:before="0" w:after="0" w:line="480" w:lineRule="auto"/>
        <w:jc w:val="both"/>
        <w:rPr>
          <w:rFonts w:ascii="Cambria" w:hAnsi="Cambria"/>
          <w:i w:val="0"/>
          <w:iCs w:val="0"/>
          <w:sz w:val="24"/>
          <w:szCs w:val="24"/>
        </w:rPr>
      </w:pPr>
      <w:r>
        <w:rPr>
          <w:rFonts w:ascii="Cambria" w:hAnsi="Cambria"/>
          <w:i w:val="0"/>
          <w:iCs w:val="0"/>
          <w:sz w:val="24"/>
          <w:szCs w:val="24"/>
        </w:rPr>
        <w:t>Załącznik nr 3…………………………………………………………………………………………………….. 42</w:t>
      </w:r>
    </w:p>
    <w:p w:rsidR="00C76DDB" w:rsidRDefault="00C76DDB" w:rsidP="00C76DDB">
      <w:pPr>
        <w:pStyle w:val="Nagwek2"/>
        <w:spacing w:before="0" w:after="0" w:line="480" w:lineRule="auto"/>
        <w:jc w:val="both"/>
        <w:rPr>
          <w:rFonts w:ascii="Cambria" w:hAnsi="Cambria"/>
          <w:i w:val="0"/>
          <w:iCs w:val="0"/>
          <w:sz w:val="24"/>
          <w:szCs w:val="24"/>
        </w:rPr>
      </w:pPr>
      <w:r>
        <w:rPr>
          <w:rFonts w:ascii="Cambria" w:hAnsi="Cambria"/>
          <w:i w:val="0"/>
          <w:iCs w:val="0"/>
          <w:sz w:val="24"/>
          <w:szCs w:val="24"/>
        </w:rPr>
        <w:t>Załącznik nr 4…………………………………………………………………………………………………….. 43</w:t>
      </w:r>
    </w:p>
    <w:p w:rsidR="00C76DDB" w:rsidRDefault="00C76DDB" w:rsidP="00C76DDB">
      <w:pPr>
        <w:pStyle w:val="Nagwek2"/>
        <w:spacing w:before="0" w:after="0" w:line="480" w:lineRule="auto"/>
        <w:jc w:val="both"/>
        <w:rPr>
          <w:rFonts w:ascii="Cambria" w:hAnsi="Cambria"/>
          <w:i w:val="0"/>
          <w:iCs w:val="0"/>
          <w:sz w:val="24"/>
          <w:szCs w:val="24"/>
        </w:rPr>
      </w:pPr>
      <w:r>
        <w:rPr>
          <w:rFonts w:ascii="Cambria" w:hAnsi="Cambria"/>
          <w:i w:val="0"/>
          <w:iCs w:val="0"/>
          <w:sz w:val="24"/>
          <w:szCs w:val="24"/>
        </w:rPr>
        <w:t>Załącznik nr 5…………………………………………………………………………………………………….. 44</w:t>
      </w:r>
    </w:p>
    <w:p w:rsidR="00C76DDB" w:rsidRPr="00C76DDB" w:rsidRDefault="00C76DDB" w:rsidP="00C76DDB"/>
    <w:p w:rsidR="00C76DDB" w:rsidRPr="00C76DDB" w:rsidRDefault="00C76DDB" w:rsidP="00C76DDB"/>
    <w:p w:rsidR="00C76DDB" w:rsidRPr="00C76DDB" w:rsidRDefault="00C76DDB" w:rsidP="00C76DDB"/>
    <w:p w:rsidR="00C76DDB" w:rsidRPr="00C76DDB" w:rsidRDefault="00C76DDB" w:rsidP="00C76DDB"/>
    <w:p w:rsidR="00D82052" w:rsidRPr="00EE15B4" w:rsidRDefault="009D3F28" w:rsidP="00EE15B4">
      <w:pPr>
        <w:pStyle w:val="Nagwek1"/>
        <w:numPr>
          <w:ilvl w:val="0"/>
          <w:numId w:val="0"/>
        </w:numPr>
        <w:spacing w:before="0" w:after="0" w:line="276" w:lineRule="auto"/>
        <w:ind w:left="432"/>
        <w:jc w:val="center"/>
        <w:rPr>
          <w:rFonts w:ascii="Cambria" w:hAnsi="Cambria" w:cs="Palatino Linotype"/>
          <w:sz w:val="24"/>
          <w:szCs w:val="24"/>
        </w:rPr>
      </w:pPr>
      <w:r w:rsidRPr="009B5BF1">
        <w:rPr>
          <w:rFonts w:ascii="Cambria" w:hAnsi="Cambria"/>
          <w:caps/>
          <w:noProof/>
          <w:sz w:val="24"/>
          <w:szCs w:val="24"/>
        </w:rPr>
        <w:fldChar w:fldCharType="end"/>
      </w:r>
      <w:bookmarkStart w:id="3" w:name="__RefHeading__3_401030041"/>
      <w:bookmarkEnd w:id="3"/>
      <w:r w:rsidR="00977721" w:rsidRPr="00D129A0">
        <w:rPr>
          <w:rFonts w:ascii="Cambria" w:hAnsi="Cambria"/>
          <w:sz w:val="24"/>
          <w:szCs w:val="24"/>
        </w:rPr>
        <w:br w:type="page"/>
      </w:r>
      <w:bookmarkStart w:id="4" w:name="_Toc381085456"/>
      <w:r w:rsidR="00D82052" w:rsidRPr="00EE15B4">
        <w:rPr>
          <w:rFonts w:ascii="Cambria" w:hAnsi="Cambria" w:cs="Palatino Linotype"/>
          <w:sz w:val="24"/>
          <w:szCs w:val="24"/>
        </w:rPr>
        <w:lastRenderedPageBreak/>
        <w:t>Rozdział 1</w:t>
      </w:r>
      <w:bookmarkEnd w:id="4"/>
    </w:p>
    <w:p w:rsidR="00D82052" w:rsidRPr="00EE15B4" w:rsidRDefault="00D82052" w:rsidP="00EE15B4">
      <w:pPr>
        <w:pStyle w:val="Nagwek1"/>
        <w:numPr>
          <w:ilvl w:val="0"/>
          <w:numId w:val="0"/>
        </w:numPr>
        <w:spacing w:before="0" w:after="0" w:line="276" w:lineRule="auto"/>
        <w:ind w:left="432"/>
        <w:jc w:val="center"/>
        <w:rPr>
          <w:rFonts w:ascii="Cambria" w:hAnsi="Cambria" w:cs="Palatino Linotype"/>
          <w:sz w:val="24"/>
          <w:szCs w:val="24"/>
        </w:rPr>
      </w:pPr>
      <w:bookmarkStart w:id="5" w:name="_Toc381085457"/>
      <w:r w:rsidRPr="00EE15B4">
        <w:rPr>
          <w:rFonts w:ascii="Cambria" w:hAnsi="Cambria" w:cs="Palatino Linotype"/>
          <w:sz w:val="24"/>
          <w:szCs w:val="24"/>
        </w:rPr>
        <w:t>Przepisy ogólne</w:t>
      </w:r>
      <w:bookmarkEnd w:id="5"/>
    </w:p>
    <w:p w:rsidR="00D82052" w:rsidRPr="00D129A0" w:rsidRDefault="00D82052" w:rsidP="00D129A0">
      <w:pPr>
        <w:spacing w:line="276" w:lineRule="auto"/>
        <w:jc w:val="both"/>
        <w:rPr>
          <w:rFonts w:ascii="Cambria" w:hAnsi="Cambria"/>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b/>
          <w:sz w:val="24"/>
          <w:szCs w:val="24"/>
        </w:rPr>
        <w:t xml:space="preserve"> </w:t>
      </w:r>
      <w:r w:rsidRPr="00D129A0">
        <w:rPr>
          <w:rFonts w:ascii="Cambria" w:hAnsi="Cambria" w:cs="Palatino Linotype"/>
          <w:b/>
          <w:sz w:val="24"/>
          <w:szCs w:val="24"/>
        </w:rPr>
        <w:t>1.</w:t>
      </w:r>
    </w:p>
    <w:p w:rsidR="00D82052" w:rsidRPr="00D129A0" w:rsidRDefault="00D82052" w:rsidP="00324D17">
      <w:pPr>
        <w:numPr>
          <w:ilvl w:val="0"/>
          <w:numId w:val="75"/>
        </w:numPr>
        <w:spacing w:line="276" w:lineRule="auto"/>
        <w:jc w:val="both"/>
        <w:rPr>
          <w:rFonts w:ascii="Cambria" w:hAnsi="Cambria" w:cs="Palatino Linotype"/>
          <w:sz w:val="24"/>
          <w:szCs w:val="24"/>
        </w:rPr>
      </w:pPr>
      <w:r w:rsidRPr="00D129A0">
        <w:rPr>
          <w:rFonts w:ascii="Cambria" w:hAnsi="Cambria" w:cs="Palatino Linotype"/>
          <w:sz w:val="24"/>
          <w:szCs w:val="24"/>
        </w:rPr>
        <w:t xml:space="preserve">Instrukcja kancelaryjna, zwana dalej „instrukcją”, określa szczegółowe zasady i tryb wykonywania czynności kancelaryjnych w </w:t>
      </w:r>
      <w:r w:rsidR="00282687" w:rsidRPr="00D129A0">
        <w:rPr>
          <w:rFonts w:ascii="Cambria" w:hAnsi="Cambria" w:cs="Palatino Linotype"/>
          <w:sz w:val="24"/>
          <w:szCs w:val="24"/>
        </w:rPr>
        <w:t>Akademii Sztuk Pięknych w Gdańsku, zwanej</w:t>
      </w:r>
      <w:r w:rsidRPr="00D129A0">
        <w:rPr>
          <w:rFonts w:ascii="Cambria" w:hAnsi="Cambria" w:cs="Palatino Linotype"/>
          <w:sz w:val="24"/>
          <w:szCs w:val="24"/>
        </w:rPr>
        <w:t xml:space="preserve"> dalej </w:t>
      </w:r>
      <w:r w:rsidR="00282687" w:rsidRPr="00D129A0">
        <w:rPr>
          <w:rFonts w:ascii="Cambria" w:hAnsi="Cambria" w:cs="Palatino Linotype"/>
          <w:sz w:val="24"/>
          <w:szCs w:val="24"/>
        </w:rPr>
        <w:t>„Akademią</w:t>
      </w:r>
      <w:r w:rsidRPr="00D129A0">
        <w:rPr>
          <w:rFonts w:ascii="Cambria" w:hAnsi="Cambria" w:cs="Palatino Linotype"/>
          <w:sz w:val="24"/>
          <w:szCs w:val="24"/>
        </w:rPr>
        <w:t xml:space="preserve">”, oraz reguluje postępowanie w tym zakresie z wszelką dokumentacją, jeżeli przepisy prawa </w:t>
      </w:r>
      <w:r w:rsidR="00282687" w:rsidRPr="00D129A0">
        <w:rPr>
          <w:rFonts w:ascii="Cambria" w:hAnsi="Cambria" w:cs="Palatino Linotype"/>
          <w:sz w:val="24"/>
          <w:szCs w:val="24"/>
        </w:rPr>
        <w:t>szczególne</w:t>
      </w:r>
      <w:r w:rsidRPr="00D129A0">
        <w:rPr>
          <w:rFonts w:ascii="Cambria" w:hAnsi="Cambria" w:cs="Palatino Linotype"/>
          <w:sz w:val="24"/>
          <w:szCs w:val="24"/>
        </w:rPr>
        <w:t xml:space="preserve"> nie stanowią inaczej:</w:t>
      </w:r>
    </w:p>
    <w:p w:rsidR="00D82052" w:rsidRPr="00D129A0" w:rsidRDefault="00D82052" w:rsidP="00324D17">
      <w:pPr>
        <w:numPr>
          <w:ilvl w:val="0"/>
          <w:numId w:val="111"/>
        </w:numPr>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 xml:space="preserve">począwszy od wpływu lub powstania dokumentacji wewnątrz </w:t>
      </w:r>
      <w:r w:rsidR="00282687" w:rsidRPr="00D129A0">
        <w:rPr>
          <w:rFonts w:ascii="Cambria" w:hAnsi="Cambria" w:cs="Palatino Linotype"/>
          <w:sz w:val="24"/>
          <w:szCs w:val="24"/>
        </w:rPr>
        <w:t>Akademii</w:t>
      </w:r>
      <w:r w:rsidRPr="00D129A0">
        <w:rPr>
          <w:rFonts w:ascii="Cambria" w:hAnsi="Cambria" w:cs="Palatino Linotype"/>
          <w:sz w:val="24"/>
          <w:szCs w:val="24"/>
        </w:rPr>
        <w:t xml:space="preserve"> do momentu jej uznania za część dokumentacji w </w:t>
      </w:r>
      <w:r w:rsidR="00282687" w:rsidRPr="00D129A0">
        <w:rPr>
          <w:rFonts w:ascii="Cambria" w:hAnsi="Cambria" w:cs="Palatino Linotype"/>
          <w:sz w:val="24"/>
          <w:szCs w:val="24"/>
        </w:rPr>
        <w:t>A</w:t>
      </w:r>
      <w:r w:rsidRPr="00D129A0">
        <w:rPr>
          <w:rFonts w:ascii="Cambria" w:hAnsi="Cambria" w:cs="Palatino Linotype"/>
          <w:sz w:val="24"/>
          <w:szCs w:val="24"/>
        </w:rPr>
        <w:t xml:space="preserve">rchiwum </w:t>
      </w:r>
      <w:r w:rsidR="00282687" w:rsidRPr="00D129A0">
        <w:rPr>
          <w:rFonts w:ascii="Cambria" w:hAnsi="Cambria" w:cs="Palatino Linotype"/>
          <w:sz w:val="24"/>
          <w:szCs w:val="24"/>
        </w:rPr>
        <w:t>Akademii Sztuk Pięknych w Gdańsku</w:t>
      </w:r>
      <w:r w:rsidRPr="00D129A0">
        <w:rPr>
          <w:rFonts w:ascii="Cambria" w:hAnsi="Cambria" w:cs="Palatino Linotype"/>
          <w:sz w:val="24"/>
          <w:szCs w:val="24"/>
        </w:rPr>
        <w:t xml:space="preserve"> lub przekazania do zniszczenia oraz</w:t>
      </w:r>
    </w:p>
    <w:p w:rsidR="00D82052" w:rsidRPr="00D129A0" w:rsidRDefault="00D82052" w:rsidP="00324D17">
      <w:pPr>
        <w:numPr>
          <w:ilvl w:val="0"/>
          <w:numId w:val="111"/>
        </w:numPr>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niezależnie od techniki jej wytwarzania, postaci fizycznej oraz informacji w niej zawartych.</w:t>
      </w:r>
    </w:p>
    <w:p w:rsidR="00D82052" w:rsidRPr="00D129A0" w:rsidRDefault="00D82052" w:rsidP="00324D17">
      <w:pPr>
        <w:numPr>
          <w:ilvl w:val="0"/>
          <w:numId w:val="75"/>
        </w:numPr>
        <w:spacing w:line="276" w:lineRule="auto"/>
        <w:jc w:val="both"/>
        <w:rPr>
          <w:rFonts w:ascii="Cambria" w:hAnsi="Cambria" w:cs="Palatino Linotype"/>
          <w:sz w:val="24"/>
          <w:szCs w:val="24"/>
        </w:rPr>
      </w:pPr>
      <w:r w:rsidRPr="00D129A0">
        <w:rPr>
          <w:rFonts w:ascii="Cambria" w:hAnsi="Cambria" w:cs="Palatino Linotype"/>
          <w:sz w:val="24"/>
          <w:szCs w:val="24"/>
        </w:rPr>
        <w:t>Do bieżącego nadzoru nad prawidłowością wykonywania czynności kancelaryjnych, w szczególności w zakresie doboru klas z</w:t>
      </w:r>
      <w:r w:rsidR="006E6202" w:rsidRPr="00D129A0">
        <w:rPr>
          <w:rFonts w:ascii="Cambria" w:hAnsi="Cambria" w:cs="Palatino Linotype"/>
          <w:sz w:val="24"/>
          <w:szCs w:val="24"/>
        </w:rPr>
        <w:t xml:space="preserve"> jednolitego rzeczowego</w:t>
      </w:r>
      <w:r w:rsidRPr="00D129A0">
        <w:rPr>
          <w:rFonts w:ascii="Cambria" w:hAnsi="Cambria" w:cs="Palatino Linotype"/>
          <w:sz w:val="24"/>
          <w:szCs w:val="24"/>
        </w:rPr>
        <w:t xml:space="preserve"> wykazu akt</w:t>
      </w:r>
      <w:r w:rsidR="006E6202" w:rsidRPr="00D129A0">
        <w:rPr>
          <w:rFonts w:ascii="Cambria" w:hAnsi="Cambria" w:cs="Palatino Linotype"/>
          <w:sz w:val="24"/>
          <w:szCs w:val="24"/>
        </w:rPr>
        <w:t>, zwanego dalej „wykazem akt”</w:t>
      </w:r>
      <w:r w:rsidRPr="00D129A0">
        <w:rPr>
          <w:rFonts w:ascii="Cambria" w:hAnsi="Cambria" w:cs="Palatino Linotype"/>
          <w:sz w:val="24"/>
          <w:szCs w:val="24"/>
        </w:rPr>
        <w:t xml:space="preserve"> do załatwianych spraw, właściwego zakładania spraw i prowadzenia akt spraw, </w:t>
      </w:r>
      <w:r w:rsidR="00282687" w:rsidRPr="00D129A0">
        <w:rPr>
          <w:rStyle w:val="FontStyle51"/>
          <w:rFonts w:ascii="Cambria" w:hAnsi="Cambria" w:cs="Palatino Linotype"/>
          <w:sz w:val="24"/>
          <w:szCs w:val="24"/>
        </w:rPr>
        <w:t>Rektor Akademii Sztuk Pięknych w Gdańsku</w:t>
      </w:r>
      <w:r w:rsidRPr="00D129A0">
        <w:rPr>
          <w:rStyle w:val="FontStyle51"/>
          <w:rFonts w:ascii="Cambria" w:hAnsi="Cambria" w:cs="Palatino Linotype"/>
          <w:i/>
          <w:sz w:val="24"/>
          <w:szCs w:val="24"/>
        </w:rPr>
        <w:t xml:space="preserve">, </w:t>
      </w:r>
      <w:r w:rsidRPr="00D129A0">
        <w:rPr>
          <w:rStyle w:val="FontStyle51"/>
          <w:rFonts w:ascii="Cambria" w:hAnsi="Cambria" w:cs="Palatino Linotype"/>
          <w:sz w:val="24"/>
          <w:szCs w:val="24"/>
        </w:rPr>
        <w:t xml:space="preserve">zwany dalej </w:t>
      </w:r>
      <w:r w:rsidR="00282687" w:rsidRPr="00D129A0">
        <w:rPr>
          <w:rStyle w:val="FontStyle51"/>
          <w:rFonts w:ascii="Cambria" w:hAnsi="Cambria" w:cs="Palatino Linotype"/>
          <w:sz w:val="24"/>
          <w:szCs w:val="24"/>
        </w:rPr>
        <w:t>Rektorem</w:t>
      </w:r>
      <w:r w:rsidRPr="00D129A0">
        <w:rPr>
          <w:rStyle w:val="FontStyle51"/>
          <w:rFonts w:ascii="Cambria" w:hAnsi="Cambria" w:cs="Palatino Linotype"/>
          <w:sz w:val="24"/>
          <w:szCs w:val="24"/>
        </w:rPr>
        <w:t>,</w:t>
      </w:r>
      <w:r w:rsidR="00282687" w:rsidRPr="00D129A0">
        <w:rPr>
          <w:rStyle w:val="FontStyle51"/>
          <w:rFonts w:ascii="Cambria" w:hAnsi="Cambria" w:cs="Palatino Linotype"/>
          <w:sz w:val="24"/>
          <w:szCs w:val="24"/>
        </w:rPr>
        <w:t xml:space="preserve"> </w:t>
      </w:r>
      <w:r w:rsidRPr="00D129A0">
        <w:rPr>
          <w:rFonts w:ascii="Cambria" w:hAnsi="Cambria" w:cs="Palatino Linotype"/>
          <w:sz w:val="24"/>
          <w:szCs w:val="24"/>
        </w:rPr>
        <w:t>wyznacza koordynatora czynności kancelaryjnych.</w:t>
      </w:r>
    </w:p>
    <w:p w:rsidR="00D82052" w:rsidRPr="00D129A0" w:rsidRDefault="00D82052" w:rsidP="00324D17">
      <w:pPr>
        <w:numPr>
          <w:ilvl w:val="0"/>
          <w:numId w:val="75"/>
        </w:numPr>
        <w:spacing w:line="276" w:lineRule="auto"/>
        <w:jc w:val="both"/>
        <w:rPr>
          <w:rFonts w:ascii="Cambria" w:hAnsi="Cambria"/>
          <w:b/>
          <w:sz w:val="24"/>
          <w:szCs w:val="24"/>
        </w:rPr>
      </w:pPr>
      <w:r w:rsidRPr="00D129A0">
        <w:rPr>
          <w:rFonts w:ascii="Cambria" w:hAnsi="Cambria" w:cs="Palatino Linotype"/>
          <w:sz w:val="24"/>
          <w:szCs w:val="24"/>
        </w:rPr>
        <w:t xml:space="preserve">Funkcję, określoną w ust. </w:t>
      </w:r>
      <w:r w:rsidR="00282687" w:rsidRPr="00D129A0">
        <w:rPr>
          <w:rFonts w:ascii="Cambria" w:hAnsi="Cambria" w:cs="Palatino Linotype"/>
          <w:sz w:val="24"/>
          <w:szCs w:val="24"/>
        </w:rPr>
        <w:t>2</w:t>
      </w:r>
      <w:r w:rsidRPr="00D129A0">
        <w:rPr>
          <w:rFonts w:ascii="Cambria" w:hAnsi="Cambria" w:cs="Palatino Linotype"/>
          <w:sz w:val="24"/>
          <w:szCs w:val="24"/>
        </w:rPr>
        <w:t xml:space="preserve">, powierza się archiwiście lub innemu pracownikowi </w:t>
      </w:r>
      <w:r w:rsidR="00282687" w:rsidRPr="00D129A0">
        <w:rPr>
          <w:rFonts w:ascii="Cambria" w:hAnsi="Cambria" w:cs="Palatino Linotype"/>
          <w:sz w:val="24"/>
          <w:szCs w:val="24"/>
        </w:rPr>
        <w:t>Akademii</w:t>
      </w:r>
      <w:r w:rsidRPr="00D129A0">
        <w:rPr>
          <w:rFonts w:ascii="Cambria" w:hAnsi="Cambria" w:cs="Palatino Linotype"/>
          <w:sz w:val="24"/>
          <w:szCs w:val="24"/>
        </w:rPr>
        <w:t>, pod warunkiem, że</w:t>
      </w:r>
      <w:r w:rsidRPr="00D129A0">
        <w:rPr>
          <w:rFonts w:ascii="Cambria" w:hAnsi="Cambria" w:cs="Palatino Linotype"/>
          <w:iCs/>
          <w:sz w:val="24"/>
          <w:szCs w:val="24"/>
        </w:rPr>
        <w:t xml:space="preserve"> ten pracownik dysponuje odpowiednim przygotowaniem w zakresie prawidłowej realizacji</w:t>
      </w:r>
      <w:r w:rsidRPr="00D129A0">
        <w:rPr>
          <w:rFonts w:ascii="Cambria" w:hAnsi="Cambria" w:cs="Palatino Linotype"/>
          <w:sz w:val="24"/>
          <w:szCs w:val="24"/>
        </w:rPr>
        <w:t xml:space="preserve"> zadań archiwum zakładowego</w:t>
      </w:r>
      <w:r w:rsidRPr="00D129A0">
        <w:rPr>
          <w:rFonts w:ascii="Cambria" w:hAnsi="Cambria" w:cs="Palatino Linotype"/>
          <w:i/>
          <w:sz w:val="24"/>
          <w:szCs w:val="24"/>
        </w:rPr>
        <w:t>.</w:t>
      </w:r>
    </w:p>
    <w:p w:rsidR="007D130E" w:rsidRPr="00D129A0" w:rsidRDefault="007D130E" w:rsidP="00A24D67">
      <w:pPr>
        <w:pStyle w:val="Default"/>
        <w:spacing w:line="276" w:lineRule="auto"/>
        <w:jc w:val="both"/>
      </w:pPr>
    </w:p>
    <w:p w:rsidR="00CA33CA" w:rsidRPr="00D129A0" w:rsidRDefault="008A767B" w:rsidP="00D129A0">
      <w:pPr>
        <w:pStyle w:val="Default"/>
        <w:spacing w:line="276" w:lineRule="auto"/>
        <w:jc w:val="center"/>
        <w:rPr>
          <w:b/>
        </w:rPr>
      </w:pPr>
      <w:r>
        <w:rPr>
          <w:b/>
        </w:rPr>
        <w:t>§ 2</w:t>
      </w:r>
      <w:r w:rsidR="00CA33CA" w:rsidRPr="00D129A0">
        <w:rPr>
          <w:b/>
        </w:rPr>
        <w:t>.</w:t>
      </w:r>
    </w:p>
    <w:p w:rsidR="00D129A0" w:rsidRPr="00D129A0" w:rsidRDefault="00CA33CA" w:rsidP="00D129A0">
      <w:pPr>
        <w:pStyle w:val="Default"/>
        <w:spacing w:line="276" w:lineRule="auto"/>
        <w:jc w:val="both"/>
      </w:pPr>
      <w:r w:rsidRPr="00D129A0">
        <w:t xml:space="preserve">W </w:t>
      </w:r>
      <w:r w:rsidR="007D130E" w:rsidRPr="00D129A0">
        <w:t>Akademii Sztuk Pięknych w Gdańsku</w:t>
      </w:r>
      <w:r w:rsidRPr="00D129A0">
        <w:t xml:space="preserve"> obowiązuje </w:t>
      </w:r>
      <w:proofErr w:type="spellStart"/>
      <w:r w:rsidRPr="00D129A0">
        <w:t>bezdziennikowy</w:t>
      </w:r>
      <w:proofErr w:type="spellEnd"/>
      <w:r w:rsidRPr="00D129A0">
        <w:t xml:space="preserve"> system kancelaryjny, oparty na wykazie akt.</w:t>
      </w:r>
    </w:p>
    <w:p w:rsidR="003A767A" w:rsidRPr="00D129A0" w:rsidRDefault="003A767A" w:rsidP="00324D17">
      <w:pPr>
        <w:numPr>
          <w:ilvl w:val="0"/>
          <w:numId w:val="9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Wykaz akt stanowi podstawę oznaczania, rejestracji i łączenia dokumentacji w akta spraw oraz grupowania dokumentacji nietworzącej akt spraw.</w:t>
      </w:r>
    </w:p>
    <w:p w:rsidR="003A767A" w:rsidRPr="00D129A0" w:rsidRDefault="003A767A" w:rsidP="00324D17">
      <w:pPr>
        <w:numPr>
          <w:ilvl w:val="0"/>
          <w:numId w:val="96"/>
        </w:numPr>
        <w:spacing w:line="276" w:lineRule="auto"/>
        <w:ind w:left="284" w:hanging="284"/>
        <w:jc w:val="both"/>
        <w:rPr>
          <w:rFonts w:ascii="Cambria" w:hAnsi="Cambria" w:cs="Palatino Linotype"/>
          <w:b/>
          <w:caps/>
          <w:sz w:val="24"/>
          <w:szCs w:val="24"/>
        </w:rPr>
      </w:pPr>
      <w:r w:rsidRPr="00D129A0">
        <w:rPr>
          <w:rFonts w:ascii="Cambria" w:hAnsi="Cambria" w:cs="Palatino Linotype"/>
          <w:sz w:val="24"/>
          <w:szCs w:val="24"/>
        </w:rPr>
        <w:t xml:space="preserve">Czynności, o których mowa w ust. </w:t>
      </w:r>
      <w:r w:rsidR="007D130E" w:rsidRPr="00D129A0">
        <w:rPr>
          <w:rFonts w:ascii="Cambria" w:hAnsi="Cambria" w:cs="Palatino Linotype"/>
          <w:sz w:val="24"/>
          <w:szCs w:val="24"/>
        </w:rPr>
        <w:t>1</w:t>
      </w:r>
      <w:r w:rsidRPr="00D129A0">
        <w:rPr>
          <w:rFonts w:ascii="Cambria" w:hAnsi="Cambria" w:cs="Palatino Linotype"/>
          <w:sz w:val="24"/>
          <w:szCs w:val="24"/>
        </w:rPr>
        <w:t>, dokonywane są przy wszczynaniu spraw w Akademii Sztuk Pięknych w Gdańsku i skutkują ustaleniem kwalifikacji archiwalnej dokumentacji.</w:t>
      </w:r>
    </w:p>
    <w:p w:rsidR="007D130E" w:rsidRPr="00D129A0" w:rsidRDefault="007D130E" w:rsidP="00D129A0">
      <w:pPr>
        <w:spacing w:line="276" w:lineRule="auto"/>
        <w:ind w:left="284"/>
        <w:jc w:val="both"/>
        <w:rPr>
          <w:rFonts w:ascii="Cambria" w:hAnsi="Cambria" w:cs="Palatino Linotype"/>
          <w:b/>
          <w:caps/>
          <w:sz w:val="24"/>
          <w:szCs w:val="24"/>
        </w:rPr>
      </w:pPr>
    </w:p>
    <w:p w:rsidR="003A767A" w:rsidRPr="00D129A0" w:rsidRDefault="008A767B" w:rsidP="00D129A0">
      <w:pPr>
        <w:spacing w:line="276" w:lineRule="auto"/>
        <w:jc w:val="center"/>
        <w:rPr>
          <w:rStyle w:val="FontStyle51"/>
          <w:rFonts w:ascii="Cambria" w:hAnsi="Cambria" w:cs="Palatino Linotype"/>
          <w:sz w:val="24"/>
          <w:szCs w:val="24"/>
        </w:rPr>
      </w:pPr>
      <w:r>
        <w:rPr>
          <w:rFonts w:ascii="Cambria" w:hAnsi="Cambria" w:cs="Palatino Linotype"/>
          <w:b/>
          <w:caps/>
          <w:sz w:val="24"/>
          <w:szCs w:val="24"/>
        </w:rPr>
        <w:t>§ 3</w:t>
      </w:r>
      <w:r w:rsidR="003A767A" w:rsidRPr="00D129A0">
        <w:rPr>
          <w:rFonts w:ascii="Cambria" w:hAnsi="Cambria" w:cs="Palatino Linotype"/>
          <w:b/>
          <w:caps/>
          <w:sz w:val="24"/>
          <w:szCs w:val="24"/>
        </w:rPr>
        <w:t>.</w:t>
      </w:r>
    </w:p>
    <w:p w:rsidR="003A767A" w:rsidRPr="00D129A0" w:rsidRDefault="003A767A" w:rsidP="00324D17">
      <w:pPr>
        <w:numPr>
          <w:ilvl w:val="0"/>
          <w:numId w:val="80"/>
        </w:numPr>
        <w:spacing w:line="276" w:lineRule="auto"/>
        <w:ind w:left="284" w:hanging="284"/>
        <w:jc w:val="both"/>
        <w:rPr>
          <w:rStyle w:val="FontStyle51"/>
          <w:rFonts w:ascii="Cambria" w:hAnsi="Cambria" w:cs="Palatino Linotype"/>
          <w:sz w:val="24"/>
          <w:szCs w:val="24"/>
        </w:rPr>
      </w:pPr>
      <w:r w:rsidRPr="00D129A0">
        <w:rPr>
          <w:rStyle w:val="FontStyle51"/>
          <w:rFonts w:ascii="Cambria" w:hAnsi="Cambria" w:cs="Palatino Linotype"/>
          <w:sz w:val="24"/>
          <w:szCs w:val="24"/>
        </w:rPr>
        <w:t xml:space="preserve">Jeżeli w działalności </w:t>
      </w:r>
      <w:r w:rsidRPr="00D129A0">
        <w:rPr>
          <w:rFonts w:ascii="Cambria" w:hAnsi="Cambria" w:cs="Palatino Linotype"/>
          <w:sz w:val="24"/>
          <w:szCs w:val="24"/>
        </w:rPr>
        <w:t>Akademii</w:t>
      </w:r>
      <w:r w:rsidRPr="00D129A0">
        <w:rPr>
          <w:rFonts w:ascii="Cambria" w:hAnsi="Cambria" w:cs="Palatino Linotype"/>
          <w:i/>
          <w:sz w:val="24"/>
          <w:szCs w:val="24"/>
        </w:rPr>
        <w:t xml:space="preserve"> </w:t>
      </w:r>
      <w:r w:rsidRPr="00D129A0">
        <w:rPr>
          <w:rStyle w:val="FontStyle51"/>
          <w:rFonts w:ascii="Cambria" w:hAnsi="Cambria" w:cs="Palatino Linotype"/>
          <w:sz w:val="24"/>
          <w:szCs w:val="24"/>
        </w:rPr>
        <w:t xml:space="preserve">pojawią się nowe zadania, klasy w wykazie akt odpowiadające tym zadaniom, wprowadza się przed pojawieniem się dokumentacji związanej z realizacją tych zadań lub niezwłocznie po nałożeniu tych zadań </w:t>
      </w:r>
      <w:r w:rsidR="007D130E" w:rsidRPr="00D129A0">
        <w:rPr>
          <w:rStyle w:val="FontStyle51"/>
          <w:rFonts w:ascii="Cambria" w:hAnsi="Cambria" w:cs="Palatino Linotype"/>
          <w:sz w:val="24"/>
          <w:szCs w:val="24"/>
        </w:rPr>
        <w:br/>
      </w:r>
      <w:r w:rsidRPr="00D129A0">
        <w:rPr>
          <w:rStyle w:val="FontStyle51"/>
          <w:rFonts w:ascii="Cambria" w:hAnsi="Cambria" w:cs="Palatino Linotype"/>
          <w:sz w:val="24"/>
          <w:szCs w:val="24"/>
        </w:rPr>
        <w:t xml:space="preserve">w </w:t>
      </w:r>
      <w:r w:rsidRPr="00D129A0">
        <w:rPr>
          <w:rFonts w:ascii="Cambria" w:hAnsi="Cambria" w:cs="Palatino Linotype"/>
          <w:sz w:val="24"/>
          <w:szCs w:val="24"/>
        </w:rPr>
        <w:t>Akademii</w:t>
      </w:r>
      <w:r w:rsidR="00652441">
        <w:rPr>
          <w:rFonts w:ascii="Cambria" w:hAnsi="Cambria" w:cs="Palatino Linotype"/>
          <w:sz w:val="24"/>
          <w:szCs w:val="24"/>
        </w:rPr>
        <w:t>.</w:t>
      </w:r>
    </w:p>
    <w:p w:rsidR="003A767A" w:rsidRPr="00D129A0" w:rsidRDefault="003A767A" w:rsidP="00324D17">
      <w:pPr>
        <w:numPr>
          <w:ilvl w:val="0"/>
          <w:numId w:val="80"/>
        </w:numPr>
        <w:spacing w:line="276" w:lineRule="auto"/>
        <w:ind w:left="284" w:hanging="284"/>
        <w:jc w:val="both"/>
        <w:rPr>
          <w:rStyle w:val="FontStyle51"/>
          <w:rFonts w:ascii="Cambria" w:hAnsi="Cambria"/>
          <w:b/>
          <w:sz w:val="24"/>
          <w:szCs w:val="24"/>
        </w:rPr>
      </w:pPr>
      <w:r w:rsidRPr="00D129A0">
        <w:rPr>
          <w:rStyle w:val="FontStyle51"/>
          <w:rFonts w:ascii="Cambria" w:hAnsi="Cambria" w:cs="Palatino Linotype"/>
          <w:sz w:val="24"/>
          <w:szCs w:val="24"/>
        </w:rPr>
        <w:t>Zmiany w wykazie akt polegające na przekształceniu lub dodaniu nowych klas dokonuje się w trybie właściwym dla jego wydania.</w:t>
      </w:r>
    </w:p>
    <w:p w:rsidR="007D130E" w:rsidRDefault="007D130E" w:rsidP="00D129A0">
      <w:pPr>
        <w:spacing w:line="276" w:lineRule="auto"/>
        <w:ind w:left="425"/>
        <w:jc w:val="both"/>
        <w:rPr>
          <w:rFonts w:ascii="Cambria" w:hAnsi="Cambria"/>
          <w:b/>
          <w:sz w:val="24"/>
          <w:szCs w:val="24"/>
        </w:rPr>
      </w:pPr>
    </w:p>
    <w:p w:rsidR="006871B7" w:rsidRDefault="006871B7" w:rsidP="00D129A0">
      <w:pPr>
        <w:spacing w:line="276" w:lineRule="auto"/>
        <w:ind w:left="425"/>
        <w:jc w:val="both"/>
        <w:rPr>
          <w:rFonts w:ascii="Cambria" w:hAnsi="Cambria"/>
          <w:b/>
          <w:sz w:val="24"/>
          <w:szCs w:val="24"/>
        </w:rPr>
      </w:pPr>
    </w:p>
    <w:p w:rsidR="006871B7" w:rsidRDefault="006871B7" w:rsidP="00D129A0">
      <w:pPr>
        <w:spacing w:line="276" w:lineRule="auto"/>
        <w:ind w:left="425"/>
        <w:jc w:val="both"/>
        <w:rPr>
          <w:rFonts w:ascii="Cambria" w:hAnsi="Cambria"/>
          <w:b/>
          <w:sz w:val="24"/>
          <w:szCs w:val="24"/>
        </w:rPr>
      </w:pPr>
    </w:p>
    <w:p w:rsidR="006871B7" w:rsidRDefault="006871B7" w:rsidP="00D129A0">
      <w:pPr>
        <w:spacing w:line="276" w:lineRule="auto"/>
        <w:ind w:left="425"/>
        <w:jc w:val="both"/>
        <w:rPr>
          <w:rFonts w:ascii="Cambria" w:hAnsi="Cambria"/>
          <w:b/>
          <w:sz w:val="24"/>
          <w:szCs w:val="24"/>
        </w:rPr>
      </w:pPr>
    </w:p>
    <w:p w:rsidR="00924B38" w:rsidRDefault="00924B38" w:rsidP="00D129A0">
      <w:pPr>
        <w:spacing w:line="276" w:lineRule="auto"/>
        <w:ind w:left="425"/>
        <w:jc w:val="both"/>
        <w:rPr>
          <w:rFonts w:ascii="Cambria" w:hAnsi="Cambria"/>
          <w:b/>
          <w:sz w:val="24"/>
          <w:szCs w:val="24"/>
        </w:rPr>
      </w:pPr>
    </w:p>
    <w:p w:rsidR="006871B7" w:rsidRPr="00D129A0" w:rsidRDefault="006871B7" w:rsidP="00D129A0">
      <w:pPr>
        <w:spacing w:line="276" w:lineRule="auto"/>
        <w:ind w:left="425"/>
        <w:jc w:val="both"/>
        <w:rPr>
          <w:rFonts w:ascii="Cambria" w:hAnsi="Cambria"/>
          <w:b/>
          <w:sz w:val="24"/>
          <w:szCs w:val="24"/>
        </w:rPr>
      </w:pPr>
    </w:p>
    <w:p w:rsidR="003A767A" w:rsidRPr="00D129A0" w:rsidRDefault="003A767A" w:rsidP="00D129A0">
      <w:pPr>
        <w:spacing w:line="276" w:lineRule="auto"/>
        <w:jc w:val="center"/>
        <w:rPr>
          <w:rFonts w:ascii="Cambria" w:hAnsi="Cambria" w:cs="Palatino Linotype"/>
          <w:caps/>
          <w:sz w:val="24"/>
          <w:szCs w:val="24"/>
        </w:rPr>
      </w:pPr>
      <w:r w:rsidRPr="00D129A0">
        <w:rPr>
          <w:rFonts w:ascii="Cambria" w:hAnsi="Cambria"/>
          <w:b/>
          <w:sz w:val="24"/>
          <w:szCs w:val="24"/>
        </w:rPr>
        <w:lastRenderedPageBreak/>
        <w:t>§</w:t>
      </w:r>
      <w:r w:rsidR="008A767B">
        <w:rPr>
          <w:rFonts w:ascii="Cambria" w:hAnsi="Cambria"/>
          <w:b/>
          <w:sz w:val="24"/>
          <w:szCs w:val="24"/>
        </w:rPr>
        <w:t xml:space="preserve"> </w:t>
      </w:r>
      <w:r w:rsidR="008A767B">
        <w:rPr>
          <w:rFonts w:ascii="Cambria" w:hAnsi="Cambria" w:cs="Palatino Linotype"/>
          <w:b/>
          <w:sz w:val="24"/>
          <w:szCs w:val="24"/>
        </w:rPr>
        <w:t>4</w:t>
      </w:r>
      <w:r w:rsidRPr="00D129A0">
        <w:rPr>
          <w:rFonts w:ascii="Cambria" w:hAnsi="Cambria" w:cs="Palatino Linotype"/>
          <w:b/>
          <w:sz w:val="24"/>
          <w:szCs w:val="24"/>
        </w:rPr>
        <w:t>.</w:t>
      </w:r>
    </w:p>
    <w:p w:rsidR="003A767A" w:rsidRPr="00D129A0" w:rsidRDefault="003A767A" w:rsidP="00324D17">
      <w:pPr>
        <w:numPr>
          <w:ilvl w:val="0"/>
          <w:numId w:val="68"/>
        </w:numPr>
        <w:spacing w:line="276" w:lineRule="auto"/>
        <w:ind w:left="284" w:hanging="284"/>
        <w:jc w:val="both"/>
        <w:rPr>
          <w:rFonts w:ascii="Cambria" w:hAnsi="Cambria" w:cs="Palatino Linotype"/>
          <w:sz w:val="24"/>
          <w:szCs w:val="24"/>
        </w:rPr>
      </w:pPr>
      <w:r w:rsidRPr="00D129A0">
        <w:rPr>
          <w:rFonts w:ascii="Cambria" w:hAnsi="Cambria" w:cs="Palatino Linotype"/>
          <w:caps/>
          <w:sz w:val="24"/>
          <w:szCs w:val="24"/>
        </w:rPr>
        <w:t xml:space="preserve">W </w:t>
      </w:r>
      <w:r w:rsidRPr="00D129A0">
        <w:rPr>
          <w:rFonts w:ascii="Cambria" w:hAnsi="Cambria" w:cs="Palatino Linotype"/>
          <w:sz w:val="24"/>
          <w:szCs w:val="24"/>
        </w:rPr>
        <w:t>wykazie akt ustala się kategorię archiwalną dla komórek merytorycznych.</w:t>
      </w:r>
    </w:p>
    <w:p w:rsidR="003A767A" w:rsidRPr="00D129A0" w:rsidRDefault="003A767A" w:rsidP="00324D17">
      <w:pPr>
        <w:numPr>
          <w:ilvl w:val="0"/>
          <w:numId w:val="68"/>
        </w:numPr>
        <w:spacing w:line="276" w:lineRule="auto"/>
        <w:ind w:left="284" w:hanging="284"/>
        <w:jc w:val="both"/>
        <w:rPr>
          <w:rFonts w:ascii="Cambria" w:hAnsi="Cambria"/>
          <w:b/>
          <w:sz w:val="24"/>
          <w:szCs w:val="24"/>
        </w:rPr>
      </w:pPr>
      <w:r w:rsidRPr="00D129A0">
        <w:rPr>
          <w:rFonts w:ascii="Cambria" w:hAnsi="Cambria" w:cs="Palatino Linotype"/>
          <w:sz w:val="24"/>
          <w:szCs w:val="24"/>
        </w:rPr>
        <w:t>Przez komórkę merytoryczną należy rozumieć komórkę organizacyjną, do której zadań należy prowadzenie i załatwienie danej sprawy i która w związku z tym zakłada sprawę i gromadzi całość akt sprawy lub grupuje dokumentację nietworzącą akt sprawy.</w:t>
      </w:r>
    </w:p>
    <w:p w:rsidR="001F3060" w:rsidRPr="00D129A0" w:rsidRDefault="001F3060" w:rsidP="00D129A0">
      <w:pPr>
        <w:spacing w:line="276" w:lineRule="auto"/>
        <w:ind w:left="284"/>
        <w:jc w:val="both"/>
        <w:rPr>
          <w:rFonts w:ascii="Cambria" w:hAnsi="Cambria"/>
          <w:b/>
          <w:sz w:val="24"/>
          <w:szCs w:val="24"/>
        </w:rPr>
      </w:pPr>
    </w:p>
    <w:p w:rsidR="003A767A" w:rsidRPr="00D129A0" w:rsidRDefault="003A767A" w:rsidP="00D129A0">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b/>
          <w:sz w:val="24"/>
          <w:szCs w:val="24"/>
        </w:rPr>
        <w:t xml:space="preserve"> 5</w:t>
      </w:r>
      <w:r w:rsidRPr="00D129A0">
        <w:rPr>
          <w:rFonts w:ascii="Cambria" w:hAnsi="Cambria" w:cs="Palatino Linotype"/>
          <w:b/>
          <w:sz w:val="24"/>
          <w:szCs w:val="24"/>
        </w:rPr>
        <w:t>.</w:t>
      </w:r>
    </w:p>
    <w:p w:rsidR="003A767A" w:rsidRPr="00D129A0" w:rsidRDefault="003A767A" w:rsidP="00324D17">
      <w:pPr>
        <w:numPr>
          <w:ilvl w:val="0"/>
          <w:numId w:val="89"/>
        </w:numPr>
        <w:tabs>
          <w:tab w:val="left" w:pos="0"/>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gdy akta spraw są tworzone w systemie tradycyjnym komórka merytoryczna, współpracująca przy załatwianiu sprawy z innymi komórkami organizacyjnymi, informuje te komórki o znaku prowadzonej przez siebie sprawy.</w:t>
      </w:r>
    </w:p>
    <w:p w:rsidR="003A767A" w:rsidRPr="00D129A0" w:rsidRDefault="003A767A" w:rsidP="00324D17">
      <w:pPr>
        <w:numPr>
          <w:ilvl w:val="0"/>
          <w:numId w:val="89"/>
        </w:numPr>
        <w:tabs>
          <w:tab w:val="left" w:pos="0"/>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Opinie, notatki, stanowiska i inne rodzaje dokumentacji wynikające ze współpracy między komórkami organizacyjnymi komórki inne niż merytoryczne przekazują do akt sprawy komórki merytorycznej, używając znaku sprawy nadanego przez komórkę merytoryczną.</w:t>
      </w:r>
    </w:p>
    <w:p w:rsidR="003A767A" w:rsidRPr="00D129A0" w:rsidRDefault="003A767A" w:rsidP="00324D17">
      <w:pPr>
        <w:numPr>
          <w:ilvl w:val="0"/>
          <w:numId w:val="89"/>
        </w:numPr>
        <w:tabs>
          <w:tab w:val="left" w:pos="0"/>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o którym mowa w ust. 2, dopuszcza się odrębne zakładanie spraw w komórce innej niż merytoryczna.</w:t>
      </w:r>
    </w:p>
    <w:p w:rsidR="003A767A" w:rsidRPr="00D129A0" w:rsidRDefault="003A767A" w:rsidP="00324D17">
      <w:pPr>
        <w:numPr>
          <w:ilvl w:val="0"/>
          <w:numId w:val="89"/>
        </w:numPr>
        <w:tabs>
          <w:tab w:val="left" w:pos="0"/>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Jeżeli dokumentacja, o której mowa w ust. 2, została oznaczona znakiem sprawy w komórce organizacyjnej innej niż merytoryczna, to należy zakwalifikować ją do dokumentacji kategorii archiwalnej </w:t>
      </w:r>
      <w:proofErr w:type="spellStart"/>
      <w:r w:rsidRPr="00D129A0">
        <w:rPr>
          <w:rFonts w:ascii="Cambria" w:hAnsi="Cambria" w:cs="Palatino Linotype"/>
          <w:sz w:val="24"/>
          <w:szCs w:val="24"/>
        </w:rPr>
        <w:t>Bc</w:t>
      </w:r>
      <w:proofErr w:type="spellEnd"/>
      <w:r w:rsidRPr="00D129A0">
        <w:rPr>
          <w:rFonts w:ascii="Cambria" w:hAnsi="Cambria" w:cs="Palatino Linotype"/>
          <w:sz w:val="24"/>
          <w:szCs w:val="24"/>
        </w:rPr>
        <w:t>.</w:t>
      </w:r>
    </w:p>
    <w:p w:rsidR="00D129A0" w:rsidRDefault="003A767A" w:rsidP="00324D17">
      <w:pPr>
        <w:numPr>
          <w:ilvl w:val="0"/>
          <w:numId w:val="89"/>
        </w:numPr>
        <w:tabs>
          <w:tab w:val="left" w:pos="0"/>
        </w:tabs>
        <w:spacing w:line="276" w:lineRule="auto"/>
        <w:ind w:left="284" w:hanging="284"/>
        <w:jc w:val="both"/>
        <w:rPr>
          <w:rFonts w:ascii="Cambria" w:hAnsi="Cambria"/>
          <w:b/>
          <w:sz w:val="24"/>
          <w:szCs w:val="24"/>
        </w:rPr>
      </w:pPr>
      <w:r w:rsidRPr="00D129A0">
        <w:rPr>
          <w:rFonts w:ascii="Cambria" w:hAnsi="Cambria" w:cs="Palatino Linotype"/>
          <w:sz w:val="24"/>
          <w:szCs w:val="24"/>
        </w:rPr>
        <w:t xml:space="preserve">Zmiany kwalifikacji dokumentacji, o której mowa w ust. 4, może dokonać </w:t>
      </w:r>
      <w:r w:rsidR="00C05EF4" w:rsidRPr="00D129A0">
        <w:rPr>
          <w:rFonts w:ascii="Cambria" w:hAnsi="Cambria" w:cs="Palatino Linotype"/>
          <w:sz w:val="24"/>
          <w:szCs w:val="24"/>
        </w:rPr>
        <w:t>D</w:t>
      </w:r>
      <w:r w:rsidRPr="00D129A0">
        <w:rPr>
          <w:rFonts w:ascii="Cambria" w:hAnsi="Cambria" w:cs="Palatino Linotype"/>
          <w:sz w:val="24"/>
          <w:szCs w:val="24"/>
        </w:rPr>
        <w:t>yrektor Archiwum Państwowego w Gdańsku.</w:t>
      </w:r>
    </w:p>
    <w:p w:rsidR="00A24D67" w:rsidRPr="00A24D67" w:rsidRDefault="00A24D67" w:rsidP="00A24D67">
      <w:pPr>
        <w:tabs>
          <w:tab w:val="left" w:pos="0"/>
        </w:tabs>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b/>
          <w:sz w:val="24"/>
          <w:szCs w:val="24"/>
        </w:rPr>
        <w:t xml:space="preserve"> </w:t>
      </w:r>
      <w:r w:rsidR="008A767B">
        <w:rPr>
          <w:rFonts w:ascii="Cambria" w:hAnsi="Cambria" w:cs="Palatino Linotype"/>
          <w:b/>
          <w:sz w:val="24"/>
          <w:szCs w:val="24"/>
        </w:rPr>
        <w:t>6</w:t>
      </w:r>
      <w:r w:rsidRPr="00D129A0">
        <w:rPr>
          <w:rFonts w:ascii="Cambria" w:hAnsi="Cambria" w:cs="Palatino Linotype"/>
          <w:b/>
          <w:sz w:val="24"/>
          <w:szCs w:val="24"/>
        </w:rPr>
        <w:t>.</w:t>
      </w:r>
    </w:p>
    <w:p w:rsidR="00D82052" w:rsidRPr="00D129A0" w:rsidRDefault="00D82052" w:rsidP="00D129A0">
      <w:pPr>
        <w:spacing w:line="276" w:lineRule="auto"/>
        <w:jc w:val="both"/>
        <w:rPr>
          <w:rFonts w:ascii="Cambria" w:hAnsi="Cambria" w:cs="Palatino Linotype"/>
          <w:i/>
          <w:sz w:val="24"/>
          <w:szCs w:val="24"/>
        </w:rPr>
      </w:pPr>
      <w:r w:rsidRPr="00D129A0">
        <w:rPr>
          <w:rFonts w:ascii="Cambria" w:hAnsi="Cambria" w:cs="Palatino Linotype"/>
          <w:sz w:val="24"/>
          <w:szCs w:val="24"/>
        </w:rPr>
        <w:t>Użyte w instrukcji określenia oznaczają:</w:t>
      </w:r>
    </w:p>
    <w:tbl>
      <w:tblPr>
        <w:tblStyle w:val="Siatkatabelijasn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551"/>
        <w:gridCol w:w="6237"/>
      </w:tblGrid>
      <w:tr w:rsidR="00D82052" w:rsidRPr="00D129A0" w:rsidTr="00774DDB">
        <w:trPr>
          <w:trHeight w:val="758"/>
        </w:trPr>
        <w:tc>
          <w:tcPr>
            <w:tcW w:w="426" w:type="dxa"/>
          </w:tcPr>
          <w:p w:rsidR="00D82052" w:rsidRPr="00D129A0" w:rsidRDefault="00D82052" w:rsidP="00324D17">
            <w:pPr>
              <w:numPr>
                <w:ilvl w:val="0"/>
                <w:numId w:val="65"/>
              </w:numPr>
              <w:snapToGrid w:val="0"/>
              <w:spacing w:line="276" w:lineRule="auto"/>
              <w:jc w:val="both"/>
              <w:rPr>
                <w:rFonts w:ascii="Cambria" w:hAnsi="Cambria"/>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akceptacja</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wyrażenie zgody przez osobę uprawnioną dla sposobu załatwienia sprawy lub aprobatę treści pisma;</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shd w:val="clear" w:color="auto" w:fill="00FFFF"/>
              </w:rPr>
            </w:pPr>
            <w:r w:rsidRPr="00D129A0">
              <w:rPr>
                <w:rFonts w:ascii="Cambria" w:hAnsi="Cambria" w:cs="Palatino Linotype"/>
                <w:b/>
                <w:sz w:val="24"/>
                <w:szCs w:val="24"/>
              </w:rPr>
              <w:t>dekretacja</w:t>
            </w:r>
          </w:p>
        </w:tc>
        <w:tc>
          <w:tcPr>
            <w:tcW w:w="6237" w:type="dxa"/>
          </w:tcPr>
          <w:p w:rsidR="00C13537" w:rsidRPr="00D129A0" w:rsidRDefault="00C13537"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 xml:space="preserve">adnotację zawierającą wskazanie osoby lub komórki organizacyjnej, wyznaczonej do załatwienia sprawy, która może zawierać dyspozycje co do terminu </w:t>
            </w:r>
            <w:r w:rsidRPr="00D129A0">
              <w:rPr>
                <w:rFonts w:ascii="Cambria" w:hAnsi="Cambria" w:cs="Palatino Linotype"/>
                <w:sz w:val="24"/>
                <w:szCs w:val="24"/>
              </w:rPr>
              <w:br/>
              <w:t>i sposobu załatwienia sprawy;</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shd w:val="clear" w:color="auto" w:fill="00FFFF"/>
              </w:rPr>
            </w:pPr>
            <w:r w:rsidRPr="00D129A0">
              <w:rPr>
                <w:rFonts w:ascii="Cambria" w:hAnsi="Cambria" w:cs="Palatino Linotype"/>
                <w:b/>
                <w:sz w:val="24"/>
                <w:szCs w:val="24"/>
              </w:rPr>
              <w:t>dekretacja zastępcza</w:t>
            </w:r>
          </w:p>
        </w:tc>
        <w:tc>
          <w:tcPr>
            <w:tcW w:w="6237" w:type="dxa"/>
          </w:tcPr>
          <w:p w:rsidR="00C13537" w:rsidRPr="00D129A0" w:rsidRDefault="00C13537"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adnotację umieszczaną na piśmie, odzwierciedlającą treść dekretacji elektronicznej dołączonej do pisma zarejestrowanego w systemie EZD i potwierdzoną podpisem odręcznym osoby przenoszącej treść dekretacji na pismo;</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komórka organizacyjna</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 xml:space="preserve">wydzieloną organizacyjnie część </w:t>
            </w:r>
            <w:r w:rsidR="005D3EDE" w:rsidRPr="00D129A0">
              <w:rPr>
                <w:rFonts w:ascii="Cambria" w:hAnsi="Cambria" w:cs="Palatino Linotype"/>
                <w:sz w:val="24"/>
                <w:szCs w:val="24"/>
              </w:rPr>
              <w:t>Akademii Sztuk Pięknych w Gdańsku. Zakładająca sprawę, odpowiedzialną za jej prowadzenie oraz załatwienie.</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metadane</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 xml:space="preserve">zestaw usystematyzowanych informacji, logicznie powiązanych z przesyłką, sprawa lub inną dokumentacją, ułatwiających ich wyszukiwanie, kontrolę, zrozumienie i długotrwałe przechowywanie </w:t>
            </w:r>
            <w:r w:rsidRPr="00D129A0">
              <w:rPr>
                <w:rFonts w:ascii="Cambria" w:hAnsi="Cambria" w:cs="Palatino Linotype"/>
                <w:sz w:val="24"/>
                <w:szCs w:val="24"/>
              </w:rPr>
              <w:lastRenderedPageBreak/>
              <w:t>oraz zarządzanie;</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naturalny dokument elektroniczny</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dokument będący od początku swojego istnienia zbiorem danych zapisanym w postaci elektronicznej, możliwy do odczytania wyłącznie za pośrednictwem odpowiednich urządzeń elektronicznych, nieposiadający pierwowzoru w postaci nieelektronicznej;</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odwzorowanie cyfrowe</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dokument elektroniczny będący kopią elektroniczną dowolnej treści zapisanej w postaci innej niż elektroniczna, umożliwiający zapoznanie się z tą treścią i jej zrozumienie, bez konieczności bezpośredniego dostępu do pierwowzoru;</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pieczęć wpływu</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 xml:space="preserve">odcisk pieczęci lub nadruk umieszczany przez punkt kancelaryjny na przesyłkach wpływających w postaci papierowej, zawierający co najmniej nazwę </w:t>
            </w:r>
            <w:r w:rsidR="005D3EDE" w:rsidRPr="00D129A0">
              <w:rPr>
                <w:rFonts w:ascii="Cambria" w:hAnsi="Cambria" w:cs="Palatino Linotype"/>
                <w:sz w:val="24"/>
                <w:szCs w:val="24"/>
              </w:rPr>
              <w:t>Akademii Sztuk Pięknych w Gdańsku,</w:t>
            </w:r>
            <w:r w:rsidRPr="00D129A0">
              <w:rPr>
                <w:rFonts w:ascii="Cambria" w:hAnsi="Cambria" w:cs="Palatino Linotype"/>
                <w:sz w:val="24"/>
                <w:szCs w:val="24"/>
              </w:rPr>
              <w:t xml:space="preserve"> datę wpływu, a także miejsce na umieszczanie numeru z rejestru przesyłek wpływających i ewentualnie informacji o liczbie załączników;</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pieczęć wysyłki</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 xml:space="preserve">odcisk pieczęci lub nadruk umieszczany przez punkt kancelaryjny na przesyłkach wychodzących w postaci papierowej, zawierający co najmniej nazwę </w:t>
            </w:r>
            <w:r w:rsidR="005D3EDE" w:rsidRPr="00D129A0">
              <w:rPr>
                <w:rFonts w:ascii="Cambria" w:hAnsi="Cambria" w:cs="Palatino Linotype"/>
                <w:sz w:val="24"/>
                <w:szCs w:val="24"/>
              </w:rPr>
              <w:t>Akademii Sztuk Pięknych w Gdańsku,</w:t>
            </w:r>
            <w:r w:rsidRPr="00D129A0">
              <w:rPr>
                <w:rFonts w:ascii="Cambria" w:hAnsi="Cambria" w:cs="Palatino Linotype"/>
                <w:sz w:val="24"/>
                <w:szCs w:val="24"/>
              </w:rPr>
              <w:t xml:space="preserve"> datę wysyłki, a także miejsce na umieszczanie numeru z rejestru przesyłek wychodzących i ewentualnie informacji o liczbie załączników;</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punkt kancelaryjny</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komórkę organizacyjną, w tym sekretariat, kancelarię, stanowisko pracy, których pracownicy są uprawnieni do przyjmowania lub wysyłania przesyłek; także osobę wykonującą określone czynności kancelaryjne;</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rejestr</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narzędzie służące do rejestrowania pojedynczych przesyłek lub pism pod kątem ich typu lub rodzaju, które w systemie EZD jest raportem automatycznie generowanym na podstawie metadanych przyporządkowanych do tych pism i przesyłek;</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490DA4" w:rsidP="00D129A0">
            <w:pPr>
              <w:spacing w:line="276" w:lineRule="auto"/>
              <w:rPr>
                <w:rFonts w:ascii="Cambria" w:hAnsi="Cambria" w:cs="Palatino Linotype"/>
                <w:sz w:val="24"/>
                <w:szCs w:val="24"/>
              </w:rPr>
            </w:pPr>
            <w:r>
              <w:rPr>
                <w:rFonts w:ascii="Cambria" w:hAnsi="Cambria" w:cs="Palatino Linotype"/>
                <w:b/>
                <w:sz w:val="24"/>
                <w:szCs w:val="24"/>
              </w:rPr>
              <w:t>r</w:t>
            </w:r>
            <w:r w:rsidR="00C05EF4" w:rsidRPr="00D129A0">
              <w:rPr>
                <w:rFonts w:ascii="Cambria" w:hAnsi="Cambria" w:cs="Palatino Linotype"/>
                <w:b/>
                <w:sz w:val="24"/>
                <w:szCs w:val="24"/>
              </w:rPr>
              <w:t xml:space="preserve">ejestr </w:t>
            </w:r>
            <w:r w:rsidR="00D82052" w:rsidRPr="00D129A0">
              <w:rPr>
                <w:rFonts w:ascii="Cambria" w:hAnsi="Cambria" w:cs="Palatino Linotype"/>
                <w:b/>
                <w:sz w:val="24"/>
                <w:szCs w:val="24"/>
              </w:rPr>
              <w:t>pism wewnętrznych</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raport generowany w systemie EZD lub odrębny dokument elektroniczny w ty</w:t>
            </w:r>
            <w:r w:rsidR="00C05EF4" w:rsidRPr="00D129A0">
              <w:rPr>
                <w:rFonts w:ascii="Cambria" w:hAnsi="Cambria" w:cs="Palatino Linotype"/>
                <w:sz w:val="24"/>
                <w:szCs w:val="24"/>
              </w:rPr>
              <w:t>m</w:t>
            </w:r>
            <w:r w:rsidRPr="00D129A0">
              <w:rPr>
                <w:rFonts w:ascii="Cambria" w:hAnsi="Cambria" w:cs="Palatino Linotype"/>
                <w:sz w:val="24"/>
                <w:szCs w:val="24"/>
              </w:rPr>
              <w:t xml:space="preserve"> systemie służący do ewidencjonowania pism przekazywanych pomiędzy komórkami organizacyjnymi i rejestrowania pism powstających na użytek wewnętrzny </w:t>
            </w:r>
            <w:r w:rsidR="005D3EDE" w:rsidRPr="00D129A0">
              <w:rPr>
                <w:rFonts w:ascii="Cambria" w:hAnsi="Cambria" w:cs="Palatino Linotype"/>
                <w:sz w:val="24"/>
                <w:szCs w:val="24"/>
              </w:rPr>
              <w:t>Akademii Sztuk Pięknych w Gdańsku</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rPr>
                <w:rFonts w:ascii="Cambria" w:hAnsi="Cambria" w:cs="Palatino Linotype"/>
                <w:sz w:val="24"/>
                <w:szCs w:val="24"/>
              </w:rPr>
            </w:pPr>
            <w:r w:rsidRPr="00D129A0">
              <w:rPr>
                <w:rFonts w:ascii="Cambria" w:hAnsi="Cambria" w:cs="Palatino Linotype"/>
                <w:b/>
                <w:sz w:val="24"/>
                <w:szCs w:val="24"/>
              </w:rPr>
              <w:t>rejestr przesyłek wpływających</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 xml:space="preserve">rejestr służący do ewidencjonowania w kolejności chronologicznej przesyłek otrzymywanych przez </w:t>
            </w:r>
            <w:r w:rsidR="005D3EDE" w:rsidRPr="00D129A0">
              <w:rPr>
                <w:rFonts w:ascii="Cambria" w:hAnsi="Cambria" w:cs="Palatino Linotype"/>
                <w:sz w:val="24"/>
                <w:szCs w:val="24"/>
              </w:rPr>
              <w:lastRenderedPageBreak/>
              <w:t>Akademię Sztuk Pięknych w Gdańsku</w:t>
            </w:r>
            <w:r w:rsidRPr="00D129A0">
              <w:rPr>
                <w:rFonts w:ascii="Cambria" w:hAnsi="Cambria" w:cs="Palatino Linotype"/>
                <w:sz w:val="24"/>
                <w:szCs w:val="24"/>
              </w:rPr>
              <w:t xml:space="preserve"> przy czym w systemie EZD jest prowadzony jako jeden rejestr dla całej </w:t>
            </w:r>
            <w:r w:rsidR="005D3EDE" w:rsidRPr="00D129A0">
              <w:rPr>
                <w:rFonts w:ascii="Cambria" w:hAnsi="Cambria" w:cs="Palatino Linotype"/>
                <w:sz w:val="24"/>
                <w:szCs w:val="24"/>
              </w:rPr>
              <w:t>Akademii</w:t>
            </w:r>
            <w:r w:rsidRPr="00D129A0">
              <w:rPr>
                <w:rFonts w:ascii="Cambria" w:hAnsi="Cambria" w:cs="Palatino Linotype"/>
                <w:sz w:val="24"/>
                <w:szCs w:val="24"/>
              </w:rPr>
              <w:t>;</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rPr>
                <w:rFonts w:ascii="Cambria" w:hAnsi="Cambria" w:cs="Palatino Linotype"/>
                <w:sz w:val="24"/>
                <w:szCs w:val="24"/>
              </w:rPr>
            </w:pPr>
            <w:r w:rsidRPr="00D129A0">
              <w:rPr>
                <w:rFonts w:ascii="Cambria" w:hAnsi="Cambria" w:cs="Palatino Linotype"/>
                <w:b/>
                <w:sz w:val="24"/>
                <w:szCs w:val="24"/>
              </w:rPr>
              <w:t>rejestr przesyłek wychodzących</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 xml:space="preserve">rejestr służący do ewidencjonowania w kolejności chronologicznej przesyłek wysyłanych (wydawanych) przez </w:t>
            </w:r>
            <w:r w:rsidR="005D3EDE" w:rsidRPr="00D129A0">
              <w:rPr>
                <w:rFonts w:ascii="Cambria" w:hAnsi="Cambria" w:cs="Palatino Linotype"/>
                <w:sz w:val="24"/>
                <w:szCs w:val="24"/>
              </w:rPr>
              <w:t>Akademię Sztuk Pięknych w Gdańsku</w:t>
            </w:r>
            <w:r w:rsidRPr="00D129A0">
              <w:rPr>
                <w:rFonts w:ascii="Cambria" w:hAnsi="Cambria" w:cs="Palatino Linotype"/>
                <w:sz w:val="24"/>
                <w:szCs w:val="24"/>
              </w:rPr>
              <w:t xml:space="preserve">, przy czym w systemie EZD jest prowadzony jako jeden rejestr dla całej </w:t>
            </w:r>
            <w:r w:rsidR="005D3EDE" w:rsidRPr="00D129A0">
              <w:rPr>
                <w:rFonts w:ascii="Cambria" w:hAnsi="Cambria" w:cs="Palatino Linotype"/>
                <w:sz w:val="24"/>
                <w:szCs w:val="24"/>
              </w:rPr>
              <w:t>Akademii</w:t>
            </w:r>
            <w:r w:rsidR="005D3EDE" w:rsidRPr="00D129A0">
              <w:rPr>
                <w:rFonts w:ascii="Cambria" w:hAnsi="Cambria" w:cs="Palatino Linotype"/>
                <w:i/>
                <w:sz w:val="24"/>
                <w:szCs w:val="24"/>
              </w:rPr>
              <w:t>;</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skład chronologiczny</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uporządkowany zbiór dokumentacji w postaci nieelektronicznej, w układzie wynikającym z kolejności wprowadzania do systemu EZD;</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skład informatycznych nośników danych</w:t>
            </w:r>
          </w:p>
        </w:tc>
        <w:tc>
          <w:tcPr>
            <w:tcW w:w="6237" w:type="dxa"/>
          </w:tcPr>
          <w:p w:rsidR="00D82052"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 xml:space="preserve">uporządkowany zbiór informatycznych nośników danych, na których jest zapisana dokumentacja w postaci elektronicznej napływająca i powstająca w związku załatwianiem spraw przez </w:t>
            </w:r>
            <w:r w:rsidR="005D3EDE" w:rsidRPr="00D129A0">
              <w:rPr>
                <w:rFonts w:ascii="Cambria" w:hAnsi="Cambria" w:cs="Palatino Linotype"/>
                <w:sz w:val="24"/>
                <w:szCs w:val="24"/>
              </w:rPr>
              <w:t>Akademię Sztuk Pięknych w Gdańsku</w:t>
            </w:r>
            <w:r w:rsidR="00741BDC" w:rsidRPr="00D129A0">
              <w:rPr>
                <w:rFonts w:ascii="Cambria" w:hAnsi="Cambria" w:cs="Palatino Linotype"/>
                <w:sz w:val="24"/>
                <w:szCs w:val="24"/>
              </w:rPr>
              <w:t>;</w:t>
            </w:r>
          </w:p>
        </w:tc>
      </w:tr>
      <w:tr w:rsidR="00D82052" w:rsidRPr="00D129A0" w:rsidTr="00774DDB">
        <w:tc>
          <w:tcPr>
            <w:tcW w:w="426" w:type="dxa"/>
          </w:tcPr>
          <w:p w:rsidR="00D82052" w:rsidRPr="00D129A0" w:rsidRDefault="00D82052" w:rsidP="00324D17">
            <w:pPr>
              <w:numPr>
                <w:ilvl w:val="0"/>
                <w:numId w:val="65"/>
              </w:numPr>
              <w:snapToGrid w:val="0"/>
              <w:spacing w:line="276" w:lineRule="auto"/>
              <w:jc w:val="both"/>
              <w:rPr>
                <w:rFonts w:ascii="Cambria" w:hAnsi="Cambria" w:cs="Palatino Linotype"/>
                <w:sz w:val="24"/>
                <w:szCs w:val="24"/>
              </w:rPr>
            </w:pPr>
          </w:p>
        </w:tc>
        <w:tc>
          <w:tcPr>
            <w:tcW w:w="2551" w:type="dxa"/>
          </w:tcPr>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b/>
                <w:sz w:val="24"/>
                <w:szCs w:val="24"/>
              </w:rPr>
              <w:t>spis spraw</w:t>
            </w:r>
          </w:p>
        </w:tc>
        <w:tc>
          <w:tcPr>
            <w:tcW w:w="6237" w:type="dxa"/>
          </w:tcPr>
          <w:p w:rsidR="004A1DC7" w:rsidRPr="00D129A0" w:rsidRDefault="00D82052" w:rsidP="00324D17">
            <w:pPr>
              <w:numPr>
                <w:ilvl w:val="0"/>
                <w:numId w:val="43"/>
              </w:numPr>
              <w:spacing w:line="276" w:lineRule="auto"/>
              <w:jc w:val="both"/>
              <w:rPr>
                <w:rFonts w:ascii="Cambria" w:hAnsi="Cambria" w:cs="Palatino Linotype"/>
                <w:sz w:val="24"/>
                <w:szCs w:val="24"/>
              </w:rPr>
            </w:pPr>
            <w:r w:rsidRPr="00D129A0">
              <w:rPr>
                <w:rFonts w:ascii="Cambria" w:hAnsi="Cambria" w:cs="Palatino Linotype"/>
                <w:sz w:val="24"/>
                <w:szCs w:val="24"/>
              </w:rPr>
              <w:t xml:space="preserve">narzędzie w systemie EZD lub formularz w postaci papierowej w systemie tradycyjnym albo spis elektroniczny w systemie tradycyjnym, do rejestrowania spraw w obrębie klasy z wykazu akt w roku kalendarzowym </w:t>
            </w:r>
            <w:r w:rsidR="00D129A0">
              <w:rPr>
                <w:rFonts w:ascii="Cambria" w:hAnsi="Cambria" w:cs="Palatino Linotype"/>
                <w:sz w:val="24"/>
                <w:szCs w:val="24"/>
              </w:rPr>
              <w:t>w danej komórce merytorycznej</w:t>
            </w:r>
          </w:p>
        </w:tc>
      </w:tr>
    </w:tbl>
    <w:p w:rsidR="00C05EF4" w:rsidRPr="00D129A0" w:rsidRDefault="00C05EF4" w:rsidP="00D129A0">
      <w:pPr>
        <w:spacing w:line="276" w:lineRule="auto"/>
        <w:jc w:val="both"/>
        <w:rPr>
          <w:rFonts w:ascii="Cambria" w:hAnsi="Cambria" w:cs="Palatino Linotype"/>
          <w:b/>
          <w:caps/>
          <w:sz w:val="24"/>
          <w:szCs w:val="24"/>
        </w:rPr>
      </w:pPr>
    </w:p>
    <w:p w:rsidR="00D82052" w:rsidRPr="00D129A0" w:rsidRDefault="008A767B" w:rsidP="00D129A0">
      <w:pPr>
        <w:spacing w:line="276" w:lineRule="auto"/>
        <w:jc w:val="center"/>
        <w:rPr>
          <w:rFonts w:ascii="Cambria" w:hAnsi="Cambria" w:cs="Palatino Linotype"/>
          <w:sz w:val="24"/>
          <w:szCs w:val="24"/>
        </w:rPr>
      </w:pPr>
      <w:r>
        <w:rPr>
          <w:rFonts w:ascii="Cambria" w:hAnsi="Cambria" w:cs="Palatino Linotype"/>
          <w:b/>
          <w:caps/>
          <w:sz w:val="24"/>
          <w:szCs w:val="24"/>
        </w:rPr>
        <w:t>§ 7</w:t>
      </w:r>
      <w:r w:rsidR="0073208E" w:rsidRPr="00D129A0">
        <w:rPr>
          <w:rFonts w:ascii="Cambria" w:hAnsi="Cambria" w:cs="Palatino Linotype"/>
          <w:b/>
          <w:caps/>
          <w:sz w:val="24"/>
          <w:szCs w:val="24"/>
        </w:rPr>
        <w:t>.</w:t>
      </w:r>
    </w:p>
    <w:p w:rsidR="00D82052" w:rsidRPr="00D129A0" w:rsidRDefault="00D82052" w:rsidP="00324D17">
      <w:pPr>
        <w:numPr>
          <w:ilvl w:val="0"/>
          <w:numId w:val="4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Czynności kancelaryjne w </w:t>
      </w:r>
      <w:r w:rsidR="004A1DC7" w:rsidRPr="00D129A0">
        <w:rPr>
          <w:rFonts w:ascii="Cambria" w:hAnsi="Cambria" w:cs="Palatino Linotype"/>
          <w:sz w:val="24"/>
          <w:szCs w:val="24"/>
        </w:rPr>
        <w:t>Akademii</w:t>
      </w:r>
      <w:r w:rsidRPr="00D129A0">
        <w:rPr>
          <w:rFonts w:ascii="Cambria" w:hAnsi="Cambria" w:cs="Palatino Linotype"/>
          <w:i/>
          <w:sz w:val="24"/>
          <w:szCs w:val="24"/>
        </w:rPr>
        <w:t xml:space="preserve"> </w:t>
      </w:r>
      <w:r w:rsidRPr="00D129A0">
        <w:rPr>
          <w:rFonts w:ascii="Cambria" w:hAnsi="Cambria" w:cs="Palatino Linotype"/>
          <w:sz w:val="24"/>
          <w:szCs w:val="24"/>
        </w:rPr>
        <w:t>oraz dokumentowanie przebiegu załatwiania i rozstrzygania spraw są dokonywane w systemie tradycyjnym, który jest podstawowym sposobem dokumentowania przebiegu załatwiania i rozstrzygania spraw, w szczególności:</w:t>
      </w:r>
    </w:p>
    <w:p w:rsidR="00D82052" w:rsidRPr="00D129A0" w:rsidRDefault="00D82052" w:rsidP="00324D17">
      <w:pPr>
        <w:numPr>
          <w:ilvl w:val="0"/>
          <w:numId w:val="52"/>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całość dokumentacji gromadzi się i przechowuje w teczkach aktowych;</w:t>
      </w:r>
    </w:p>
    <w:p w:rsidR="00D82052" w:rsidRPr="00D129A0" w:rsidRDefault="00D82052" w:rsidP="00324D17">
      <w:pPr>
        <w:numPr>
          <w:ilvl w:val="0"/>
          <w:numId w:val="52"/>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dekretacji i akceptacji dokonuje się na przesyłkach w postaci papierowej;</w:t>
      </w:r>
    </w:p>
    <w:p w:rsidR="00D82052" w:rsidRPr="00D129A0" w:rsidRDefault="00D82052" w:rsidP="00324D17">
      <w:pPr>
        <w:numPr>
          <w:ilvl w:val="0"/>
          <w:numId w:val="52"/>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spisy spraw odkłada się do właściwych teczek aktowych.</w:t>
      </w:r>
    </w:p>
    <w:p w:rsidR="00D82052" w:rsidRPr="00D129A0" w:rsidRDefault="004A1DC7" w:rsidP="00324D17">
      <w:pPr>
        <w:numPr>
          <w:ilvl w:val="0"/>
          <w:numId w:val="4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Dyrektor </w:t>
      </w:r>
      <w:r w:rsidR="00C05EF4" w:rsidRPr="00D129A0">
        <w:rPr>
          <w:rFonts w:ascii="Cambria" w:hAnsi="Cambria" w:cs="Palatino Linotype"/>
          <w:sz w:val="24"/>
          <w:szCs w:val="24"/>
        </w:rPr>
        <w:t>A</w:t>
      </w:r>
      <w:r w:rsidRPr="00D129A0">
        <w:rPr>
          <w:rFonts w:ascii="Cambria" w:hAnsi="Cambria" w:cs="Palatino Linotype"/>
          <w:sz w:val="24"/>
          <w:szCs w:val="24"/>
        </w:rPr>
        <w:t>dministracyjny</w:t>
      </w:r>
      <w:r w:rsidR="00D82052" w:rsidRPr="00D129A0">
        <w:rPr>
          <w:rFonts w:ascii="Cambria" w:hAnsi="Cambria" w:cs="Palatino Linotype"/>
          <w:sz w:val="24"/>
          <w:szCs w:val="24"/>
        </w:rPr>
        <w:t xml:space="preserve"> może wskazać wyjątki od podstawowego sposobu dokumentowania przebiegu załatwiania i rozstrzygania spraw przez określenie klas z wykazu akt, których będą one dotyczyć. </w:t>
      </w:r>
    </w:p>
    <w:p w:rsidR="00D82052" w:rsidRPr="00D129A0" w:rsidRDefault="00D82052" w:rsidP="00324D17">
      <w:pPr>
        <w:numPr>
          <w:ilvl w:val="0"/>
          <w:numId w:val="4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Wskazanie wyjątku od podstawowego sposobu dokumentowania spraw odnoszące się do określonej klasy z wykazu akt może być wskazaniem na:</w:t>
      </w:r>
    </w:p>
    <w:p w:rsidR="00D82052" w:rsidRPr="00D129A0" w:rsidRDefault="00D82052" w:rsidP="00324D17">
      <w:pPr>
        <w:numPr>
          <w:ilvl w:val="0"/>
          <w:numId w:val="32"/>
        </w:numPr>
        <w:spacing w:line="276" w:lineRule="auto"/>
        <w:ind w:left="567" w:hanging="283"/>
        <w:jc w:val="both"/>
        <w:rPr>
          <w:rFonts w:ascii="Cambria" w:hAnsi="Cambria"/>
          <w:sz w:val="24"/>
          <w:szCs w:val="24"/>
        </w:rPr>
      </w:pPr>
      <w:r w:rsidRPr="00D129A0">
        <w:rPr>
          <w:rFonts w:ascii="Cambria" w:hAnsi="Cambria" w:cs="Palatino Linotype"/>
          <w:sz w:val="24"/>
          <w:szCs w:val="24"/>
        </w:rPr>
        <w:t xml:space="preserve">system EZD; </w:t>
      </w:r>
    </w:p>
    <w:p w:rsidR="00D82052" w:rsidRPr="00D129A0" w:rsidRDefault="00D82052" w:rsidP="00324D17">
      <w:pPr>
        <w:numPr>
          <w:ilvl w:val="0"/>
          <w:numId w:val="32"/>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system teleinformatyczny dedykowany do </w:t>
      </w:r>
      <w:r w:rsidR="00DC2AB2" w:rsidRPr="00D129A0">
        <w:rPr>
          <w:rFonts w:ascii="Cambria" w:hAnsi="Cambria" w:cs="Palatino Linotype"/>
          <w:sz w:val="24"/>
          <w:szCs w:val="24"/>
        </w:rPr>
        <w:t>realizacji określonych wyspecjalizowanych usług oraz spraw</w:t>
      </w:r>
      <w:r w:rsidRPr="00D129A0">
        <w:rPr>
          <w:rFonts w:ascii="Cambria" w:hAnsi="Cambria" w:cs="Palatino Linotype"/>
          <w:i/>
          <w:sz w:val="24"/>
          <w:szCs w:val="24"/>
        </w:rPr>
        <w:t>.</w:t>
      </w:r>
    </w:p>
    <w:p w:rsidR="00D82052" w:rsidRPr="00D129A0" w:rsidRDefault="00D82052" w:rsidP="00324D17">
      <w:pPr>
        <w:numPr>
          <w:ilvl w:val="0"/>
          <w:numId w:val="48"/>
        </w:numPr>
        <w:spacing w:line="276" w:lineRule="auto"/>
        <w:ind w:left="284" w:hanging="284"/>
        <w:jc w:val="both"/>
        <w:rPr>
          <w:rFonts w:ascii="Cambria" w:hAnsi="Cambria" w:cs="Palatino Linotype"/>
          <w:sz w:val="24"/>
          <w:szCs w:val="24"/>
          <w:shd w:val="clear" w:color="auto" w:fill="00FFFF"/>
        </w:rPr>
      </w:pPr>
      <w:r w:rsidRPr="00D129A0">
        <w:rPr>
          <w:rFonts w:ascii="Cambria" w:hAnsi="Cambria" w:cs="Palatino Linotype"/>
          <w:sz w:val="24"/>
          <w:szCs w:val="24"/>
        </w:rPr>
        <w:t>Wyjątki, o których mowa w ust. 3, wskazuje się, jeżeli:</w:t>
      </w:r>
    </w:p>
    <w:p w:rsidR="00D82052" w:rsidRPr="00D129A0" w:rsidRDefault="00DC2AB2" w:rsidP="00324D17">
      <w:pPr>
        <w:numPr>
          <w:ilvl w:val="0"/>
          <w:numId w:val="34"/>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udokumentowanie przebiegu załatwiania i rozstrzygania określonych rodzajów spraw lub realizacji określonych usług elektronicznych może być dokonywane </w:t>
      </w:r>
      <w:r w:rsidR="00264155">
        <w:rPr>
          <w:rFonts w:ascii="Cambria" w:hAnsi="Cambria" w:cs="Palatino Linotype"/>
          <w:sz w:val="24"/>
          <w:szCs w:val="24"/>
        </w:rPr>
        <w:br/>
      </w:r>
      <w:r w:rsidR="00D82052" w:rsidRPr="00D129A0">
        <w:rPr>
          <w:rFonts w:ascii="Cambria" w:hAnsi="Cambria" w:cs="Palatino Linotype"/>
          <w:sz w:val="24"/>
          <w:szCs w:val="24"/>
        </w:rPr>
        <w:t>w dedykowanym systemie teleinformatycznym;</w:t>
      </w:r>
    </w:p>
    <w:p w:rsidR="00D82052" w:rsidRPr="00D129A0" w:rsidRDefault="00D82052" w:rsidP="00324D17">
      <w:pPr>
        <w:numPr>
          <w:ilvl w:val="0"/>
          <w:numId w:val="34"/>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jest to uzasadnione procesem stopniowego wdrażania EZD .</w:t>
      </w:r>
    </w:p>
    <w:p w:rsidR="00DC2AB2" w:rsidRPr="00D129A0" w:rsidRDefault="00DC2AB2" w:rsidP="00324D17">
      <w:pPr>
        <w:numPr>
          <w:ilvl w:val="0"/>
          <w:numId w:val="48"/>
        </w:numPr>
        <w:spacing w:line="276" w:lineRule="auto"/>
        <w:ind w:left="284" w:hanging="284"/>
        <w:jc w:val="both"/>
        <w:rPr>
          <w:rFonts w:ascii="Cambria" w:hAnsi="Cambria"/>
          <w:sz w:val="24"/>
          <w:szCs w:val="24"/>
        </w:rPr>
      </w:pPr>
      <w:r w:rsidRPr="00D129A0">
        <w:rPr>
          <w:rFonts w:ascii="Cambria" w:hAnsi="Cambria"/>
          <w:sz w:val="24"/>
          <w:szCs w:val="24"/>
        </w:rPr>
        <w:lastRenderedPageBreak/>
        <w:t>W przypadku spraw, dla których w ramach wskazania wyjątku od podstawowego sposobu dokumentowania przebiegu załatwiania i rozstrzygania spraw ustalono, że czynności kancelaryjne oraz ich dokumentowanie wykonuje się w systemie EZD</w:t>
      </w:r>
      <w:r w:rsidR="0086573D" w:rsidRPr="00D129A0">
        <w:rPr>
          <w:rFonts w:ascii="Cambria" w:hAnsi="Cambria"/>
          <w:sz w:val="24"/>
          <w:szCs w:val="24"/>
        </w:rPr>
        <w:t>, wykorzystuje się ten system, w szczególności do:</w:t>
      </w:r>
    </w:p>
    <w:p w:rsidR="0086573D" w:rsidRPr="00D129A0" w:rsidRDefault="0086573D" w:rsidP="00324D17">
      <w:pPr>
        <w:numPr>
          <w:ilvl w:val="0"/>
          <w:numId w:val="113"/>
        </w:numPr>
        <w:spacing w:line="276" w:lineRule="auto"/>
        <w:ind w:left="567" w:hanging="283"/>
        <w:jc w:val="both"/>
        <w:rPr>
          <w:rFonts w:ascii="Cambria" w:hAnsi="Cambria"/>
          <w:sz w:val="24"/>
          <w:szCs w:val="24"/>
        </w:rPr>
      </w:pPr>
      <w:r w:rsidRPr="00D129A0">
        <w:rPr>
          <w:rFonts w:ascii="Cambria" w:hAnsi="Cambria"/>
          <w:sz w:val="24"/>
          <w:szCs w:val="24"/>
        </w:rPr>
        <w:t>prowadzenia rejestrów przesyłek wpływających i wychodzących oraz spisów spraw;</w:t>
      </w:r>
    </w:p>
    <w:p w:rsidR="0086573D" w:rsidRPr="00D129A0" w:rsidRDefault="0086573D" w:rsidP="00324D17">
      <w:pPr>
        <w:numPr>
          <w:ilvl w:val="0"/>
          <w:numId w:val="113"/>
        </w:numPr>
        <w:spacing w:line="276" w:lineRule="auto"/>
        <w:ind w:left="567" w:hanging="283"/>
        <w:jc w:val="both"/>
        <w:rPr>
          <w:rFonts w:ascii="Cambria" w:hAnsi="Cambria"/>
          <w:sz w:val="24"/>
          <w:szCs w:val="24"/>
        </w:rPr>
      </w:pPr>
      <w:r w:rsidRPr="00D129A0">
        <w:rPr>
          <w:rFonts w:ascii="Cambria" w:hAnsi="Cambria"/>
          <w:sz w:val="24"/>
          <w:szCs w:val="24"/>
        </w:rPr>
        <w:t>wykonywania dekretacji;</w:t>
      </w:r>
    </w:p>
    <w:p w:rsidR="0086573D" w:rsidRPr="00D129A0" w:rsidRDefault="0086573D" w:rsidP="00324D17">
      <w:pPr>
        <w:numPr>
          <w:ilvl w:val="0"/>
          <w:numId w:val="113"/>
        </w:numPr>
        <w:spacing w:line="276" w:lineRule="auto"/>
        <w:ind w:left="567" w:hanging="283"/>
        <w:jc w:val="both"/>
        <w:rPr>
          <w:rFonts w:ascii="Cambria" w:hAnsi="Cambria"/>
          <w:sz w:val="24"/>
          <w:szCs w:val="24"/>
        </w:rPr>
      </w:pPr>
      <w:r w:rsidRPr="00D129A0">
        <w:rPr>
          <w:rFonts w:ascii="Cambria" w:hAnsi="Cambria"/>
          <w:sz w:val="24"/>
          <w:szCs w:val="24"/>
        </w:rPr>
        <w:t>wykonywania akceptacji, w szczególności poprzez podpisanie dokumentów elektronicznych podpisem elektronicznym;</w:t>
      </w:r>
    </w:p>
    <w:p w:rsidR="0086573D" w:rsidRPr="00D129A0" w:rsidRDefault="0086573D" w:rsidP="00324D17">
      <w:pPr>
        <w:numPr>
          <w:ilvl w:val="0"/>
          <w:numId w:val="113"/>
        </w:numPr>
        <w:spacing w:line="276" w:lineRule="auto"/>
        <w:ind w:left="567" w:hanging="283"/>
        <w:jc w:val="both"/>
        <w:rPr>
          <w:rFonts w:ascii="Cambria" w:hAnsi="Cambria"/>
          <w:sz w:val="24"/>
          <w:szCs w:val="24"/>
        </w:rPr>
      </w:pPr>
      <w:r w:rsidRPr="00D129A0">
        <w:rPr>
          <w:rFonts w:ascii="Cambria" w:hAnsi="Cambria"/>
          <w:sz w:val="24"/>
          <w:szCs w:val="24"/>
        </w:rPr>
        <w:t>prowadzenia możliwych do zrealizowania w systemie EZD, innych potrzebnych rejestrów lub ewidencji, z wyłączeniem rejestrów lub ewidencji prowadzonych w dedykowanych do załatwiania określonych rodzajów spraw innych systemach teleinformatycznych niż system EZD;</w:t>
      </w:r>
    </w:p>
    <w:p w:rsidR="0086573D" w:rsidRPr="00D129A0" w:rsidRDefault="0086573D" w:rsidP="00324D17">
      <w:pPr>
        <w:numPr>
          <w:ilvl w:val="0"/>
          <w:numId w:val="113"/>
        </w:numPr>
        <w:spacing w:line="276" w:lineRule="auto"/>
        <w:ind w:left="567" w:hanging="283"/>
        <w:jc w:val="both"/>
        <w:rPr>
          <w:rFonts w:ascii="Cambria" w:hAnsi="Cambria"/>
          <w:sz w:val="24"/>
          <w:szCs w:val="24"/>
        </w:rPr>
      </w:pPr>
      <w:r w:rsidRPr="00D129A0">
        <w:rPr>
          <w:rFonts w:ascii="Cambria" w:hAnsi="Cambria"/>
          <w:sz w:val="24"/>
          <w:szCs w:val="24"/>
        </w:rPr>
        <w:t>tworzenia możliwych do zrealizowania w ramach systemu EZD raportów dotyczących przebiegu załatwiania i rozstrzygania tych spraw;</w:t>
      </w:r>
    </w:p>
    <w:p w:rsidR="0086573D" w:rsidRPr="00D129A0" w:rsidRDefault="0086573D" w:rsidP="00324D17">
      <w:pPr>
        <w:numPr>
          <w:ilvl w:val="0"/>
          <w:numId w:val="113"/>
        </w:numPr>
        <w:spacing w:line="276" w:lineRule="auto"/>
        <w:ind w:left="567" w:hanging="283"/>
        <w:jc w:val="both"/>
        <w:rPr>
          <w:rFonts w:ascii="Cambria" w:hAnsi="Cambria"/>
          <w:sz w:val="24"/>
          <w:szCs w:val="24"/>
        </w:rPr>
      </w:pPr>
      <w:r w:rsidRPr="00D129A0">
        <w:rPr>
          <w:rFonts w:ascii="Cambria" w:hAnsi="Cambria"/>
          <w:sz w:val="24"/>
          <w:szCs w:val="24"/>
        </w:rPr>
        <w:t xml:space="preserve">gromadzenia przyporządkowanych do właściwych spraw, wszelkich dokumentów elektronicznych (w tym </w:t>
      </w:r>
      <w:proofErr w:type="spellStart"/>
      <w:r w:rsidRPr="00D129A0">
        <w:rPr>
          <w:rFonts w:ascii="Cambria" w:hAnsi="Cambria"/>
          <w:sz w:val="24"/>
          <w:szCs w:val="24"/>
        </w:rPr>
        <w:t>odwzorowań</w:t>
      </w:r>
      <w:proofErr w:type="spellEnd"/>
      <w:r w:rsidRPr="00D129A0">
        <w:rPr>
          <w:rFonts w:ascii="Cambria" w:hAnsi="Cambria"/>
          <w:sz w:val="24"/>
          <w:szCs w:val="24"/>
        </w:rPr>
        <w:t xml:space="preserve"> cyfrowych), mających znaczenie dla udokumentowania przebiegu załatwi</w:t>
      </w:r>
      <w:r w:rsidR="00264155">
        <w:rPr>
          <w:rFonts w:ascii="Cambria" w:hAnsi="Cambria"/>
          <w:sz w:val="24"/>
          <w:szCs w:val="24"/>
        </w:rPr>
        <w:t>e</w:t>
      </w:r>
      <w:r w:rsidRPr="00D129A0">
        <w:rPr>
          <w:rFonts w:ascii="Cambria" w:hAnsi="Cambria"/>
          <w:sz w:val="24"/>
          <w:szCs w:val="24"/>
        </w:rPr>
        <w:t>ni</w:t>
      </w:r>
      <w:r w:rsidR="00264155">
        <w:rPr>
          <w:rFonts w:ascii="Cambria" w:hAnsi="Cambria"/>
          <w:sz w:val="24"/>
          <w:szCs w:val="24"/>
        </w:rPr>
        <w:t>a</w:t>
      </w:r>
      <w:r w:rsidRPr="00D129A0">
        <w:rPr>
          <w:rFonts w:ascii="Cambria" w:hAnsi="Cambria"/>
          <w:sz w:val="24"/>
          <w:szCs w:val="24"/>
        </w:rPr>
        <w:t xml:space="preserve"> i rozstrzygania tych spraw;</w:t>
      </w:r>
    </w:p>
    <w:p w:rsidR="0086573D" w:rsidRPr="00D129A0" w:rsidRDefault="0086573D" w:rsidP="00324D17">
      <w:pPr>
        <w:numPr>
          <w:ilvl w:val="0"/>
          <w:numId w:val="113"/>
        </w:numPr>
        <w:spacing w:line="276" w:lineRule="auto"/>
        <w:ind w:left="567" w:hanging="283"/>
        <w:jc w:val="both"/>
        <w:rPr>
          <w:rFonts w:ascii="Cambria" w:hAnsi="Cambria"/>
          <w:sz w:val="24"/>
          <w:szCs w:val="24"/>
        </w:rPr>
      </w:pPr>
      <w:r w:rsidRPr="00D129A0">
        <w:rPr>
          <w:rFonts w:ascii="Cambria" w:hAnsi="Cambria"/>
          <w:sz w:val="24"/>
          <w:szCs w:val="24"/>
        </w:rPr>
        <w:t>rozgłaszania treści pism wewnętrznych (np. zarządzenia, regulaminy, komunikaty).</w:t>
      </w: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ind w:left="3545" w:firstLine="709"/>
        <w:jc w:val="both"/>
        <w:rPr>
          <w:rFonts w:ascii="Cambria" w:hAnsi="Cambria" w:cs="Palatino Linotype"/>
          <w:sz w:val="24"/>
          <w:szCs w:val="24"/>
        </w:rPr>
      </w:pPr>
      <w:bookmarkStart w:id="6" w:name="__RefHeading__5_401030041"/>
      <w:bookmarkEnd w:id="6"/>
      <w:r w:rsidRPr="00D129A0">
        <w:rPr>
          <w:rFonts w:ascii="Cambria" w:hAnsi="Cambria"/>
          <w:b/>
          <w:sz w:val="24"/>
          <w:szCs w:val="24"/>
        </w:rPr>
        <w:t>§</w:t>
      </w:r>
      <w:r w:rsidR="008A767B">
        <w:rPr>
          <w:rFonts w:ascii="Cambria" w:hAnsi="Cambria" w:cs="Palatino Linotype"/>
          <w:b/>
          <w:sz w:val="24"/>
          <w:szCs w:val="24"/>
        </w:rPr>
        <w:t>8</w:t>
      </w:r>
      <w:r w:rsidR="007A0CB5" w:rsidRPr="00D129A0">
        <w:rPr>
          <w:rFonts w:ascii="Cambria" w:hAnsi="Cambria" w:cs="Palatino Linotype"/>
          <w:b/>
          <w:sz w:val="24"/>
          <w:szCs w:val="24"/>
        </w:rPr>
        <w:t>.</w:t>
      </w:r>
    </w:p>
    <w:p w:rsidR="00D82052" w:rsidRPr="00D129A0" w:rsidRDefault="00D82052" w:rsidP="00D129A0">
      <w:pPr>
        <w:numPr>
          <w:ilvl w:val="0"/>
          <w:numId w:val="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W przypadku, gdy akta spraw są tworzone w systemie EZD, komórka merytoryczna, współpracująca przy załatwianiu sprawy z innymi komórkami organizacyjnymi </w:t>
      </w:r>
      <w:r w:rsidR="00264155">
        <w:rPr>
          <w:rFonts w:ascii="Cambria" w:hAnsi="Cambria" w:cs="Palatino Linotype"/>
          <w:sz w:val="24"/>
          <w:szCs w:val="24"/>
        </w:rPr>
        <w:br/>
      </w:r>
      <w:r w:rsidRPr="00D129A0">
        <w:rPr>
          <w:rFonts w:ascii="Cambria" w:hAnsi="Cambria" w:cs="Palatino Linotype"/>
          <w:sz w:val="24"/>
          <w:szCs w:val="24"/>
        </w:rPr>
        <w:t>w danej sprawie, udostępnia im tę sprawę bezpośrednio w systemie EZD, określając równocześnie, jaka część dokumentacji stanowiącej akta sprawy będzie udostępniona tym komórkom.</w:t>
      </w:r>
    </w:p>
    <w:p w:rsidR="00D82052" w:rsidRPr="00D129A0" w:rsidRDefault="00D82052" w:rsidP="00D129A0">
      <w:pPr>
        <w:numPr>
          <w:ilvl w:val="0"/>
          <w:numId w:val="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Opinie, notatki, stanowiska i inne rodzaje dokumentacji wynikające ze współpracy pomiędzy komórkami organizacyjnymi, komórki inne niż merytoryczne włączają bezpośrednio do akt sprawy komórki merytorycznej, nie tworząc akt oznaczonych odrębnym znakiem sprawy.</w:t>
      </w:r>
    </w:p>
    <w:p w:rsidR="00D82052" w:rsidRPr="00D129A0" w:rsidRDefault="00D82052" w:rsidP="00D129A0">
      <w:pPr>
        <w:numPr>
          <w:ilvl w:val="0"/>
          <w:numId w:val="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System EZD umożliwia ustalenie pracownika, włączającego opinie, notatki, stanowiska i inne rodzaje dokumentacji bezpośrednio do akt sprawy komórki merytorycznej oraz terminu włączenia tej dokumentacji.</w:t>
      </w:r>
    </w:p>
    <w:p w:rsidR="00D82052" w:rsidRPr="00D129A0" w:rsidRDefault="00D82052" w:rsidP="00D129A0">
      <w:pPr>
        <w:numPr>
          <w:ilvl w:val="0"/>
          <w:numId w:val="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System EZD umożliwia przygotowanie raportów pokazujących zaangażowanie innych komórek organizacyjnych niż merytoryczne przy załatwianiu spraw, w szczególności przez wykonywanie zestawień pism włączonych w akta spraw przez inne komórki organizacyjne w podziale na:</w:t>
      </w:r>
    </w:p>
    <w:p w:rsidR="00D82052" w:rsidRPr="00D129A0" w:rsidRDefault="00D82052" w:rsidP="00324D17">
      <w:pPr>
        <w:numPr>
          <w:ilvl w:val="0"/>
          <w:numId w:val="6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komórki organizacyjne, z którymi dana komórka współpracowała jako komórka merytoryczna;</w:t>
      </w:r>
    </w:p>
    <w:p w:rsidR="00D82052" w:rsidRPr="00D129A0" w:rsidRDefault="00D82052" w:rsidP="00324D17">
      <w:pPr>
        <w:numPr>
          <w:ilvl w:val="0"/>
          <w:numId w:val="6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komórki organizacyjne, z którymi dana komórka współpracowała jako komórka inna niż merytoryczna.</w:t>
      </w:r>
    </w:p>
    <w:p w:rsidR="00D82052" w:rsidRPr="00D129A0" w:rsidRDefault="00D82052" w:rsidP="00D129A0">
      <w:pPr>
        <w:numPr>
          <w:ilvl w:val="0"/>
          <w:numId w:val="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Informacje lub dokumentacja o charakterze wewnętrznym mogą być przekazywane pocztą elektroniczną.</w:t>
      </w:r>
    </w:p>
    <w:p w:rsidR="00D82052" w:rsidRPr="00D129A0" w:rsidRDefault="00D82052" w:rsidP="00D129A0">
      <w:pPr>
        <w:numPr>
          <w:ilvl w:val="0"/>
          <w:numId w:val="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lastRenderedPageBreak/>
        <w:t xml:space="preserve">Informacje lub dokumentacja, o których mowa w ust. 5 mogą być włączane do akt spraw przez prowadzących sprawy, jeżeli zostaną przez nich uznane za mające znaczenie dla spraw załatwianych i rozstrzyganych przez </w:t>
      </w:r>
      <w:r w:rsidR="00C05EF4" w:rsidRPr="00D129A0">
        <w:rPr>
          <w:rFonts w:ascii="Cambria" w:hAnsi="Cambria" w:cs="Palatino Linotype"/>
          <w:sz w:val="24"/>
          <w:szCs w:val="24"/>
        </w:rPr>
        <w:t>Akademię Sztuk Pięknych w Gdańsku</w:t>
      </w:r>
      <w:r w:rsidR="00A24D67">
        <w:rPr>
          <w:rFonts w:ascii="Cambria" w:hAnsi="Cambria" w:cs="Palatino Linotype"/>
          <w:sz w:val="24"/>
          <w:szCs w:val="24"/>
        </w:rPr>
        <w:t>.</w:t>
      </w:r>
    </w:p>
    <w:p w:rsidR="00C05EF4" w:rsidRPr="00D129A0" w:rsidRDefault="00C05EF4" w:rsidP="00D129A0">
      <w:pPr>
        <w:spacing w:line="276" w:lineRule="auto"/>
        <w:ind w:left="284"/>
        <w:jc w:val="both"/>
        <w:rPr>
          <w:rFonts w:ascii="Cambria" w:hAnsi="Cambria" w:cs="Palatino Linotype"/>
          <w:sz w:val="24"/>
          <w:szCs w:val="24"/>
        </w:rPr>
      </w:pPr>
    </w:p>
    <w:p w:rsidR="007A0CB5" w:rsidRPr="00D129A0" w:rsidRDefault="007A0CB5" w:rsidP="00D129A0">
      <w:pPr>
        <w:spacing w:line="276" w:lineRule="auto"/>
        <w:jc w:val="center"/>
        <w:rPr>
          <w:rFonts w:ascii="Cambria" w:hAnsi="Cambria"/>
          <w:sz w:val="24"/>
          <w:szCs w:val="24"/>
        </w:rPr>
      </w:pPr>
      <w:r w:rsidRPr="00D129A0">
        <w:rPr>
          <w:rFonts w:ascii="Cambria" w:hAnsi="Cambria" w:cs="Palatino Linotype"/>
          <w:b/>
          <w:caps/>
          <w:sz w:val="24"/>
          <w:szCs w:val="24"/>
        </w:rPr>
        <w:t xml:space="preserve">§ </w:t>
      </w:r>
      <w:r w:rsidR="008A767B">
        <w:rPr>
          <w:rFonts w:ascii="Cambria" w:hAnsi="Cambria" w:cs="Palatino Linotype"/>
          <w:b/>
          <w:caps/>
          <w:sz w:val="24"/>
          <w:szCs w:val="24"/>
        </w:rPr>
        <w:t>9</w:t>
      </w:r>
      <w:r w:rsidRPr="00D129A0">
        <w:rPr>
          <w:rFonts w:ascii="Cambria" w:hAnsi="Cambria" w:cs="Palatino Linotype"/>
          <w:b/>
          <w:caps/>
          <w:sz w:val="24"/>
          <w:szCs w:val="24"/>
        </w:rPr>
        <w:t>.</w:t>
      </w:r>
    </w:p>
    <w:p w:rsidR="007A0CB5" w:rsidRPr="00D129A0" w:rsidRDefault="007A0CB5" w:rsidP="00D129A0">
      <w:pPr>
        <w:numPr>
          <w:ilvl w:val="0"/>
          <w:numId w:val="1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W przypadku spraw, </w:t>
      </w:r>
      <w:r w:rsidRPr="00D129A0">
        <w:rPr>
          <w:rFonts w:ascii="Cambria" w:hAnsi="Cambria"/>
          <w:sz w:val="24"/>
          <w:szCs w:val="24"/>
        </w:rPr>
        <w:t>dla których w ramach wskazania wyjątku od podstawowego sposobu dokumentowania przebiegu załatwiania i rozstrzygania spraw ustalono, że czynności kancelaryjne oraz ich dokumentowanie wykonuje się w systemie EZD</w:t>
      </w:r>
      <w:r w:rsidRPr="00D129A0">
        <w:rPr>
          <w:rFonts w:ascii="Cambria" w:hAnsi="Cambria" w:cs="Palatino Linotype"/>
          <w:sz w:val="24"/>
          <w:szCs w:val="24"/>
        </w:rPr>
        <w:t>:</w:t>
      </w:r>
    </w:p>
    <w:p w:rsidR="007A0CB5" w:rsidRPr="00D129A0" w:rsidRDefault="007A0CB5" w:rsidP="00324D17">
      <w:pPr>
        <w:numPr>
          <w:ilvl w:val="0"/>
          <w:numId w:val="5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dokumentacja w postaci elektronicznej, w szczególności odwzorowania cyfrowe, zawiera informacje umożliwiające odnalezienie odpowiadającej jej dokumentacji w postaci nieelektronicznej, jeżeli taka istnieje w </w:t>
      </w:r>
      <w:r w:rsidR="003A767A" w:rsidRPr="00D129A0">
        <w:rPr>
          <w:rFonts w:ascii="Cambria" w:hAnsi="Cambria" w:cs="Palatino Linotype"/>
          <w:sz w:val="24"/>
          <w:szCs w:val="24"/>
        </w:rPr>
        <w:t>Akademii</w:t>
      </w:r>
    </w:p>
    <w:p w:rsidR="007A0CB5" w:rsidRPr="00D129A0" w:rsidRDefault="007A0CB5" w:rsidP="00324D17">
      <w:pPr>
        <w:numPr>
          <w:ilvl w:val="0"/>
          <w:numId w:val="5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dokumentacja w postaci nieelektronicznej zawiera informacje umożliwiające odnalezienie odpowiadającej jej dokumentacji w postaci elektronicznej, jeżeli taka istnieje w </w:t>
      </w:r>
      <w:r w:rsidR="003A767A" w:rsidRPr="00D129A0">
        <w:rPr>
          <w:rFonts w:ascii="Cambria" w:hAnsi="Cambria" w:cs="Palatino Linotype"/>
          <w:sz w:val="24"/>
          <w:szCs w:val="24"/>
        </w:rPr>
        <w:t>Akademii.</w:t>
      </w:r>
    </w:p>
    <w:p w:rsidR="007A0CB5" w:rsidRPr="00D129A0" w:rsidRDefault="007A0CB5" w:rsidP="00D129A0">
      <w:pPr>
        <w:numPr>
          <w:ilvl w:val="0"/>
          <w:numId w:val="1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Dane i dokumenty zgromadzone w systemie EZD dotyczące spraw prowadzonych w systemie tradycyjnym, przechowuje się co najmniej przez taki okres jak dokumentację której dotyczą.</w:t>
      </w:r>
    </w:p>
    <w:p w:rsidR="001B79F9" w:rsidRPr="00D129A0" w:rsidRDefault="001B79F9" w:rsidP="00D129A0">
      <w:pPr>
        <w:spacing w:line="276" w:lineRule="auto"/>
        <w:ind w:left="284"/>
        <w:jc w:val="both"/>
        <w:rPr>
          <w:rFonts w:ascii="Cambria" w:hAnsi="Cambria" w:cs="Palatino Linotype"/>
          <w:sz w:val="24"/>
          <w:szCs w:val="24"/>
        </w:rPr>
      </w:pPr>
    </w:p>
    <w:p w:rsidR="00EF705B" w:rsidRPr="00D129A0" w:rsidRDefault="00EF705B" w:rsidP="00D129A0">
      <w:pPr>
        <w:spacing w:line="276" w:lineRule="auto"/>
        <w:jc w:val="center"/>
        <w:rPr>
          <w:rFonts w:ascii="Cambria" w:hAnsi="Cambria" w:cs="Palatino Linotype"/>
          <w:sz w:val="24"/>
          <w:szCs w:val="24"/>
        </w:rPr>
      </w:pPr>
      <w:r w:rsidRPr="00D129A0">
        <w:rPr>
          <w:rFonts w:ascii="Cambria" w:hAnsi="Cambria"/>
          <w:b/>
          <w:sz w:val="24"/>
          <w:szCs w:val="24"/>
        </w:rPr>
        <w:t>§</w:t>
      </w:r>
      <w:r w:rsidR="008C2DCA" w:rsidRPr="00D129A0">
        <w:rPr>
          <w:rFonts w:ascii="Cambria" w:hAnsi="Cambria" w:cs="Palatino Linotype"/>
          <w:b/>
          <w:sz w:val="24"/>
          <w:szCs w:val="24"/>
        </w:rPr>
        <w:t>1</w:t>
      </w:r>
      <w:r w:rsidR="008A767B">
        <w:rPr>
          <w:rFonts w:ascii="Cambria" w:hAnsi="Cambria" w:cs="Palatino Linotype"/>
          <w:b/>
          <w:sz w:val="24"/>
          <w:szCs w:val="24"/>
        </w:rPr>
        <w:t>0</w:t>
      </w:r>
      <w:r w:rsidR="008C2DCA" w:rsidRPr="00D129A0">
        <w:rPr>
          <w:rFonts w:ascii="Cambria" w:hAnsi="Cambria" w:cs="Palatino Linotype"/>
          <w:b/>
          <w:sz w:val="24"/>
          <w:szCs w:val="24"/>
        </w:rPr>
        <w:t>.</w:t>
      </w:r>
    </w:p>
    <w:p w:rsidR="00EF705B" w:rsidRPr="00D129A0" w:rsidRDefault="00EF705B" w:rsidP="00324D17">
      <w:pPr>
        <w:numPr>
          <w:ilvl w:val="0"/>
          <w:numId w:val="71"/>
        </w:numPr>
        <w:spacing w:line="276" w:lineRule="auto"/>
        <w:ind w:left="426" w:hanging="426"/>
        <w:jc w:val="both"/>
        <w:rPr>
          <w:rFonts w:ascii="Cambria" w:hAnsi="Cambria" w:cs="Palatino Linotype"/>
          <w:sz w:val="24"/>
          <w:szCs w:val="24"/>
        </w:rPr>
      </w:pPr>
      <w:r w:rsidRPr="00D129A0">
        <w:rPr>
          <w:rFonts w:ascii="Cambria" w:hAnsi="Cambria" w:cs="Palatino Linotype"/>
          <w:sz w:val="24"/>
          <w:szCs w:val="24"/>
        </w:rPr>
        <w:t xml:space="preserve">Dokumentacja nadsyłana i składana w </w:t>
      </w:r>
      <w:r w:rsidR="003A767A" w:rsidRPr="00D129A0">
        <w:rPr>
          <w:rFonts w:ascii="Cambria" w:hAnsi="Cambria" w:cs="Palatino Linotype"/>
          <w:sz w:val="24"/>
          <w:szCs w:val="24"/>
        </w:rPr>
        <w:t>Akademii</w:t>
      </w:r>
      <w:r w:rsidRPr="00D129A0">
        <w:rPr>
          <w:rFonts w:ascii="Cambria" w:hAnsi="Cambria" w:cs="Palatino Linotype"/>
          <w:sz w:val="24"/>
          <w:szCs w:val="24"/>
        </w:rPr>
        <w:t xml:space="preserve"> oraz w nim powstająca dzieli się ze względu na sposób jej rejestrowania i przechowywania na:</w:t>
      </w:r>
    </w:p>
    <w:p w:rsidR="00EF705B" w:rsidRPr="00D129A0" w:rsidRDefault="00EF705B" w:rsidP="00D129A0">
      <w:pPr>
        <w:numPr>
          <w:ilvl w:val="0"/>
          <w:numId w:val="15"/>
        </w:numPr>
        <w:spacing w:line="276" w:lineRule="auto"/>
        <w:ind w:left="284" w:firstLine="142"/>
        <w:jc w:val="both"/>
        <w:rPr>
          <w:rFonts w:ascii="Cambria" w:hAnsi="Cambria" w:cs="Palatino Linotype"/>
          <w:sz w:val="24"/>
          <w:szCs w:val="24"/>
        </w:rPr>
      </w:pPr>
      <w:r w:rsidRPr="00D129A0">
        <w:rPr>
          <w:rFonts w:ascii="Cambria" w:hAnsi="Cambria" w:cs="Palatino Linotype"/>
          <w:sz w:val="24"/>
          <w:szCs w:val="24"/>
        </w:rPr>
        <w:t>tworzącą akta sprawy;</w:t>
      </w:r>
    </w:p>
    <w:p w:rsidR="00EF705B" w:rsidRPr="00D129A0" w:rsidRDefault="00EF705B" w:rsidP="00D129A0">
      <w:pPr>
        <w:numPr>
          <w:ilvl w:val="0"/>
          <w:numId w:val="15"/>
        </w:numPr>
        <w:spacing w:line="276" w:lineRule="auto"/>
        <w:ind w:left="284" w:firstLine="142"/>
        <w:jc w:val="both"/>
        <w:rPr>
          <w:rFonts w:ascii="Cambria" w:hAnsi="Cambria" w:cs="Palatino Linotype"/>
          <w:sz w:val="24"/>
          <w:szCs w:val="24"/>
        </w:rPr>
      </w:pPr>
      <w:r w:rsidRPr="00D129A0">
        <w:rPr>
          <w:rFonts w:ascii="Cambria" w:hAnsi="Cambria" w:cs="Palatino Linotype"/>
          <w:sz w:val="24"/>
          <w:szCs w:val="24"/>
        </w:rPr>
        <w:t>nietworzącą akt sprawy.</w:t>
      </w:r>
    </w:p>
    <w:p w:rsidR="00EF705B" w:rsidRPr="00D129A0" w:rsidRDefault="00EF705B" w:rsidP="00324D17">
      <w:pPr>
        <w:numPr>
          <w:ilvl w:val="0"/>
          <w:numId w:val="71"/>
        </w:numPr>
        <w:spacing w:line="276" w:lineRule="auto"/>
        <w:ind w:left="426" w:hanging="426"/>
        <w:jc w:val="both"/>
        <w:rPr>
          <w:rFonts w:ascii="Cambria" w:hAnsi="Cambria" w:cs="Palatino Linotype"/>
          <w:sz w:val="24"/>
          <w:szCs w:val="24"/>
        </w:rPr>
      </w:pPr>
      <w:r w:rsidRPr="00D129A0">
        <w:rPr>
          <w:rFonts w:ascii="Cambria" w:hAnsi="Cambria" w:cs="Palatino Linotype"/>
          <w:sz w:val="24"/>
          <w:szCs w:val="24"/>
        </w:rPr>
        <w:t>Dokumentacja tworząca akta sprawy to dokumentacja, która została przyporządkowana do sprawy i otrzymała znak sprawy.</w:t>
      </w:r>
    </w:p>
    <w:p w:rsidR="00EF705B" w:rsidRPr="00D129A0" w:rsidRDefault="00EF705B" w:rsidP="00324D17">
      <w:pPr>
        <w:numPr>
          <w:ilvl w:val="0"/>
          <w:numId w:val="71"/>
        </w:numPr>
        <w:spacing w:line="276" w:lineRule="auto"/>
        <w:ind w:left="426" w:hanging="426"/>
        <w:jc w:val="both"/>
        <w:rPr>
          <w:rFonts w:ascii="Cambria" w:hAnsi="Cambria"/>
          <w:b/>
          <w:sz w:val="24"/>
          <w:szCs w:val="24"/>
        </w:rPr>
      </w:pPr>
      <w:r w:rsidRPr="00D129A0">
        <w:rPr>
          <w:rFonts w:ascii="Cambria" w:hAnsi="Cambria" w:cs="Palatino Linotype"/>
          <w:sz w:val="24"/>
          <w:szCs w:val="24"/>
        </w:rPr>
        <w:t>Dokumentacja nietworząca akt sprawy to dokumentacja, która nie została przyporządkowana do sprawy, a jedynie do klasy z wykazu akt.</w:t>
      </w:r>
    </w:p>
    <w:p w:rsidR="001B79F9" w:rsidRPr="00D129A0" w:rsidRDefault="001B79F9" w:rsidP="00D129A0">
      <w:pPr>
        <w:spacing w:line="276" w:lineRule="auto"/>
        <w:ind w:left="426"/>
        <w:jc w:val="both"/>
        <w:rPr>
          <w:rFonts w:ascii="Cambria" w:hAnsi="Cambria"/>
          <w:b/>
          <w:sz w:val="24"/>
          <w:szCs w:val="24"/>
        </w:rPr>
      </w:pPr>
    </w:p>
    <w:p w:rsidR="00EF705B" w:rsidRPr="00D129A0" w:rsidRDefault="00EF705B" w:rsidP="00D129A0">
      <w:pPr>
        <w:spacing w:line="276" w:lineRule="auto"/>
        <w:jc w:val="center"/>
        <w:rPr>
          <w:rFonts w:ascii="Cambria" w:hAnsi="Cambria" w:cs="Palatino Linotype"/>
          <w:sz w:val="24"/>
          <w:szCs w:val="24"/>
        </w:rPr>
      </w:pPr>
      <w:r w:rsidRPr="00D129A0">
        <w:rPr>
          <w:rFonts w:ascii="Cambria" w:hAnsi="Cambria"/>
          <w:b/>
          <w:sz w:val="24"/>
          <w:szCs w:val="24"/>
        </w:rPr>
        <w:t>§</w:t>
      </w:r>
      <w:r w:rsidR="008C2DCA" w:rsidRPr="00D129A0">
        <w:rPr>
          <w:rFonts w:ascii="Cambria" w:hAnsi="Cambria" w:cs="Palatino Linotype"/>
          <w:b/>
          <w:sz w:val="24"/>
          <w:szCs w:val="24"/>
        </w:rPr>
        <w:t>1</w:t>
      </w:r>
      <w:r w:rsidR="008A767B">
        <w:rPr>
          <w:rFonts w:ascii="Cambria" w:hAnsi="Cambria" w:cs="Palatino Linotype"/>
          <w:b/>
          <w:sz w:val="24"/>
          <w:szCs w:val="24"/>
        </w:rPr>
        <w:t>1</w:t>
      </w:r>
      <w:r w:rsidR="008C2DCA" w:rsidRPr="00D129A0">
        <w:rPr>
          <w:rFonts w:ascii="Cambria" w:hAnsi="Cambria" w:cs="Palatino Linotype"/>
          <w:b/>
          <w:sz w:val="24"/>
          <w:szCs w:val="24"/>
        </w:rPr>
        <w:t>.</w:t>
      </w:r>
    </w:p>
    <w:p w:rsidR="00EF705B" w:rsidRPr="00D129A0" w:rsidRDefault="00EF705B" w:rsidP="00324D17">
      <w:pPr>
        <w:numPr>
          <w:ilvl w:val="0"/>
          <w:numId w:val="50"/>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Znak sprawy jest stałą cechą rozpoznawczą całości akt danej sprawy.</w:t>
      </w:r>
    </w:p>
    <w:p w:rsidR="00EF705B" w:rsidRPr="00D129A0" w:rsidRDefault="00EF705B" w:rsidP="00324D17">
      <w:pPr>
        <w:numPr>
          <w:ilvl w:val="0"/>
          <w:numId w:val="50"/>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Znak sprawy zawiera umieszczone kolejno następujące elementy:</w:t>
      </w:r>
    </w:p>
    <w:p w:rsidR="00EF705B" w:rsidRPr="00D129A0" w:rsidRDefault="00EF705B" w:rsidP="00324D17">
      <w:pPr>
        <w:numPr>
          <w:ilvl w:val="0"/>
          <w:numId w:val="76"/>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oznaczenie komórki organizacyjnej;</w:t>
      </w:r>
    </w:p>
    <w:p w:rsidR="00EF705B" w:rsidRPr="00D129A0" w:rsidRDefault="00EF705B" w:rsidP="00324D17">
      <w:pPr>
        <w:numPr>
          <w:ilvl w:val="0"/>
          <w:numId w:val="76"/>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symbol klasyfikacyjny z wykazu akt;</w:t>
      </w:r>
    </w:p>
    <w:p w:rsidR="00EF705B" w:rsidRPr="00D129A0" w:rsidRDefault="00EF705B" w:rsidP="00324D17">
      <w:pPr>
        <w:numPr>
          <w:ilvl w:val="0"/>
          <w:numId w:val="76"/>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kolejny numer sprawy, wynikający ze spisu spraw;</w:t>
      </w:r>
    </w:p>
    <w:p w:rsidR="00EF705B" w:rsidRPr="00D129A0" w:rsidRDefault="00EF705B" w:rsidP="00324D17">
      <w:pPr>
        <w:numPr>
          <w:ilvl w:val="0"/>
          <w:numId w:val="76"/>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cztery cyfry roku kalendarzowego, w którym sprawa się rozpoczęła.</w:t>
      </w:r>
    </w:p>
    <w:p w:rsidR="00EF705B" w:rsidRPr="00D129A0" w:rsidRDefault="00EF705B" w:rsidP="00324D17">
      <w:pPr>
        <w:numPr>
          <w:ilvl w:val="0"/>
          <w:numId w:val="50"/>
        </w:numPr>
        <w:spacing w:line="276" w:lineRule="auto"/>
        <w:ind w:left="284" w:hanging="284"/>
        <w:rPr>
          <w:rFonts w:ascii="Cambria" w:hAnsi="Cambria" w:cs="Palatino Linotype"/>
          <w:sz w:val="24"/>
          <w:szCs w:val="24"/>
        </w:rPr>
      </w:pPr>
      <w:r w:rsidRPr="00D129A0">
        <w:rPr>
          <w:rFonts w:ascii="Cambria" w:hAnsi="Cambria" w:cs="Palatino Linotype"/>
          <w:sz w:val="24"/>
          <w:szCs w:val="24"/>
        </w:rPr>
        <w:t>Poszczególne elementy znaku sprawy umieszcza się w kolejności, o której mowa w ust. 2, oddziela kropkami w następujący sposób: [komórka].[symbol].[</w:t>
      </w:r>
      <w:proofErr w:type="spellStart"/>
      <w:r w:rsidRPr="00D129A0">
        <w:rPr>
          <w:rFonts w:ascii="Cambria" w:hAnsi="Cambria" w:cs="Palatino Linotype"/>
          <w:sz w:val="24"/>
          <w:szCs w:val="24"/>
        </w:rPr>
        <w:t>nr_kolejny</w:t>
      </w:r>
      <w:proofErr w:type="spellEnd"/>
      <w:r w:rsidRPr="00D129A0">
        <w:rPr>
          <w:rFonts w:ascii="Cambria" w:hAnsi="Cambria" w:cs="Palatino Linotype"/>
          <w:sz w:val="24"/>
          <w:szCs w:val="24"/>
        </w:rPr>
        <w:t>].[rok], gdzie:</w:t>
      </w:r>
    </w:p>
    <w:p w:rsidR="00EF705B" w:rsidRPr="00D129A0" w:rsidRDefault="00EF705B" w:rsidP="00D129A0">
      <w:pPr>
        <w:pStyle w:val="Paragrafkolejneustepy"/>
        <w:numPr>
          <w:ilvl w:val="3"/>
          <w:numId w:val="18"/>
        </w:numPr>
        <w:spacing w:before="0" w:line="276" w:lineRule="auto"/>
        <w:ind w:left="568" w:hanging="284"/>
        <w:rPr>
          <w:rFonts w:ascii="Cambria" w:hAnsi="Cambria" w:cs="Palatino Linotype"/>
        </w:rPr>
      </w:pPr>
      <w:r w:rsidRPr="00D129A0">
        <w:rPr>
          <w:rFonts w:ascii="Cambria" w:hAnsi="Cambria" w:cs="Palatino Linotype"/>
        </w:rPr>
        <w:t>[komórka] to oznaczenie komórki organizacyjnej, w której założono sprawę, odpowiedzialnej za jej prowadzenie oraz załatwienie, wyrażone ciągiem znaków z zakresu [A-Z, a-z, 0-9], zawierającym co najmniej jedną literę, na przykład ABC, B2, A1c, 11d, b99 itd.;</w:t>
      </w:r>
    </w:p>
    <w:p w:rsidR="00EF705B" w:rsidRPr="00D129A0" w:rsidRDefault="00EF705B" w:rsidP="00D129A0">
      <w:pPr>
        <w:pStyle w:val="Paragrafkolejneustepy"/>
        <w:numPr>
          <w:ilvl w:val="3"/>
          <w:numId w:val="18"/>
        </w:numPr>
        <w:spacing w:before="0" w:line="276" w:lineRule="auto"/>
        <w:ind w:left="568" w:hanging="284"/>
        <w:rPr>
          <w:rFonts w:ascii="Cambria" w:hAnsi="Cambria" w:cs="Palatino Linotype"/>
        </w:rPr>
      </w:pPr>
      <w:r w:rsidRPr="00D129A0">
        <w:rPr>
          <w:rFonts w:ascii="Cambria" w:hAnsi="Cambria" w:cs="Palatino Linotype"/>
        </w:rPr>
        <w:lastRenderedPageBreak/>
        <w:t>[symbol] to symbol klasyfikacyjny z wykazu akt;</w:t>
      </w:r>
    </w:p>
    <w:p w:rsidR="00EF705B" w:rsidRPr="00D129A0" w:rsidRDefault="00EF705B" w:rsidP="00D129A0">
      <w:pPr>
        <w:pStyle w:val="Paragrafkolejneustepy"/>
        <w:numPr>
          <w:ilvl w:val="3"/>
          <w:numId w:val="18"/>
        </w:numPr>
        <w:spacing w:before="0" w:line="276" w:lineRule="auto"/>
        <w:ind w:left="568" w:hanging="284"/>
        <w:rPr>
          <w:rFonts w:ascii="Cambria" w:hAnsi="Cambria" w:cs="Palatino Linotype"/>
        </w:rPr>
      </w:pPr>
      <w:r w:rsidRPr="00D129A0">
        <w:rPr>
          <w:rFonts w:ascii="Cambria" w:hAnsi="Cambria" w:cs="Palatino Linotype"/>
        </w:rPr>
        <w:t>[</w:t>
      </w:r>
      <w:proofErr w:type="spellStart"/>
      <w:r w:rsidRPr="00D129A0">
        <w:rPr>
          <w:rFonts w:ascii="Cambria" w:hAnsi="Cambria" w:cs="Palatino Linotype"/>
        </w:rPr>
        <w:t>nr_kolejny</w:t>
      </w:r>
      <w:proofErr w:type="spellEnd"/>
      <w:r w:rsidRPr="00D129A0">
        <w:rPr>
          <w:rFonts w:ascii="Cambria" w:hAnsi="Cambria" w:cs="Palatino Linotype"/>
        </w:rPr>
        <w:t>] to liczba naturalna określająca kolejny numer sprawy zakładanej w ramach symbolu klasyfikacyjnego, o którym mowa w pkt 2, w komórce organizacyjnej o której mowa w pkt 1, w danym  roku;</w:t>
      </w:r>
    </w:p>
    <w:p w:rsidR="00EF705B" w:rsidRPr="00D129A0" w:rsidRDefault="00EF705B" w:rsidP="00D129A0">
      <w:pPr>
        <w:pStyle w:val="Paragrafkolejneustepy"/>
        <w:numPr>
          <w:ilvl w:val="3"/>
          <w:numId w:val="18"/>
        </w:numPr>
        <w:spacing w:before="0" w:line="276" w:lineRule="auto"/>
        <w:ind w:left="568" w:hanging="284"/>
        <w:rPr>
          <w:rFonts w:ascii="Cambria" w:hAnsi="Cambria" w:cs="Palatino Linotype"/>
        </w:rPr>
      </w:pPr>
      <w:r w:rsidRPr="00D129A0">
        <w:rPr>
          <w:rFonts w:ascii="Cambria" w:hAnsi="Cambria" w:cs="Palatino Linotype"/>
        </w:rPr>
        <w:t>[rok] to czterocyfrowe oznaczenie roku, w którym założono sprawę.</w:t>
      </w:r>
    </w:p>
    <w:p w:rsidR="00EF705B" w:rsidRPr="00D129A0" w:rsidRDefault="002F353C" w:rsidP="00324D17">
      <w:pPr>
        <w:numPr>
          <w:ilvl w:val="0"/>
          <w:numId w:val="50"/>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Przykładowy znak sprawy wygląda następująco: R</w:t>
      </w:r>
      <w:r w:rsidR="00EF705B" w:rsidRPr="00D129A0">
        <w:rPr>
          <w:rFonts w:ascii="Cambria" w:hAnsi="Cambria" w:cs="Palatino Linotype"/>
          <w:sz w:val="24"/>
          <w:szCs w:val="24"/>
        </w:rPr>
        <w:t>.</w:t>
      </w:r>
      <w:r w:rsidRPr="00D129A0">
        <w:rPr>
          <w:rFonts w:ascii="Cambria" w:hAnsi="Cambria" w:cs="Palatino Linotype"/>
          <w:sz w:val="24"/>
          <w:szCs w:val="24"/>
        </w:rPr>
        <w:t>432.1.2023</w:t>
      </w:r>
    </w:p>
    <w:p w:rsidR="002F353C" w:rsidRPr="00D129A0" w:rsidRDefault="002F353C" w:rsidP="00324D17">
      <w:pPr>
        <w:numPr>
          <w:ilvl w:val="0"/>
          <w:numId w:val="50"/>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Oznaczenie komórki organizacyjnej, stanowiące element znaku sprawy, może być przyporządkowane w jednym roku kalendarzowym tylko do jednej komórki organizacyjnej, niezależnie od zmian organizacyjnych w Akademii Sztuk Pięknych w Gdańsku.</w:t>
      </w:r>
    </w:p>
    <w:p w:rsidR="00EF705B" w:rsidRPr="00D129A0" w:rsidRDefault="00EF705B" w:rsidP="00324D17">
      <w:pPr>
        <w:numPr>
          <w:ilvl w:val="0"/>
          <w:numId w:val="50"/>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zachodzi potrzeba wydzielenia określonych spraw z danej klasy w wykazie akt w osobne zbiory, to dla danego numeru sprawy, o którym mowa w ust. 2 pkt 3, będącego podstawą wydzielenia grupy spraw, zakłada się oddzielny spis spraw. W takim przypadku znak sprawy konstruuje się następująco:</w:t>
      </w:r>
    </w:p>
    <w:p w:rsidR="00EF705B" w:rsidRPr="00D129A0" w:rsidRDefault="00EF705B" w:rsidP="00324D17">
      <w:pPr>
        <w:numPr>
          <w:ilvl w:val="0"/>
          <w:numId w:val="8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oznaczenie komórki organizacyjnej;</w:t>
      </w:r>
    </w:p>
    <w:p w:rsidR="00EF705B" w:rsidRPr="00D129A0" w:rsidRDefault="00EF705B" w:rsidP="00324D17">
      <w:pPr>
        <w:numPr>
          <w:ilvl w:val="0"/>
          <w:numId w:val="8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symbol klasyfikacyjny z wykazu akt;</w:t>
      </w:r>
    </w:p>
    <w:p w:rsidR="00EF705B" w:rsidRPr="00D129A0" w:rsidRDefault="00EF705B" w:rsidP="00324D17">
      <w:pPr>
        <w:numPr>
          <w:ilvl w:val="0"/>
          <w:numId w:val="8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kolejny numer sprawy, pod którym dokonano wydzielenia grupy spraw;</w:t>
      </w:r>
    </w:p>
    <w:p w:rsidR="00EF705B" w:rsidRPr="00D129A0" w:rsidRDefault="00EF705B" w:rsidP="00324D17">
      <w:pPr>
        <w:numPr>
          <w:ilvl w:val="0"/>
          <w:numId w:val="8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kolejny numer sprawy, wynikający ze spisu spraw założonego dla numeru sprawy, która jest podstawą wydzielenia;</w:t>
      </w:r>
    </w:p>
    <w:p w:rsidR="00EF705B" w:rsidRPr="00D129A0" w:rsidRDefault="00EF705B" w:rsidP="00324D17">
      <w:pPr>
        <w:numPr>
          <w:ilvl w:val="0"/>
          <w:numId w:val="8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cztery cyfry roku kalendarzowego, w którym sprawa się rozpoczęła.</w:t>
      </w:r>
    </w:p>
    <w:p w:rsidR="00EF705B" w:rsidRPr="00D129A0" w:rsidRDefault="00EF705B" w:rsidP="00324D17">
      <w:pPr>
        <w:numPr>
          <w:ilvl w:val="0"/>
          <w:numId w:val="50"/>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Poszczególne elementy znaku sprawy, o którym mowa w ust. 5, oddziela się kropkami w następujący sposób: [komórka].[symbol].[</w:t>
      </w:r>
      <w:proofErr w:type="spellStart"/>
      <w:r w:rsidRPr="00D129A0">
        <w:rPr>
          <w:rFonts w:ascii="Cambria" w:hAnsi="Cambria" w:cs="Palatino Linotype"/>
          <w:sz w:val="24"/>
          <w:szCs w:val="24"/>
        </w:rPr>
        <w:t>nr_kolejny</w:t>
      </w:r>
      <w:proofErr w:type="spellEnd"/>
      <w:r w:rsidRPr="00D129A0">
        <w:rPr>
          <w:rFonts w:ascii="Cambria" w:hAnsi="Cambria" w:cs="Palatino Linotype"/>
          <w:sz w:val="24"/>
          <w:szCs w:val="24"/>
        </w:rPr>
        <w:t>].[2nr_kolejny].[rok], gdzie:</w:t>
      </w:r>
    </w:p>
    <w:p w:rsidR="00EF705B" w:rsidRPr="00D129A0" w:rsidRDefault="00EF705B" w:rsidP="00324D17">
      <w:pPr>
        <w:pStyle w:val="Paragrafkolejneustepy"/>
        <w:numPr>
          <w:ilvl w:val="3"/>
          <w:numId w:val="114"/>
        </w:numPr>
        <w:tabs>
          <w:tab w:val="left" w:pos="567"/>
        </w:tabs>
        <w:spacing w:before="0" w:line="276" w:lineRule="auto"/>
        <w:ind w:hanging="255"/>
        <w:rPr>
          <w:rFonts w:ascii="Cambria" w:hAnsi="Cambria" w:cs="Palatino Linotype"/>
        </w:rPr>
      </w:pPr>
      <w:r w:rsidRPr="00D129A0">
        <w:rPr>
          <w:rFonts w:ascii="Cambria" w:hAnsi="Cambria" w:cs="Palatino Linotype"/>
        </w:rPr>
        <w:t>[komórka] to oznaczenie komórki organizacyjnej zakładającej sprawę, odpowiedzialnej za jej prowadzenie oraz załatwienie, wyrażone ciągiem znaków z zakresu [A-Z, a-z, 0-9] zawierającym co najmniej jedną literę, na przykład ABC, B2, A1c, 11d, b99 itd.;</w:t>
      </w:r>
    </w:p>
    <w:p w:rsidR="00EF705B" w:rsidRPr="00D129A0" w:rsidRDefault="00EF705B" w:rsidP="00324D17">
      <w:pPr>
        <w:pStyle w:val="Paragrafkolejneustepy"/>
        <w:numPr>
          <w:ilvl w:val="3"/>
          <w:numId w:val="114"/>
        </w:numPr>
        <w:tabs>
          <w:tab w:val="left" w:pos="567"/>
        </w:tabs>
        <w:spacing w:before="0" w:line="276" w:lineRule="auto"/>
        <w:ind w:left="568" w:hanging="284"/>
        <w:rPr>
          <w:rFonts w:ascii="Cambria" w:hAnsi="Cambria" w:cs="Palatino Linotype"/>
        </w:rPr>
      </w:pPr>
      <w:r w:rsidRPr="00D129A0">
        <w:rPr>
          <w:rFonts w:ascii="Cambria" w:hAnsi="Cambria" w:cs="Palatino Linotype"/>
        </w:rPr>
        <w:t>[symbol] to symbol klasyfikacyjny z wykazu akt;</w:t>
      </w:r>
    </w:p>
    <w:p w:rsidR="00EF705B" w:rsidRPr="00D129A0" w:rsidRDefault="00EF705B" w:rsidP="00324D17">
      <w:pPr>
        <w:pStyle w:val="Paragrafkolejneustepy"/>
        <w:numPr>
          <w:ilvl w:val="3"/>
          <w:numId w:val="114"/>
        </w:numPr>
        <w:tabs>
          <w:tab w:val="left" w:pos="567"/>
        </w:tabs>
        <w:spacing w:before="0" w:line="276" w:lineRule="auto"/>
        <w:ind w:left="568" w:hanging="284"/>
        <w:rPr>
          <w:rFonts w:ascii="Cambria" w:hAnsi="Cambria" w:cs="Palatino Linotype"/>
        </w:rPr>
      </w:pPr>
      <w:r w:rsidRPr="00D129A0">
        <w:rPr>
          <w:rFonts w:ascii="Cambria" w:hAnsi="Cambria" w:cs="Palatino Linotype"/>
        </w:rPr>
        <w:t>[</w:t>
      </w:r>
      <w:proofErr w:type="spellStart"/>
      <w:r w:rsidRPr="00D129A0">
        <w:rPr>
          <w:rFonts w:ascii="Cambria" w:hAnsi="Cambria" w:cs="Palatino Linotype"/>
        </w:rPr>
        <w:t>nr_kolejny</w:t>
      </w:r>
      <w:proofErr w:type="spellEnd"/>
      <w:r w:rsidRPr="00D129A0">
        <w:rPr>
          <w:rFonts w:ascii="Cambria" w:hAnsi="Cambria" w:cs="Palatino Linotype"/>
        </w:rPr>
        <w:t>] to liczba naturalna określająca kolejny numer sprawy będącej podstawą wydzielenia grupy spraw w osobny zbiór, zakładanej w ramach symbolu klasyfikacyjnego o którym mowa w pkt 2, w komórce organizacyjnej o której mowa w pkt 1, w danym roku;</w:t>
      </w:r>
    </w:p>
    <w:p w:rsidR="00EF705B" w:rsidRPr="00D129A0" w:rsidRDefault="00EF705B" w:rsidP="00324D17">
      <w:pPr>
        <w:pStyle w:val="Paragrafkolejneustepy"/>
        <w:numPr>
          <w:ilvl w:val="3"/>
          <w:numId w:val="114"/>
        </w:numPr>
        <w:tabs>
          <w:tab w:val="left" w:pos="567"/>
        </w:tabs>
        <w:spacing w:before="0" w:line="276" w:lineRule="auto"/>
        <w:ind w:left="568" w:hanging="284"/>
        <w:rPr>
          <w:rFonts w:ascii="Cambria" w:hAnsi="Cambria" w:cs="Palatino Linotype"/>
        </w:rPr>
      </w:pPr>
      <w:r w:rsidRPr="00D129A0">
        <w:rPr>
          <w:rFonts w:ascii="Cambria" w:hAnsi="Cambria" w:cs="Palatino Linotype"/>
        </w:rPr>
        <w:t>[2nr_kolejny] to liczba naturalna określająca kolejny numer sprawy zakładanej w ramach wydzielonej grupy spraw, o której mowa w pkt 3,</w:t>
      </w:r>
    </w:p>
    <w:p w:rsidR="002F353C" w:rsidRPr="00D129A0" w:rsidRDefault="00EF705B" w:rsidP="00324D17">
      <w:pPr>
        <w:pStyle w:val="Paragrafkolejneustepy"/>
        <w:numPr>
          <w:ilvl w:val="3"/>
          <w:numId w:val="114"/>
        </w:numPr>
        <w:tabs>
          <w:tab w:val="left" w:pos="567"/>
        </w:tabs>
        <w:spacing w:before="0" w:line="276" w:lineRule="auto"/>
        <w:ind w:left="568" w:hanging="284"/>
        <w:rPr>
          <w:rFonts w:ascii="Cambria" w:hAnsi="Cambria" w:cs="Palatino Linotype"/>
        </w:rPr>
      </w:pPr>
      <w:r w:rsidRPr="00D129A0">
        <w:rPr>
          <w:rFonts w:ascii="Cambria" w:hAnsi="Cambria" w:cs="Palatino Linotype"/>
        </w:rPr>
        <w:t>[rok] to czterocyfrowe oznaczenie roku, w którym założono sprawę.</w:t>
      </w:r>
    </w:p>
    <w:p w:rsidR="00EF705B" w:rsidRPr="00D129A0" w:rsidRDefault="002F353C" w:rsidP="00324D17">
      <w:pPr>
        <w:numPr>
          <w:ilvl w:val="0"/>
          <w:numId w:val="50"/>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Przykładowy znak sprawy wydzielonej wygląda następująco: R.432.23.2.2023</w:t>
      </w:r>
    </w:p>
    <w:p w:rsidR="002F353C" w:rsidRPr="00D129A0" w:rsidRDefault="002F353C" w:rsidP="00324D17">
      <w:pPr>
        <w:numPr>
          <w:ilvl w:val="0"/>
          <w:numId w:val="50"/>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Oznaczając pismo znakiem sprawy, można:</w:t>
      </w:r>
    </w:p>
    <w:p w:rsidR="00EF705B" w:rsidRPr="00D129A0" w:rsidRDefault="00EF705B" w:rsidP="00324D17">
      <w:pPr>
        <w:pStyle w:val="Paragrafkolejneustepy"/>
        <w:numPr>
          <w:ilvl w:val="3"/>
          <w:numId w:val="112"/>
        </w:numPr>
        <w:tabs>
          <w:tab w:val="left" w:pos="567"/>
        </w:tabs>
        <w:spacing w:before="0" w:line="276" w:lineRule="auto"/>
        <w:ind w:left="568" w:hanging="284"/>
        <w:rPr>
          <w:rFonts w:ascii="Cambria" w:hAnsi="Cambria" w:cs="Palatino Linotype"/>
        </w:rPr>
      </w:pPr>
      <w:r w:rsidRPr="00D129A0">
        <w:rPr>
          <w:rFonts w:ascii="Cambria" w:hAnsi="Cambria" w:cs="Palatino Linotype"/>
        </w:rPr>
        <w:t>po znaku sprawy umieścić numer kolejny pisma wychodzącego w sprawie oddzielając go od znaku sprawy kropką w następujący sposób: [</w:t>
      </w:r>
      <w:proofErr w:type="spellStart"/>
      <w:r w:rsidRPr="00D129A0">
        <w:rPr>
          <w:rFonts w:ascii="Cambria" w:hAnsi="Cambria" w:cs="Palatino Linotype"/>
        </w:rPr>
        <w:t>znak_sprawy</w:t>
      </w:r>
      <w:proofErr w:type="spellEnd"/>
      <w:r w:rsidRPr="00D129A0">
        <w:rPr>
          <w:rFonts w:ascii="Cambria" w:hAnsi="Cambria" w:cs="Palatino Linotype"/>
        </w:rPr>
        <w:t>].</w:t>
      </w:r>
      <w:r w:rsidR="002F353C" w:rsidRPr="00D129A0">
        <w:rPr>
          <w:rFonts w:ascii="Cambria" w:hAnsi="Cambria" w:cs="Palatino Linotype"/>
        </w:rPr>
        <w:t>(</w:t>
      </w:r>
      <w:r w:rsidRPr="00D129A0">
        <w:rPr>
          <w:rFonts w:ascii="Cambria" w:hAnsi="Cambria" w:cs="Palatino Linotype"/>
          <w:i/>
          <w:iCs/>
        </w:rPr>
        <w:t>n</w:t>
      </w:r>
      <w:r w:rsidR="002F353C" w:rsidRPr="00D129A0">
        <w:rPr>
          <w:rFonts w:ascii="Cambria" w:hAnsi="Cambria" w:cs="Palatino Linotype"/>
          <w:i/>
          <w:iCs/>
        </w:rPr>
        <w:t>)</w:t>
      </w:r>
      <w:r w:rsidRPr="00D129A0">
        <w:rPr>
          <w:rFonts w:ascii="Cambria" w:hAnsi="Cambria" w:cs="Palatino Linotype"/>
          <w:i/>
          <w:iCs/>
        </w:rPr>
        <w:t>,</w:t>
      </w:r>
      <w:r w:rsidRPr="00D129A0">
        <w:rPr>
          <w:rFonts w:ascii="Cambria" w:hAnsi="Cambria" w:cs="Palatino Linotype"/>
        </w:rPr>
        <w:t xml:space="preserve"> gdzie </w:t>
      </w:r>
      <w:r w:rsidR="002F353C" w:rsidRPr="00D129A0">
        <w:rPr>
          <w:rFonts w:ascii="Cambria" w:hAnsi="Cambria" w:cs="Palatino Linotype"/>
          <w:i/>
        </w:rPr>
        <w:t>(</w:t>
      </w:r>
      <w:r w:rsidRPr="00D129A0">
        <w:rPr>
          <w:rFonts w:ascii="Cambria" w:hAnsi="Cambria" w:cs="Palatino Linotype"/>
          <w:i/>
          <w:iCs/>
        </w:rPr>
        <w:t>n</w:t>
      </w:r>
      <w:r w:rsidR="002F353C" w:rsidRPr="00D129A0">
        <w:rPr>
          <w:rFonts w:ascii="Cambria" w:hAnsi="Cambria" w:cs="Palatino Linotype"/>
          <w:i/>
          <w:iCs/>
        </w:rPr>
        <w:t>)</w:t>
      </w:r>
      <w:r w:rsidRPr="00D129A0">
        <w:rPr>
          <w:rFonts w:ascii="Cambria" w:hAnsi="Cambria" w:cs="Palatino Linotype"/>
        </w:rPr>
        <w:t xml:space="preserve"> jest liczbą naturalną określającą numer kolejny pisma w sprawie;</w:t>
      </w:r>
    </w:p>
    <w:p w:rsidR="00EF705B" w:rsidRPr="00D129A0" w:rsidRDefault="00EF705B" w:rsidP="00324D17">
      <w:pPr>
        <w:pStyle w:val="Paragrafkolejneustepy"/>
        <w:numPr>
          <w:ilvl w:val="3"/>
          <w:numId w:val="112"/>
        </w:numPr>
        <w:tabs>
          <w:tab w:val="left" w:pos="567"/>
        </w:tabs>
        <w:spacing w:before="0" w:line="276" w:lineRule="auto"/>
        <w:ind w:left="568" w:hanging="284"/>
        <w:rPr>
          <w:rFonts w:ascii="Cambria" w:hAnsi="Cambria"/>
          <w:b/>
        </w:rPr>
      </w:pPr>
      <w:r w:rsidRPr="00D129A0">
        <w:rPr>
          <w:rFonts w:ascii="Cambria" w:hAnsi="Cambria" w:cs="Palatino Linotype"/>
        </w:rPr>
        <w:t>po znaku sprawy lub po numerze, określonym w pkt 1, umieścić symbol prowadzącego sprawę, oddzielając go kropką w następujący sposób: [</w:t>
      </w:r>
      <w:proofErr w:type="spellStart"/>
      <w:r w:rsidRPr="00D129A0">
        <w:rPr>
          <w:rFonts w:ascii="Cambria" w:hAnsi="Cambria" w:cs="Palatino Linotype"/>
        </w:rPr>
        <w:t>znak_sprawy</w:t>
      </w:r>
      <w:proofErr w:type="spellEnd"/>
      <w:r w:rsidRPr="00D129A0">
        <w:rPr>
          <w:rFonts w:ascii="Cambria" w:hAnsi="Cambria" w:cs="Palatino Linotype"/>
        </w:rPr>
        <w:t>].[prowadzący] lub [</w:t>
      </w:r>
      <w:proofErr w:type="spellStart"/>
      <w:r w:rsidRPr="00D129A0">
        <w:rPr>
          <w:rFonts w:ascii="Cambria" w:hAnsi="Cambria" w:cs="Palatino Linotype"/>
        </w:rPr>
        <w:t>znak_sprawy</w:t>
      </w:r>
      <w:proofErr w:type="spellEnd"/>
      <w:r w:rsidRPr="00D129A0">
        <w:rPr>
          <w:rFonts w:ascii="Cambria" w:hAnsi="Cambria" w:cs="Palatino Linotype"/>
        </w:rPr>
        <w:t>].</w:t>
      </w:r>
      <w:r w:rsidR="002F353C" w:rsidRPr="00D129A0">
        <w:rPr>
          <w:rFonts w:ascii="Cambria" w:hAnsi="Cambria" w:cs="Palatino Linotype"/>
        </w:rPr>
        <w:t>(</w:t>
      </w:r>
      <w:r w:rsidRPr="00D129A0">
        <w:rPr>
          <w:rFonts w:ascii="Cambria" w:hAnsi="Cambria" w:cs="Palatino Linotype"/>
          <w:i/>
          <w:iCs/>
        </w:rPr>
        <w:t>n</w:t>
      </w:r>
      <w:r w:rsidR="002F353C" w:rsidRPr="00D129A0">
        <w:rPr>
          <w:rFonts w:ascii="Cambria" w:hAnsi="Cambria" w:cs="Palatino Linotype"/>
          <w:i/>
          <w:iCs/>
        </w:rPr>
        <w:t>)</w:t>
      </w:r>
      <w:r w:rsidRPr="00D129A0">
        <w:rPr>
          <w:rFonts w:ascii="Cambria" w:hAnsi="Cambria" w:cs="Palatino Linotype"/>
        </w:rPr>
        <w:t xml:space="preserve">.[prowadzący], gdzie [prowadzący] to oznaczenie prowadzącego sprawę, wyrażone ciągiem znaków </w:t>
      </w:r>
      <w:r w:rsidRPr="00D129A0">
        <w:rPr>
          <w:rFonts w:ascii="Cambria" w:hAnsi="Cambria" w:cs="Palatino Linotype"/>
        </w:rPr>
        <w:lastRenderedPageBreak/>
        <w:t>z zakresu [A-Z, a-z, 0-9] zawierającym co najmniej jedną literę, na przykład AB, a1, ad99 itd.</w:t>
      </w:r>
    </w:p>
    <w:p w:rsidR="002F353C" w:rsidRPr="00D129A0" w:rsidRDefault="002F353C" w:rsidP="00324D17">
      <w:pPr>
        <w:pStyle w:val="Paragrafkolejneustepy"/>
        <w:numPr>
          <w:ilvl w:val="3"/>
          <w:numId w:val="112"/>
        </w:numPr>
        <w:tabs>
          <w:tab w:val="left" w:pos="567"/>
        </w:tabs>
        <w:spacing w:before="0" w:line="276" w:lineRule="auto"/>
        <w:ind w:left="568" w:hanging="284"/>
        <w:rPr>
          <w:rFonts w:ascii="Cambria" w:hAnsi="Cambria"/>
          <w:b/>
        </w:rPr>
      </w:pPr>
      <w:r w:rsidRPr="00D129A0">
        <w:rPr>
          <w:rFonts w:ascii="Cambria" w:hAnsi="Cambria" w:cs="Palatino Linotype"/>
        </w:rPr>
        <w:t>Przykładowy znak pisma wygląda następująco: R.432.25.2023.(3).JK</w:t>
      </w:r>
    </w:p>
    <w:p w:rsidR="00D129A0" w:rsidRPr="00D129A0" w:rsidRDefault="00D129A0" w:rsidP="00D129A0">
      <w:pPr>
        <w:pStyle w:val="Paragrafkolejneustepy"/>
        <w:numPr>
          <w:ilvl w:val="0"/>
          <w:numId w:val="0"/>
        </w:numPr>
        <w:tabs>
          <w:tab w:val="left" w:pos="567"/>
        </w:tabs>
        <w:spacing w:before="0" w:line="276" w:lineRule="auto"/>
        <w:ind w:left="568"/>
        <w:rPr>
          <w:rFonts w:ascii="Cambria" w:hAnsi="Cambria"/>
          <w:b/>
        </w:rPr>
      </w:pPr>
    </w:p>
    <w:p w:rsidR="00EF705B" w:rsidRPr="00D129A0" w:rsidRDefault="00EF705B" w:rsidP="00D129A0">
      <w:pPr>
        <w:spacing w:line="276" w:lineRule="auto"/>
        <w:jc w:val="center"/>
        <w:rPr>
          <w:rFonts w:ascii="Cambria" w:hAnsi="Cambria" w:cs="Palatino Linotype"/>
          <w:sz w:val="24"/>
          <w:szCs w:val="24"/>
        </w:rPr>
      </w:pPr>
      <w:r w:rsidRPr="00D129A0">
        <w:rPr>
          <w:rFonts w:ascii="Cambria" w:hAnsi="Cambria"/>
          <w:b/>
          <w:sz w:val="24"/>
          <w:szCs w:val="24"/>
        </w:rPr>
        <w:t>§</w:t>
      </w:r>
      <w:r w:rsidR="008C2DCA" w:rsidRPr="00D129A0">
        <w:rPr>
          <w:rFonts w:ascii="Cambria" w:hAnsi="Cambria" w:cs="Palatino Linotype"/>
          <w:b/>
          <w:sz w:val="24"/>
          <w:szCs w:val="24"/>
        </w:rPr>
        <w:t>1</w:t>
      </w:r>
      <w:r w:rsidR="008A767B">
        <w:rPr>
          <w:rFonts w:ascii="Cambria" w:hAnsi="Cambria" w:cs="Palatino Linotype"/>
          <w:b/>
          <w:sz w:val="24"/>
          <w:szCs w:val="24"/>
        </w:rPr>
        <w:t>2</w:t>
      </w:r>
      <w:r w:rsidR="008C2DCA" w:rsidRPr="00D129A0">
        <w:rPr>
          <w:rFonts w:ascii="Cambria" w:hAnsi="Cambria" w:cs="Palatino Linotype"/>
          <w:b/>
          <w:sz w:val="24"/>
          <w:szCs w:val="24"/>
        </w:rPr>
        <w:t>.</w:t>
      </w:r>
    </w:p>
    <w:p w:rsidR="00EF705B" w:rsidRPr="00D129A0" w:rsidRDefault="00EF705B" w:rsidP="00324D17">
      <w:pPr>
        <w:numPr>
          <w:ilvl w:val="0"/>
          <w:numId w:val="9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Dokumentacja nietworząca akt sprawy nie jest rejestrowana w spisach spraw, lecz gromadzona w teczkach aktowych, zakładanych dla klas końcowych w jednolitym rzeczowym wykazie akt.</w:t>
      </w:r>
    </w:p>
    <w:p w:rsidR="00EF705B" w:rsidRPr="00D129A0" w:rsidRDefault="00921C69" w:rsidP="00324D17">
      <w:pPr>
        <w:numPr>
          <w:ilvl w:val="0"/>
          <w:numId w:val="97"/>
        </w:numPr>
        <w:spacing w:line="276" w:lineRule="auto"/>
        <w:ind w:left="284" w:hanging="284"/>
        <w:jc w:val="both"/>
        <w:rPr>
          <w:rFonts w:ascii="Cambria" w:hAnsi="Cambria" w:cs="Palatino Linotype"/>
          <w:sz w:val="24"/>
          <w:szCs w:val="24"/>
        </w:rPr>
      </w:pPr>
      <w:r>
        <w:rPr>
          <w:rFonts w:ascii="Cambria" w:hAnsi="Cambria" w:cs="Palatino Linotype"/>
          <w:sz w:val="24"/>
          <w:szCs w:val="24"/>
        </w:rPr>
        <w:t>Dokumentację nietworzącą akt sprawy</w:t>
      </w:r>
      <w:r w:rsidR="00EF705B" w:rsidRPr="00D129A0">
        <w:rPr>
          <w:rFonts w:ascii="Cambria" w:hAnsi="Cambria" w:cs="Palatino Linotype"/>
          <w:sz w:val="24"/>
          <w:szCs w:val="24"/>
        </w:rPr>
        <w:t>, mogą stanowić w szczególności:</w:t>
      </w:r>
    </w:p>
    <w:p w:rsidR="00EF705B" w:rsidRPr="00D129A0" w:rsidRDefault="00EF705B" w:rsidP="00324D17">
      <w:pPr>
        <w:numPr>
          <w:ilvl w:val="0"/>
          <w:numId w:val="90"/>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zaproszenia, życzenia, podziękowania, kondolencje, jeżeli zostały zarejestrowane jako przesyłki wpływające i jednocześnie nie stanowią części akt sprawy;</w:t>
      </w:r>
    </w:p>
    <w:p w:rsidR="00EF705B" w:rsidRPr="00D129A0" w:rsidRDefault="00EF705B" w:rsidP="00324D17">
      <w:pPr>
        <w:numPr>
          <w:ilvl w:val="0"/>
          <w:numId w:val="90"/>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niezamawiane oferty, jeżeli zostały zarejestrowane jako przesyłki wpływające i jednocześnie nie stanowią części akt sprawy;</w:t>
      </w:r>
    </w:p>
    <w:p w:rsidR="00EF705B" w:rsidRPr="00D129A0" w:rsidRDefault="00EF705B" w:rsidP="00324D17">
      <w:pPr>
        <w:numPr>
          <w:ilvl w:val="0"/>
          <w:numId w:val="90"/>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publikacje (dzienniki urzędowe, czasopisma, katalogi, książki, gazety, afisze, ogłoszenia) oraz inne druki, o ile nie przyporządkowano ich do sprawy;</w:t>
      </w:r>
    </w:p>
    <w:p w:rsidR="00EF705B" w:rsidRPr="00D129A0" w:rsidRDefault="00EF705B" w:rsidP="00324D17">
      <w:pPr>
        <w:numPr>
          <w:ilvl w:val="0"/>
          <w:numId w:val="90"/>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dokumentacja finansowo-księgowa, w szczególności rachunki, faktury, inne dokumenty księgowe;</w:t>
      </w:r>
    </w:p>
    <w:p w:rsidR="00EF705B" w:rsidRPr="00D129A0" w:rsidRDefault="00EF705B" w:rsidP="00324D17">
      <w:pPr>
        <w:numPr>
          <w:ilvl w:val="0"/>
          <w:numId w:val="90"/>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listy obecności;</w:t>
      </w:r>
    </w:p>
    <w:p w:rsidR="00EF705B" w:rsidRPr="00D129A0" w:rsidRDefault="00EF705B" w:rsidP="00324D17">
      <w:pPr>
        <w:numPr>
          <w:ilvl w:val="0"/>
          <w:numId w:val="90"/>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karty urlopowe;</w:t>
      </w:r>
    </w:p>
    <w:p w:rsidR="00EF705B" w:rsidRPr="00D129A0" w:rsidRDefault="00EF705B" w:rsidP="00324D17">
      <w:pPr>
        <w:numPr>
          <w:ilvl w:val="0"/>
          <w:numId w:val="90"/>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dokumentacja magazynowa;</w:t>
      </w:r>
    </w:p>
    <w:p w:rsidR="00EF705B" w:rsidRPr="00D129A0" w:rsidRDefault="00EF705B" w:rsidP="00324D17">
      <w:pPr>
        <w:numPr>
          <w:ilvl w:val="0"/>
          <w:numId w:val="90"/>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środki ewidencyjne</w:t>
      </w:r>
      <w:r w:rsidR="003A767A" w:rsidRPr="00D129A0">
        <w:rPr>
          <w:rFonts w:ascii="Cambria" w:hAnsi="Cambria" w:cs="Palatino Linotype"/>
          <w:sz w:val="24"/>
          <w:szCs w:val="24"/>
        </w:rPr>
        <w:t xml:space="preserve"> Archiwum Akademii Sztuk Pięknych w Gdańsku</w:t>
      </w:r>
      <w:r w:rsidRPr="00D129A0">
        <w:rPr>
          <w:rFonts w:ascii="Cambria" w:hAnsi="Cambria" w:cs="Palatino Linotype"/>
          <w:sz w:val="24"/>
          <w:szCs w:val="24"/>
        </w:rPr>
        <w:t>;</w:t>
      </w:r>
    </w:p>
    <w:p w:rsidR="00EF705B" w:rsidRPr="00D129A0" w:rsidRDefault="00EF705B" w:rsidP="00324D17">
      <w:pPr>
        <w:numPr>
          <w:ilvl w:val="0"/>
          <w:numId w:val="90"/>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dane w systemach teleinformatycznych dedykowanych do realizacji określonych wyspecjalizowanych usług oraz spraw, w szczególności dane w systemie udostępniającym automatycznie dane z określonego rejestru, dane przesyłane za pomocą środków komunikacji elektronicznej automatycznie tworzące rejestr;</w:t>
      </w:r>
    </w:p>
    <w:p w:rsidR="00EF705B" w:rsidRPr="00D129A0" w:rsidRDefault="00EF705B" w:rsidP="00324D17">
      <w:pPr>
        <w:numPr>
          <w:ilvl w:val="0"/>
          <w:numId w:val="90"/>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 xml:space="preserve">rejestry i ewidencje, w szczególności środków trwałych, </w:t>
      </w:r>
      <w:proofErr w:type="spellStart"/>
      <w:r w:rsidRPr="00D129A0">
        <w:rPr>
          <w:rFonts w:ascii="Cambria" w:hAnsi="Cambria" w:cs="Palatino Linotype"/>
          <w:sz w:val="24"/>
          <w:szCs w:val="24"/>
        </w:rPr>
        <w:t>wypożyczeń</w:t>
      </w:r>
      <w:proofErr w:type="spellEnd"/>
      <w:r w:rsidRPr="00D129A0">
        <w:rPr>
          <w:rFonts w:ascii="Cambria" w:hAnsi="Cambria" w:cs="Palatino Linotype"/>
          <w:sz w:val="24"/>
          <w:szCs w:val="24"/>
        </w:rPr>
        <w:t xml:space="preserve"> sprzętu, materiałów biurowych, zbiorów bibliotecznych,</w:t>
      </w:r>
    </w:p>
    <w:p w:rsidR="00EF705B" w:rsidRPr="00D129A0" w:rsidRDefault="00EF705B" w:rsidP="00324D17">
      <w:pPr>
        <w:numPr>
          <w:ilvl w:val="0"/>
          <w:numId w:val="90"/>
        </w:numPr>
        <w:spacing w:line="276" w:lineRule="auto"/>
        <w:ind w:left="567" w:hanging="283"/>
        <w:jc w:val="both"/>
        <w:rPr>
          <w:rFonts w:ascii="Cambria" w:hAnsi="Cambria"/>
          <w:b/>
          <w:sz w:val="24"/>
          <w:szCs w:val="24"/>
        </w:rPr>
      </w:pPr>
      <w:r w:rsidRPr="00D129A0">
        <w:rPr>
          <w:rFonts w:ascii="Cambria" w:hAnsi="Cambria" w:cs="Palatino Linotype"/>
          <w:sz w:val="24"/>
          <w:szCs w:val="24"/>
        </w:rPr>
        <w:t>dokumentacja o charakte</w:t>
      </w:r>
      <w:r w:rsidR="00921C69">
        <w:rPr>
          <w:rFonts w:ascii="Cambria" w:hAnsi="Cambria" w:cs="Palatino Linotype"/>
          <w:sz w:val="24"/>
          <w:szCs w:val="24"/>
        </w:rPr>
        <w:t>rze pomocniczym</w:t>
      </w:r>
      <w:r w:rsidRPr="00D129A0">
        <w:rPr>
          <w:rFonts w:ascii="Cambria" w:hAnsi="Cambria" w:cs="Palatino Linotype"/>
          <w:sz w:val="24"/>
          <w:szCs w:val="24"/>
        </w:rPr>
        <w:t>.</w:t>
      </w:r>
    </w:p>
    <w:p w:rsidR="006871B7" w:rsidRDefault="006871B7">
      <w:pPr>
        <w:suppressAutoHyphens w:val="0"/>
        <w:rPr>
          <w:rFonts w:ascii="Cambria" w:hAnsi="Cambria" w:cs="Palatino Linotype"/>
          <w:b/>
          <w:bCs/>
          <w:kern w:val="1"/>
          <w:sz w:val="24"/>
          <w:szCs w:val="24"/>
        </w:rPr>
      </w:pPr>
      <w:bookmarkStart w:id="7" w:name="__RefHeading__7_401030041"/>
      <w:bookmarkStart w:id="8" w:name="_Toc381085458"/>
      <w:bookmarkEnd w:id="7"/>
      <w:r>
        <w:rPr>
          <w:rFonts w:ascii="Cambria" w:hAnsi="Cambria" w:cs="Palatino Linotype"/>
          <w:sz w:val="24"/>
          <w:szCs w:val="24"/>
        </w:rPr>
        <w:br w:type="page"/>
      </w:r>
    </w:p>
    <w:p w:rsidR="00D82052" w:rsidRPr="00D129A0" w:rsidRDefault="00D82052" w:rsidP="00D129A0">
      <w:pPr>
        <w:pStyle w:val="Nagwek1"/>
        <w:spacing w:before="0" w:after="0" w:line="276" w:lineRule="auto"/>
        <w:jc w:val="center"/>
        <w:rPr>
          <w:rFonts w:ascii="Cambria" w:hAnsi="Cambria" w:cs="Palatino Linotype"/>
          <w:sz w:val="24"/>
          <w:szCs w:val="24"/>
        </w:rPr>
      </w:pPr>
      <w:r w:rsidRPr="00D129A0">
        <w:rPr>
          <w:rFonts w:ascii="Cambria" w:hAnsi="Cambria" w:cs="Palatino Linotype"/>
          <w:sz w:val="24"/>
          <w:szCs w:val="24"/>
        </w:rPr>
        <w:lastRenderedPageBreak/>
        <w:t xml:space="preserve">Rozdział </w:t>
      </w:r>
      <w:r w:rsidR="008C2DCA" w:rsidRPr="00D129A0">
        <w:rPr>
          <w:rFonts w:ascii="Cambria" w:hAnsi="Cambria" w:cs="Palatino Linotype"/>
          <w:sz w:val="24"/>
          <w:szCs w:val="24"/>
        </w:rPr>
        <w:t>2</w:t>
      </w:r>
      <w:bookmarkEnd w:id="8"/>
    </w:p>
    <w:p w:rsidR="00D82052" w:rsidRPr="00D129A0" w:rsidRDefault="00D82052" w:rsidP="00D129A0">
      <w:pPr>
        <w:pStyle w:val="Nagwek2"/>
        <w:spacing w:before="0" w:after="0" w:line="276" w:lineRule="auto"/>
        <w:jc w:val="center"/>
        <w:rPr>
          <w:rFonts w:ascii="Cambria" w:hAnsi="Cambria" w:cs="Palatino Linotype"/>
          <w:i w:val="0"/>
          <w:sz w:val="24"/>
          <w:szCs w:val="24"/>
        </w:rPr>
      </w:pPr>
      <w:bookmarkStart w:id="9" w:name="_Toc381085459"/>
      <w:r w:rsidRPr="00D129A0">
        <w:rPr>
          <w:rFonts w:ascii="Cambria" w:hAnsi="Cambria" w:cs="Palatino Linotype"/>
          <w:i w:val="0"/>
          <w:sz w:val="24"/>
          <w:szCs w:val="24"/>
        </w:rPr>
        <w:t>Przyjmowanie, otwieranie i sprawdzanie przesyłek.</w:t>
      </w:r>
      <w:bookmarkEnd w:id="9"/>
    </w:p>
    <w:p w:rsidR="002F353C" w:rsidRPr="00D129A0" w:rsidRDefault="002F353C" w:rsidP="00D129A0">
      <w:pPr>
        <w:spacing w:line="276" w:lineRule="auto"/>
        <w:rPr>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1</w:t>
      </w:r>
      <w:r w:rsidR="008A767B">
        <w:rPr>
          <w:rFonts w:ascii="Cambria" w:hAnsi="Cambria" w:cs="Palatino Linotype"/>
          <w:b/>
          <w:sz w:val="24"/>
          <w:szCs w:val="24"/>
        </w:rPr>
        <w:t>3</w:t>
      </w:r>
      <w:r w:rsidR="008C2DCA" w:rsidRPr="00D129A0">
        <w:rPr>
          <w:rFonts w:ascii="Cambria" w:hAnsi="Cambria" w:cs="Palatino Linotype"/>
          <w:b/>
          <w:sz w:val="24"/>
          <w:szCs w:val="24"/>
        </w:rPr>
        <w:t>.</w:t>
      </w:r>
    </w:p>
    <w:p w:rsidR="00D82052" w:rsidRPr="00D129A0" w:rsidRDefault="00D82052" w:rsidP="00324D17">
      <w:pPr>
        <w:numPr>
          <w:ilvl w:val="0"/>
          <w:numId w:val="6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Punkt kancelaryjny rejestruje przesyłki wpływające.</w:t>
      </w:r>
    </w:p>
    <w:p w:rsidR="00D82052" w:rsidRPr="00D129A0" w:rsidRDefault="00D82052" w:rsidP="00324D17">
      <w:pPr>
        <w:numPr>
          <w:ilvl w:val="0"/>
          <w:numId w:val="64"/>
        </w:numPr>
        <w:spacing w:line="276" w:lineRule="auto"/>
        <w:ind w:left="284" w:hanging="284"/>
        <w:jc w:val="both"/>
        <w:rPr>
          <w:rFonts w:ascii="Cambria" w:hAnsi="Cambria" w:cs="Palatino Linotype"/>
          <w:sz w:val="24"/>
          <w:szCs w:val="24"/>
          <w:shd w:val="clear" w:color="auto" w:fill="00FFFF"/>
        </w:rPr>
      </w:pPr>
      <w:r w:rsidRPr="00D129A0">
        <w:rPr>
          <w:rFonts w:ascii="Cambria" w:hAnsi="Cambria" w:cs="Palatino Linotype"/>
          <w:sz w:val="24"/>
          <w:szCs w:val="24"/>
        </w:rPr>
        <w:t>Punkt kancelaryjny wydaje na żądanie składającego przesyłkę potwierdzenie jej otrzymania.</w:t>
      </w:r>
    </w:p>
    <w:p w:rsidR="00252856" w:rsidRPr="00D129A0" w:rsidRDefault="00252856" w:rsidP="00324D17">
      <w:pPr>
        <w:numPr>
          <w:ilvl w:val="0"/>
          <w:numId w:val="6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Rejestrowanie przesyłek wpływających w systemie EZD polega na przyporządkowaniu do każdej takiej przesyłki określonego zestawu metadanych opisujących przesyłkę.</w:t>
      </w:r>
    </w:p>
    <w:p w:rsidR="00D82052" w:rsidRPr="00D129A0" w:rsidRDefault="00D82052" w:rsidP="00324D17">
      <w:pPr>
        <w:numPr>
          <w:ilvl w:val="0"/>
          <w:numId w:val="6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Metadane mogą być dodawane automatycznie.</w:t>
      </w:r>
    </w:p>
    <w:p w:rsidR="00D82052" w:rsidRPr="00D129A0" w:rsidRDefault="00D82052" w:rsidP="00324D17">
      <w:pPr>
        <w:numPr>
          <w:ilvl w:val="0"/>
          <w:numId w:val="6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Metadane opisujące przesyłkę wpływającą mogą być uzupełniane w trakcie załatwiania sprawy.</w:t>
      </w:r>
    </w:p>
    <w:p w:rsidR="00D82052" w:rsidRPr="00D129A0" w:rsidRDefault="00D82052" w:rsidP="00324D17">
      <w:pPr>
        <w:numPr>
          <w:ilvl w:val="0"/>
          <w:numId w:val="6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Każda</w:t>
      </w:r>
      <w:r w:rsidRPr="00D129A0">
        <w:rPr>
          <w:rFonts w:ascii="Cambria" w:hAnsi="Cambria" w:cs="Palatino Linotype"/>
          <w:color w:val="000000"/>
          <w:sz w:val="24"/>
          <w:szCs w:val="24"/>
        </w:rPr>
        <w:t xml:space="preserve"> przesyłka otrzymuje w systemie EZD automatycznie nadany identyfikator, unikatowy w całym zbiorze przesyłek wpływających, określany jako numer z rejestru prowadzonego dla danego roku kalendarzowego dla przesyłek wpływających.</w:t>
      </w:r>
    </w:p>
    <w:p w:rsidR="00D82052" w:rsidRPr="00A24D67" w:rsidRDefault="00D82052" w:rsidP="00324D17">
      <w:pPr>
        <w:numPr>
          <w:ilvl w:val="0"/>
          <w:numId w:val="6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Zestaw</w:t>
      </w:r>
      <w:r w:rsidRPr="00D129A0">
        <w:rPr>
          <w:rFonts w:ascii="Cambria" w:hAnsi="Cambria" w:cs="Palatino Linotype"/>
          <w:color w:val="000000"/>
          <w:sz w:val="24"/>
          <w:szCs w:val="24"/>
        </w:rPr>
        <w:t xml:space="preserve"> metadanych opisujących przesyłkę wpływającą określa część A załącznika nr 1 do instrukcji kancelaryjnej.</w:t>
      </w:r>
    </w:p>
    <w:p w:rsidR="00A24D67" w:rsidRPr="00D129A0" w:rsidRDefault="00A24D67" w:rsidP="00324D17">
      <w:pPr>
        <w:numPr>
          <w:ilvl w:val="0"/>
          <w:numId w:val="64"/>
        </w:numPr>
        <w:spacing w:line="276" w:lineRule="auto"/>
        <w:ind w:left="284" w:hanging="284"/>
        <w:jc w:val="both"/>
        <w:rPr>
          <w:rFonts w:ascii="Cambria" w:hAnsi="Cambria" w:cs="Palatino Linotype"/>
          <w:sz w:val="24"/>
          <w:szCs w:val="24"/>
        </w:rPr>
      </w:pPr>
      <w:r w:rsidRPr="00921C69">
        <w:rPr>
          <w:rFonts w:ascii="Cambria" w:hAnsi="Cambria" w:cs="Palatino Linotype"/>
          <w:sz w:val="24"/>
          <w:szCs w:val="24"/>
        </w:rPr>
        <w:t>Dopuszcza się nierejestrowanie przesyłek niemających żadnego znaczenia dla udokumentowania działalności Akademii Sztuk Pięknych w Gdańsku</w:t>
      </w:r>
      <w:r w:rsidR="00921C69">
        <w:rPr>
          <w:rFonts w:ascii="Cambria" w:hAnsi="Cambria" w:cs="Palatino Linotype"/>
          <w:sz w:val="24"/>
          <w:szCs w:val="24"/>
        </w:rPr>
        <w:t>.</w:t>
      </w:r>
    </w:p>
    <w:p w:rsidR="00D82052" w:rsidRPr="00D129A0" w:rsidRDefault="00D82052" w:rsidP="00D129A0">
      <w:pPr>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1</w:t>
      </w:r>
      <w:r w:rsidR="008A767B">
        <w:rPr>
          <w:rFonts w:ascii="Cambria" w:hAnsi="Cambria" w:cs="Palatino Linotype"/>
          <w:b/>
          <w:sz w:val="24"/>
          <w:szCs w:val="24"/>
        </w:rPr>
        <w:t>4</w:t>
      </w:r>
      <w:r w:rsidR="009471F5" w:rsidRPr="00D129A0">
        <w:rPr>
          <w:rFonts w:ascii="Cambria" w:hAnsi="Cambria" w:cs="Palatino Linotype"/>
          <w:b/>
          <w:sz w:val="24"/>
          <w:szCs w:val="24"/>
        </w:rPr>
        <w:t>.</w:t>
      </w:r>
    </w:p>
    <w:p w:rsidR="00D82052" w:rsidRPr="00D129A0" w:rsidRDefault="00D82052" w:rsidP="00324D17">
      <w:pPr>
        <w:numPr>
          <w:ilvl w:val="0"/>
          <w:numId w:val="2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trakcie odbioru przesyłek dostarczonych w kopertach lub paczkach punkt kancelaryjny sprawdza prawidłowość wskazanego adresu na przesyłce oraz stan jej opakowania.</w:t>
      </w:r>
    </w:p>
    <w:p w:rsidR="00D82052" w:rsidRPr="00D129A0" w:rsidRDefault="00D82052" w:rsidP="00324D17">
      <w:pPr>
        <w:numPr>
          <w:ilvl w:val="0"/>
          <w:numId w:val="2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razie stwierdzenia uszkodzenia lub naruszenia przesyłki w stopniu, który umożliwił osobom trzecim ingerencję w zawartość przesyłki, sporządza się w obecności doręczającego adnotację na kopercie lub opakowaniu oraz na potwierdzeniu odbioru.</w:t>
      </w:r>
    </w:p>
    <w:p w:rsidR="00D82052" w:rsidRPr="00D129A0" w:rsidRDefault="00921C69" w:rsidP="00324D17">
      <w:pPr>
        <w:numPr>
          <w:ilvl w:val="0"/>
          <w:numId w:val="26"/>
        </w:numPr>
        <w:spacing w:line="276" w:lineRule="auto"/>
        <w:ind w:left="284" w:hanging="284"/>
        <w:jc w:val="both"/>
        <w:rPr>
          <w:rFonts w:ascii="Cambria" w:hAnsi="Cambria" w:cs="Palatino Linotype"/>
          <w:sz w:val="24"/>
          <w:szCs w:val="24"/>
        </w:rPr>
      </w:pPr>
      <w:r>
        <w:rPr>
          <w:rFonts w:ascii="Cambria" w:hAnsi="Cambria" w:cs="Palatino Linotype"/>
          <w:sz w:val="24"/>
          <w:szCs w:val="24"/>
        </w:rPr>
        <w:t>S</w:t>
      </w:r>
      <w:r w:rsidR="00D82052" w:rsidRPr="00D129A0">
        <w:rPr>
          <w:rFonts w:ascii="Cambria" w:hAnsi="Cambria" w:cs="Palatino Linotype"/>
          <w:sz w:val="24"/>
          <w:szCs w:val="24"/>
        </w:rPr>
        <w:t>porządza się protokół o doręczeniu przesyłki uszkodzonej.</w:t>
      </w:r>
    </w:p>
    <w:p w:rsidR="00D82052" w:rsidRPr="00921C69" w:rsidRDefault="00D82052" w:rsidP="00324D17">
      <w:pPr>
        <w:numPr>
          <w:ilvl w:val="0"/>
          <w:numId w:val="26"/>
        </w:numPr>
        <w:spacing w:line="276" w:lineRule="auto"/>
        <w:ind w:left="284" w:hanging="284"/>
        <w:jc w:val="both"/>
        <w:rPr>
          <w:rFonts w:ascii="Cambria" w:hAnsi="Cambria"/>
          <w:b/>
          <w:sz w:val="24"/>
          <w:szCs w:val="24"/>
        </w:rPr>
      </w:pPr>
      <w:r w:rsidRPr="00D129A0">
        <w:rPr>
          <w:rFonts w:ascii="Cambria" w:hAnsi="Cambria" w:cs="Palatino Linotype"/>
          <w:sz w:val="24"/>
          <w:szCs w:val="24"/>
        </w:rPr>
        <w:t>O odbiorze uszkodzonej lub naruszonej przesyłki powiadamia się niezwłocznie bezpośredniego przełożonego.</w:t>
      </w:r>
    </w:p>
    <w:p w:rsidR="002F353C" w:rsidRPr="00D129A0" w:rsidRDefault="002F353C" w:rsidP="00D129A0">
      <w:pPr>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1</w:t>
      </w:r>
      <w:r w:rsidR="008A767B">
        <w:rPr>
          <w:rFonts w:ascii="Cambria" w:hAnsi="Cambria" w:cs="Palatino Linotype"/>
          <w:b/>
          <w:sz w:val="24"/>
          <w:szCs w:val="24"/>
        </w:rPr>
        <w:t>5</w:t>
      </w:r>
      <w:r w:rsidR="009471F5" w:rsidRPr="00D129A0">
        <w:rPr>
          <w:rFonts w:ascii="Cambria" w:hAnsi="Cambria" w:cs="Palatino Linotype"/>
          <w:b/>
          <w:sz w:val="24"/>
          <w:szCs w:val="24"/>
        </w:rPr>
        <w:t>.</w:t>
      </w:r>
    </w:p>
    <w:p w:rsidR="00D82052" w:rsidRPr="00D129A0" w:rsidRDefault="00D82052" w:rsidP="00324D17">
      <w:pPr>
        <w:numPr>
          <w:ilvl w:val="0"/>
          <w:numId w:val="102"/>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Przesyłki mylnie doręczone zwraca się bezzwłocznie dostawcy usługi pocztowej lub przesyła bezpośrednio do właściwego adresata.</w:t>
      </w:r>
    </w:p>
    <w:p w:rsidR="00D82052" w:rsidRPr="00D129A0" w:rsidRDefault="00D82052" w:rsidP="00324D17">
      <w:pPr>
        <w:numPr>
          <w:ilvl w:val="0"/>
          <w:numId w:val="102"/>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Przesyłki niewiadomego pochodzenia przyjmowane są w trybie określonym odrębnymi przepisami wydanymi przez  </w:t>
      </w:r>
      <w:r w:rsidR="003A767A" w:rsidRPr="00D129A0">
        <w:rPr>
          <w:rFonts w:ascii="Cambria" w:hAnsi="Cambria" w:cs="Palatino Linotype"/>
          <w:sz w:val="24"/>
          <w:szCs w:val="24"/>
        </w:rPr>
        <w:t>Dyrektor</w:t>
      </w:r>
      <w:r w:rsidR="002F353C" w:rsidRPr="00D129A0">
        <w:rPr>
          <w:rFonts w:ascii="Cambria" w:hAnsi="Cambria" w:cs="Palatino Linotype"/>
          <w:sz w:val="24"/>
          <w:szCs w:val="24"/>
        </w:rPr>
        <w:t>a</w:t>
      </w:r>
      <w:r w:rsidR="003A767A" w:rsidRPr="00D129A0">
        <w:rPr>
          <w:rFonts w:ascii="Cambria" w:hAnsi="Cambria" w:cs="Palatino Linotype"/>
          <w:sz w:val="24"/>
          <w:szCs w:val="24"/>
        </w:rPr>
        <w:t xml:space="preserve"> </w:t>
      </w:r>
      <w:r w:rsidR="002F353C" w:rsidRPr="00D129A0">
        <w:rPr>
          <w:rFonts w:ascii="Cambria" w:hAnsi="Cambria" w:cs="Palatino Linotype"/>
          <w:sz w:val="24"/>
          <w:szCs w:val="24"/>
        </w:rPr>
        <w:t>A</w:t>
      </w:r>
      <w:r w:rsidR="003A767A" w:rsidRPr="00D129A0">
        <w:rPr>
          <w:rFonts w:ascii="Cambria" w:hAnsi="Cambria" w:cs="Palatino Linotype"/>
          <w:sz w:val="24"/>
          <w:szCs w:val="24"/>
        </w:rPr>
        <w:t>dministracyjn</w:t>
      </w:r>
      <w:r w:rsidR="002F353C" w:rsidRPr="00D129A0">
        <w:rPr>
          <w:rFonts w:ascii="Cambria" w:hAnsi="Cambria" w:cs="Palatino Linotype"/>
          <w:sz w:val="24"/>
          <w:szCs w:val="24"/>
        </w:rPr>
        <w:t>ego</w:t>
      </w:r>
      <w:r w:rsidRPr="00D129A0">
        <w:rPr>
          <w:rFonts w:ascii="Cambria" w:hAnsi="Cambria" w:cs="Palatino Linotype"/>
          <w:i/>
          <w:sz w:val="24"/>
          <w:szCs w:val="24"/>
        </w:rPr>
        <w:t>.</w:t>
      </w:r>
    </w:p>
    <w:p w:rsidR="00D82052" w:rsidRPr="00924B38" w:rsidRDefault="00D82052" w:rsidP="00324D17">
      <w:pPr>
        <w:numPr>
          <w:ilvl w:val="0"/>
          <w:numId w:val="102"/>
        </w:numPr>
        <w:spacing w:line="276" w:lineRule="auto"/>
        <w:ind w:left="284" w:hanging="284"/>
        <w:jc w:val="both"/>
        <w:rPr>
          <w:rFonts w:ascii="Cambria" w:hAnsi="Cambria"/>
          <w:b/>
          <w:sz w:val="24"/>
          <w:szCs w:val="24"/>
        </w:rPr>
      </w:pPr>
      <w:r w:rsidRPr="00D129A0">
        <w:rPr>
          <w:rFonts w:ascii="Cambria" w:hAnsi="Cambria" w:cs="Palatino Linotype"/>
          <w:sz w:val="24"/>
          <w:szCs w:val="24"/>
        </w:rPr>
        <w:t xml:space="preserve">Ujawnione przy przesyłkach pieniądze i inne walory, po ustaleniu ich ilości i wartości, składa się do kasy komórki organizacyjnej </w:t>
      </w:r>
      <w:r w:rsidR="003A767A" w:rsidRPr="00D129A0">
        <w:rPr>
          <w:rFonts w:ascii="Cambria" w:hAnsi="Cambria" w:cs="Palatino Linotype"/>
          <w:sz w:val="24"/>
          <w:szCs w:val="24"/>
        </w:rPr>
        <w:t>Akademii</w:t>
      </w:r>
      <w:r w:rsidRPr="00D129A0">
        <w:rPr>
          <w:rFonts w:ascii="Cambria" w:hAnsi="Cambria" w:cs="Palatino Linotype"/>
          <w:sz w:val="24"/>
          <w:szCs w:val="24"/>
        </w:rPr>
        <w:t xml:space="preserve"> właściwej w sprawach finansowych, dokonując odpowiedniej adnotacji o walorach obok pieczęci wpływu.</w:t>
      </w:r>
    </w:p>
    <w:p w:rsidR="00924B38" w:rsidRPr="00921C69" w:rsidRDefault="00924B38" w:rsidP="00924B38">
      <w:pPr>
        <w:spacing w:line="276" w:lineRule="auto"/>
        <w:ind w:left="284"/>
        <w:jc w:val="both"/>
        <w:rPr>
          <w:rFonts w:ascii="Cambria" w:hAnsi="Cambria"/>
          <w:b/>
          <w:sz w:val="24"/>
          <w:szCs w:val="24"/>
        </w:rPr>
      </w:pPr>
    </w:p>
    <w:p w:rsidR="00921C69" w:rsidRPr="00D129A0" w:rsidRDefault="00921C69" w:rsidP="00921C69">
      <w:pPr>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lastRenderedPageBreak/>
        <w:t>§</w:t>
      </w:r>
      <w:r w:rsidRPr="00D129A0">
        <w:rPr>
          <w:rFonts w:ascii="Cambria" w:hAnsi="Cambria" w:cs="Palatino Linotype"/>
          <w:b/>
          <w:sz w:val="24"/>
          <w:szCs w:val="24"/>
        </w:rPr>
        <w:t xml:space="preserve"> 1</w:t>
      </w:r>
      <w:r w:rsidR="008A767B">
        <w:rPr>
          <w:rFonts w:ascii="Cambria" w:hAnsi="Cambria" w:cs="Palatino Linotype"/>
          <w:b/>
          <w:sz w:val="24"/>
          <w:szCs w:val="24"/>
        </w:rPr>
        <w:t>6</w:t>
      </w:r>
      <w:r w:rsidR="009471F5" w:rsidRPr="00D129A0">
        <w:rPr>
          <w:rFonts w:ascii="Cambria" w:hAnsi="Cambria" w:cs="Palatino Linotype"/>
          <w:b/>
          <w:sz w:val="24"/>
          <w:szCs w:val="24"/>
        </w:rPr>
        <w:t>.</w:t>
      </w:r>
    </w:p>
    <w:p w:rsidR="00D82052" w:rsidRPr="00D129A0" w:rsidRDefault="00D82052" w:rsidP="00324D17">
      <w:pPr>
        <w:pStyle w:val="Akapitzlist1"/>
        <w:numPr>
          <w:ilvl w:val="0"/>
          <w:numId w:val="33"/>
        </w:numPr>
        <w:spacing w:before="0" w:after="0"/>
        <w:ind w:left="284" w:hanging="284"/>
        <w:rPr>
          <w:rFonts w:ascii="Cambria" w:hAnsi="Cambria" w:cs="Palatino Linotype"/>
          <w:sz w:val="24"/>
          <w:szCs w:val="24"/>
        </w:rPr>
      </w:pPr>
      <w:r w:rsidRPr="00D129A0">
        <w:rPr>
          <w:rFonts w:ascii="Cambria" w:hAnsi="Cambria" w:cs="Palatino Linotype"/>
          <w:sz w:val="24"/>
          <w:szCs w:val="24"/>
        </w:rPr>
        <w:t>Przesyłki na nośniku papierowym punkt kancelaryjny rejestruje na podstawie:</w:t>
      </w:r>
    </w:p>
    <w:p w:rsidR="00D82052" w:rsidRPr="00D129A0" w:rsidRDefault="00D82052" w:rsidP="00324D17">
      <w:pPr>
        <w:pStyle w:val="Akapitzlist1"/>
        <w:numPr>
          <w:ilvl w:val="1"/>
          <w:numId w:val="30"/>
        </w:numPr>
        <w:spacing w:before="0" w:after="0"/>
        <w:ind w:left="567" w:hanging="283"/>
        <w:rPr>
          <w:rFonts w:ascii="Cambria" w:hAnsi="Cambria" w:cs="Palatino Linotype"/>
          <w:sz w:val="24"/>
          <w:szCs w:val="24"/>
        </w:rPr>
      </w:pPr>
      <w:r w:rsidRPr="00D129A0">
        <w:rPr>
          <w:rFonts w:ascii="Cambria" w:hAnsi="Cambria" w:cs="Palatino Linotype"/>
          <w:sz w:val="24"/>
          <w:szCs w:val="24"/>
        </w:rPr>
        <w:t>danych zawartych w treści pisma – w przypadku, gdy istnieje możliwość otwarcia koperty i zapoznania się z treścią pisma,</w:t>
      </w:r>
    </w:p>
    <w:p w:rsidR="00D82052" w:rsidRPr="00D129A0" w:rsidRDefault="00D82052" w:rsidP="00324D17">
      <w:pPr>
        <w:pStyle w:val="Akapitzlist1"/>
        <w:numPr>
          <w:ilvl w:val="1"/>
          <w:numId w:val="30"/>
        </w:numPr>
        <w:spacing w:before="0" w:after="0"/>
        <w:ind w:left="567" w:hanging="283"/>
        <w:rPr>
          <w:rFonts w:ascii="Cambria" w:hAnsi="Cambria" w:cs="Palatino Linotype"/>
          <w:sz w:val="24"/>
          <w:szCs w:val="24"/>
        </w:rPr>
      </w:pPr>
      <w:r w:rsidRPr="00D129A0">
        <w:rPr>
          <w:rFonts w:ascii="Cambria" w:hAnsi="Cambria" w:cs="Palatino Linotype"/>
          <w:sz w:val="24"/>
          <w:szCs w:val="24"/>
        </w:rPr>
        <w:t>danych na kopercie, w której zamknięte są pisma – w przypadku, gdy nie ma możliwości otwarcia koperty.</w:t>
      </w:r>
    </w:p>
    <w:p w:rsidR="00E22672" w:rsidRPr="00D129A0" w:rsidRDefault="00E22672" w:rsidP="00324D17">
      <w:pPr>
        <w:pStyle w:val="Akapitzlist1"/>
        <w:numPr>
          <w:ilvl w:val="0"/>
          <w:numId w:val="33"/>
        </w:numPr>
        <w:spacing w:before="0" w:after="0"/>
        <w:ind w:left="284" w:hanging="284"/>
        <w:rPr>
          <w:rFonts w:ascii="Cambria" w:hAnsi="Cambria" w:cs="Palatino Linotype"/>
          <w:sz w:val="24"/>
          <w:szCs w:val="24"/>
        </w:rPr>
      </w:pPr>
      <w:r w:rsidRPr="00D129A0">
        <w:rPr>
          <w:rStyle w:val="FontStyle51"/>
          <w:rFonts w:ascii="Cambria" w:hAnsi="Cambria" w:cs="Palatino Linotype"/>
          <w:sz w:val="24"/>
          <w:szCs w:val="24"/>
        </w:rPr>
        <w:t xml:space="preserve">Dyrektor </w:t>
      </w:r>
      <w:r w:rsidR="002F353C" w:rsidRPr="00D129A0">
        <w:rPr>
          <w:rStyle w:val="FontStyle51"/>
          <w:rFonts w:ascii="Cambria" w:hAnsi="Cambria" w:cs="Palatino Linotype"/>
          <w:sz w:val="24"/>
          <w:szCs w:val="24"/>
        </w:rPr>
        <w:t>A</w:t>
      </w:r>
      <w:r w:rsidRPr="00D129A0">
        <w:rPr>
          <w:rStyle w:val="FontStyle51"/>
          <w:rFonts w:ascii="Cambria" w:hAnsi="Cambria" w:cs="Palatino Linotype"/>
          <w:sz w:val="24"/>
          <w:szCs w:val="24"/>
        </w:rPr>
        <w:t>dministracyjny</w:t>
      </w:r>
      <w:r w:rsidR="00D82052" w:rsidRPr="00D129A0">
        <w:rPr>
          <w:rStyle w:val="FontStyle51"/>
          <w:rFonts w:ascii="Cambria" w:hAnsi="Cambria" w:cs="Palatino Linotype"/>
          <w:i/>
          <w:sz w:val="24"/>
          <w:szCs w:val="24"/>
        </w:rPr>
        <w:t xml:space="preserve"> </w:t>
      </w:r>
      <w:r w:rsidR="00D82052" w:rsidRPr="00D129A0">
        <w:rPr>
          <w:rStyle w:val="FontStyle51"/>
          <w:rFonts w:ascii="Cambria" w:hAnsi="Cambria" w:cs="Palatino Linotype"/>
          <w:sz w:val="24"/>
          <w:szCs w:val="24"/>
        </w:rPr>
        <w:t>określa listę rodzajów przesyłek wpływających, które nie są otwierane przez punkt kancelaryjny</w:t>
      </w:r>
      <w:r w:rsidRPr="00D129A0">
        <w:rPr>
          <w:rStyle w:val="FontStyle51"/>
          <w:rFonts w:ascii="Cambria" w:hAnsi="Cambria" w:cs="Palatino Linotype"/>
          <w:i/>
          <w:sz w:val="24"/>
          <w:szCs w:val="24"/>
        </w:rPr>
        <w:t xml:space="preserve">, </w:t>
      </w:r>
      <w:r w:rsidRPr="00F0046F">
        <w:rPr>
          <w:rStyle w:val="FontStyle51"/>
          <w:rFonts w:ascii="Cambria" w:hAnsi="Cambria" w:cs="Palatino Linotype"/>
          <w:sz w:val="24"/>
          <w:szCs w:val="24"/>
        </w:rPr>
        <w:t>w szczególności</w:t>
      </w:r>
      <w:r w:rsidRPr="00D129A0">
        <w:rPr>
          <w:rFonts w:ascii="Cambria" w:hAnsi="Cambria"/>
          <w:sz w:val="24"/>
          <w:szCs w:val="24"/>
        </w:rPr>
        <w:t xml:space="preserve">: </w:t>
      </w:r>
    </w:p>
    <w:p w:rsidR="00E22672" w:rsidRDefault="00E22672" w:rsidP="00324D17">
      <w:pPr>
        <w:pStyle w:val="Default"/>
        <w:numPr>
          <w:ilvl w:val="0"/>
          <w:numId w:val="119"/>
        </w:numPr>
        <w:spacing w:line="276" w:lineRule="auto"/>
        <w:jc w:val="both"/>
      </w:pPr>
      <w:r w:rsidRPr="00D129A0">
        <w:t xml:space="preserve">oznaczonych „do rąk własnych”, noszących znamiona korespondencji prywatnej; </w:t>
      </w:r>
    </w:p>
    <w:p w:rsidR="001C5736" w:rsidRPr="00D129A0" w:rsidRDefault="001C5736" w:rsidP="00324D17">
      <w:pPr>
        <w:pStyle w:val="Default"/>
        <w:numPr>
          <w:ilvl w:val="0"/>
          <w:numId w:val="119"/>
        </w:numPr>
        <w:spacing w:line="276" w:lineRule="auto"/>
        <w:jc w:val="both"/>
      </w:pPr>
      <w:r>
        <w:t>adresowanych imiennie do Rektora</w:t>
      </w:r>
    </w:p>
    <w:p w:rsidR="0063531A" w:rsidRPr="00D129A0" w:rsidRDefault="006871B7" w:rsidP="00D129A0">
      <w:pPr>
        <w:pStyle w:val="Default"/>
        <w:spacing w:line="276" w:lineRule="auto"/>
        <w:ind w:left="284" w:hanging="273"/>
        <w:jc w:val="both"/>
      </w:pPr>
      <w:r>
        <w:t xml:space="preserve">     </w:t>
      </w:r>
      <w:r w:rsidR="001C5736">
        <w:t>3</w:t>
      </w:r>
      <w:r w:rsidR="00E22672" w:rsidRPr="00D129A0">
        <w:t xml:space="preserve">) przesyłek (materiałów) zawierających informacje niejawne (oznaczone klauzulą </w:t>
      </w:r>
      <w:r w:rsidR="002F353C" w:rsidRPr="00D129A0">
        <w:t xml:space="preserve"> </w:t>
      </w:r>
      <w:r w:rsidR="0063531A" w:rsidRPr="00D129A0">
        <w:t xml:space="preserve">  </w:t>
      </w:r>
    </w:p>
    <w:p w:rsidR="00E22672" w:rsidRPr="00D129A0" w:rsidRDefault="00E22672" w:rsidP="00D129A0">
      <w:pPr>
        <w:pStyle w:val="Default"/>
        <w:spacing w:line="276" w:lineRule="auto"/>
        <w:ind w:left="284" w:firstLine="283"/>
        <w:jc w:val="both"/>
      </w:pPr>
      <w:r w:rsidRPr="00D129A0">
        <w:t xml:space="preserve">tajności); </w:t>
      </w:r>
    </w:p>
    <w:p w:rsidR="0063531A" w:rsidRPr="00D129A0" w:rsidRDefault="001C5736" w:rsidP="00D129A0">
      <w:pPr>
        <w:pStyle w:val="Default"/>
        <w:spacing w:line="276" w:lineRule="auto"/>
        <w:ind w:left="284"/>
      </w:pPr>
      <w:r>
        <w:t>4</w:t>
      </w:r>
      <w:r w:rsidR="002F353C" w:rsidRPr="00D129A0">
        <w:t xml:space="preserve">) </w:t>
      </w:r>
      <w:r w:rsidR="00E22672" w:rsidRPr="00D129A0">
        <w:t xml:space="preserve">adresowanych do </w:t>
      </w:r>
      <w:r w:rsidR="004216B8">
        <w:t>komórki</w:t>
      </w:r>
      <w:r w:rsidR="00E22672" w:rsidRPr="00D129A0">
        <w:t xml:space="preserve"> właściwe</w:t>
      </w:r>
      <w:r w:rsidR="002F353C" w:rsidRPr="00D129A0">
        <w:t xml:space="preserve">j w sprawach ochrony informacji </w:t>
      </w:r>
      <w:r w:rsidR="0063531A" w:rsidRPr="00D129A0">
        <w:t xml:space="preserve">  </w:t>
      </w:r>
    </w:p>
    <w:p w:rsidR="00E22672" w:rsidRPr="00D129A0" w:rsidRDefault="00E22672" w:rsidP="00D129A0">
      <w:pPr>
        <w:pStyle w:val="Default"/>
        <w:spacing w:line="276" w:lineRule="auto"/>
        <w:ind w:left="284" w:firstLine="273"/>
      </w:pPr>
      <w:r w:rsidRPr="00D129A0">
        <w:t xml:space="preserve">niejawnych; </w:t>
      </w:r>
    </w:p>
    <w:p w:rsidR="00E22672" w:rsidRPr="00D129A0" w:rsidRDefault="001C5736" w:rsidP="00D129A0">
      <w:pPr>
        <w:pStyle w:val="Default"/>
        <w:spacing w:line="276" w:lineRule="auto"/>
        <w:ind w:left="284"/>
        <w:jc w:val="both"/>
      </w:pPr>
      <w:r>
        <w:t>5</w:t>
      </w:r>
      <w:r w:rsidR="00E22672" w:rsidRPr="00D129A0">
        <w:t xml:space="preserve">) oznaczonych jako wartościowe; </w:t>
      </w:r>
    </w:p>
    <w:p w:rsidR="00E22672" w:rsidRPr="00D129A0" w:rsidRDefault="001C5736" w:rsidP="001C5736">
      <w:pPr>
        <w:pStyle w:val="Default"/>
        <w:spacing w:line="276" w:lineRule="auto"/>
        <w:ind w:left="567" w:hanging="283"/>
        <w:jc w:val="both"/>
      </w:pPr>
      <w:r>
        <w:t>6</w:t>
      </w:r>
      <w:r w:rsidR="00E22672" w:rsidRPr="00D129A0">
        <w:t xml:space="preserve">) </w:t>
      </w:r>
      <w:r w:rsidRPr="001C5736">
        <w:t>ofert składanych w postępowaniach o udzielenie zamówienia publicznego, których wartość nie przekracza kwoty 130 000 zł netto, czyli  progu stosowania ustawy z dnia 11 września 2019r. Prawo zamówień publicznych</w:t>
      </w:r>
      <w:r w:rsidR="00E22672" w:rsidRPr="00D129A0">
        <w:t xml:space="preserve">; </w:t>
      </w:r>
    </w:p>
    <w:p w:rsidR="00E22672" w:rsidRPr="00D129A0" w:rsidRDefault="001C5736" w:rsidP="00D129A0">
      <w:pPr>
        <w:pStyle w:val="Default"/>
        <w:spacing w:line="276" w:lineRule="auto"/>
        <w:ind w:left="284"/>
        <w:jc w:val="both"/>
      </w:pPr>
      <w:r>
        <w:t>7</w:t>
      </w:r>
      <w:r w:rsidR="00E22672" w:rsidRPr="00D129A0">
        <w:t xml:space="preserve">) ofert w konkursach ogłoszonych przez Rektora; </w:t>
      </w:r>
    </w:p>
    <w:p w:rsidR="00E22672" w:rsidRPr="00D129A0" w:rsidRDefault="001C5736" w:rsidP="00D129A0">
      <w:pPr>
        <w:pStyle w:val="Default"/>
        <w:spacing w:line="276" w:lineRule="auto"/>
        <w:ind w:left="284"/>
        <w:jc w:val="both"/>
      </w:pPr>
      <w:r>
        <w:t>8</w:t>
      </w:r>
      <w:r w:rsidR="00E22672" w:rsidRPr="00D129A0">
        <w:t xml:space="preserve">) ofert kandydatów w naborze na stanowiska pracy; </w:t>
      </w:r>
    </w:p>
    <w:p w:rsidR="00E22672" w:rsidRPr="00D129A0" w:rsidRDefault="001C5736" w:rsidP="00D129A0">
      <w:pPr>
        <w:pStyle w:val="Default"/>
        <w:spacing w:line="276" w:lineRule="auto"/>
        <w:ind w:left="284"/>
        <w:jc w:val="both"/>
      </w:pPr>
      <w:r>
        <w:t>9</w:t>
      </w:r>
      <w:r w:rsidR="00E22672" w:rsidRPr="00D129A0">
        <w:t xml:space="preserve">) ankiet osobowych; </w:t>
      </w:r>
    </w:p>
    <w:p w:rsidR="00E22672" w:rsidRPr="00D129A0" w:rsidRDefault="001C5736" w:rsidP="00D129A0">
      <w:pPr>
        <w:pStyle w:val="Default"/>
        <w:spacing w:line="276" w:lineRule="auto"/>
        <w:ind w:left="567" w:hanging="283"/>
        <w:jc w:val="both"/>
      </w:pPr>
      <w:r>
        <w:t>10</w:t>
      </w:r>
      <w:r w:rsidR="00E22672" w:rsidRPr="00D129A0">
        <w:t xml:space="preserve">) oświadczeń majątkowych; </w:t>
      </w:r>
    </w:p>
    <w:p w:rsidR="00E22672" w:rsidRPr="00D129A0" w:rsidRDefault="001C5736" w:rsidP="00D129A0">
      <w:pPr>
        <w:pStyle w:val="Default"/>
        <w:spacing w:line="276" w:lineRule="auto"/>
        <w:ind w:left="567" w:hanging="283"/>
        <w:jc w:val="both"/>
      </w:pPr>
      <w:r>
        <w:t>11</w:t>
      </w:r>
      <w:r w:rsidR="00E22672" w:rsidRPr="00D129A0">
        <w:t xml:space="preserve">) dotyczących działalności kasy zapomogowo-pożyczkowej; </w:t>
      </w:r>
    </w:p>
    <w:p w:rsidR="00E22672" w:rsidRPr="00D129A0" w:rsidRDefault="001C5736" w:rsidP="00D129A0">
      <w:pPr>
        <w:pStyle w:val="Default"/>
        <w:spacing w:line="276" w:lineRule="auto"/>
        <w:ind w:left="567" w:hanging="283"/>
        <w:jc w:val="both"/>
      </w:pPr>
      <w:r>
        <w:t>12</w:t>
      </w:r>
      <w:r w:rsidR="00E22672" w:rsidRPr="00D129A0">
        <w:t xml:space="preserve">) przesyłek, których nadawcą jest Agencja Bezpieczeństwa Wewnętrznego; </w:t>
      </w:r>
    </w:p>
    <w:p w:rsidR="0063531A" w:rsidRPr="00D129A0" w:rsidRDefault="001C5736" w:rsidP="00D129A0">
      <w:pPr>
        <w:pStyle w:val="Default"/>
        <w:spacing w:line="276" w:lineRule="auto"/>
        <w:ind w:left="567" w:hanging="283"/>
        <w:jc w:val="both"/>
      </w:pPr>
      <w:r>
        <w:t>13</w:t>
      </w:r>
      <w:r w:rsidR="00E22672" w:rsidRPr="00D129A0">
        <w:t xml:space="preserve">) przesyłek, co do których istnieją uzasadnione przesłanki, że mogą zawierać tzw. </w:t>
      </w:r>
      <w:r w:rsidR="0063531A" w:rsidRPr="00D129A0">
        <w:t xml:space="preserve"> </w:t>
      </w:r>
    </w:p>
    <w:p w:rsidR="0063531A" w:rsidRPr="00D129A0" w:rsidRDefault="00E22672" w:rsidP="001C5736">
      <w:pPr>
        <w:pStyle w:val="Default"/>
        <w:spacing w:line="276" w:lineRule="auto"/>
        <w:ind w:left="567" w:firstLine="142"/>
        <w:jc w:val="both"/>
      </w:pPr>
      <w:r w:rsidRPr="00D129A0">
        <w:t xml:space="preserve">dane wrażliwe (np. wpływające z kancelarii komorniczych, sądów pracy itp.). </w:t>
      </w:r>
    </w:p>
    <w:p w:rsidR="0063531A" w:rsidRPr="00D129A0" w:rsidRDefault="00E22672" w:rsidP="00324D17">
      <w:pPr>
        <w:pStyle w:val="Default"/>
        <w:numPr>
          <w:ilvl w:val="0"/>
          <w:numId w:val="33"/>
        </w:numPr>
        <w:spacing w:line="276" w:lineRule="auto"/>
        <w:ind w:left="284" w:hanging="284"/>
        <w:jc w:val="both"/>
      </w:pPr>
      <w:r w:rsidRPr="00D129A0">
        <w:t xml:space="preserve">Przesyłki, o których mowa w ust. 2: </w:t>
      </w:r>
    </w:p>
    <w:p w:rsidR="00E22672" w:rsidRPr="00D129A0" w:rsidRDefault="00E22672" w:rsidP="00D129A0">
      <w:pPr>
        <w:pStyle w:val="Default"/>
        <w:spacing w:line="276" w:lineRule="auto"/>
        <w:ind w:left="284"/>
        <w:jc w:val="both"/>
      </w:pPr>
      <w:r w:rsidRPr="00D129A0">
        <w:t xml:space="preserve">1) w pkt 1 i </w:t>
      </w:r>
      <w:r w:rsidR="001C5736">
        <w:t>2</w:t>
      </w:r>
      <w:r w:rsidRPr="00D129A0">
        <w:t xml:space="preserve"> – przekazywane są adresatom; </w:t>
      </w:r>
    </w:p>
    <w:p w:rsidR="00E22672" w:rsidRPr="00D129A0" w:rsidRDefault="001C5736" w:rsidP="00D129A0">
      <w:pPr>
        <w:pStyle w:val="Default"/>
        <w:spacing w:line="276" w:lineRule="auto"/>
        <w:ind w:left="284"/>
        <w:jc w:val="both"/>
      </w:pPr>
      <w:r>
        <w:t>2) w pkt 3</w:t>
      </w:r>
      <w:r w:rsidR="00E22672" w:rsidRPr="00D129A0">
        <w:t xml:space="preserve"> – przekazywane są kancelarii tajnej; </w:t>
      </w:r>
    </w:p>
    <w:p w:rsidR="00E22672" w:rsidRPr="00D129A0" w:rsidRDefault="009962ED" w:rsidP="00D129A0">
      <w:pPr>
        <w:pStyle w:val="Default"/>
        <w:spacing w:line="276" w:lineRule="auto"/>
        <w:ind w:left="284"/>
        <w:jc w:val="both"/>
      </w:pPr>
      <w:r>
        <w:t xml:space="preserve">3) w pkt 4, </w:t>
      </w:r>
      <w:r w:rsidR="00E22672" w:rsidRPr="00D129A0">
        <w:t>5</w:t>
      </w:r>
      <w:r>
        <w:t xml:space="preserve"> i 12</w:t>
      </w:r>
      <w:r w:rsidR="00E22672" w:rsidRPr="00D129A0">
        <w:t xml:space="preserve"> – przekazywane są właściwej osobie lub </w:t>
      </w:r>
      <w:r w:rsidR="00F0046F">
        <w:t>komórce</w:t>
      </w:r>
      <w:r w:rsidR="00E22672" w:rsidRPr="00D129A0">
        <w:t xml:space="preserve"> organizacyjnej; </w:t>
      </w:r>
    </w:p>
    <w:p w:rsidR="00E22672" w:rsidRPr="00D129A0" w:rsidRDefault="00E22672" w:rsidP="00D129A0">
      <w:pPr>
        <w:pStyle w:val="Default"/>
        <w:spacing w:line="276" w:lineRule="auto"/>
        <w:ind w:left="284"/>
        <w:jc w:val="both"/>
      </w:pPr>
      <w:r w:rsidRPr="00D129A0">
        <w:t xml:space="preserve">4) w pkt 6 – przekazywane są </w:t>
      </w:r>
      <w:r w:rsidR="00F0046F">
        <w:t>komórce</w:t>
      </w:r>
      <w:r w:rsidRPr="00D129A0">
        <w:t xml:space="preserve"> organizacyjnej obsługującej konkurs; </w:t>
      </w:r>
    </w:p>
    <w:p w:rsidR="00E22672" w:rsidRPr="00D129A0" w:rsidRDefault="001C5736" w:rsidP="00D129A0">
      <w:pPr>
        <w:pStyle w:val="Default"/>
        <w:spacing w:line="276" w:lineRule="auto"/>
        <w:ind w:left="284"/>
        <w:jc w:val="both"/>
      </w:pPr>
      <w:r>
        <w:t>5) w pkt 7 – 9 i 13</w:t>
      </w:r>
      <w:r w:rsidR="00E22672" w:rsidRPr="00D129A0">
        <w:t xml:space="preserve">– przekazywane są </w:t>
      </w:r>
      <w:r w:rsidR="00F0046F">
        <w:t>komórce</w:t>
      </w:r>
      <w:r w:rsidR="00E22672" w:rsidRPr="00D129A0">
        <w:t xml:space="preserve"> właściwej ds. kadrowych; </w:t>
      </w:r>
    </w:p>
    <w:p w:rsidR="00E22672" w:rsidRPr="00D129A0" w:rsidRDefault="00E22672" w:rsidP="00D129A0">
      <w:pPr>
        <w:pStyle w:val="Default"/>
        <w:spacing w:line="276" w:lineRule="auto"/>
        <w:ind w:left="284"/>
        <w:jc w:val="both"/>
      </w:pPr>
      <w:r w:rsidRPr="00D129A0">
        <w:t xml:space="preserve">6) w pkt 10 – przekazywane są osobie prowadzącej kasę zapomogowo-pożyczkową; </w:t>
      </w:r>
    </w:p>
    <w:p w:rsidR="0063531A" w:rsidRPr="00D129A0" w:rsidRDefault="00E22672" w:rsidP="00D129A0">
      <w:pPr>
        <w:pStyle w:val="Default"/>
        <w:spacing w:line="276" w:lineRule="auto"/>
        <w:ind w:left="284"/>
        <w:jc w:val="both"/>
        <w:rPr>
          <w:rStyle w:val="FontStyle51"/>
          <w:rFonts w:ascii="Cambria" w:hAnsi="Cambria" w:cs="Cambria"/>
          <w:sz w:val="24"/>
        </w:rPr>
      </w:pPr>
      <w:r w:rsidRPr="00D129A0">
        <w:t xml:space="preserve">7) w pkt 11 – przekazywane są adresatowi, a jeśli </w:t>
      </w:r>
      <w:r w:rsidR="0063531A" w:rsidRPr="00D129A0">
        <w:t xml:space="preserve">nie jest wskazany - Rektorowi. </w:t>
      </w:r>
    </w:p>
    <w:p w:rsidR="0063531A" w:rsidRPr="00D129A0" w:rsidRDefault="0063531A" w:rsidP="00324D17">
      <w:pPr>
        <w:pStyle w:val="Akapitzlist1"/>
        <w:numPr>
          <w:ilvl w:val="0"/>
          <w:numId w:val="33"/>
        </w:numPr>
        <w:spacing w:before="0" w:after="0"/>
        <w:ind w:left="284" w:hanging="284"/>
        <w:rPr>
          <w:rStyle w:val="FontStyle51"/>
          <w:rFonts w:ascii="Cambria" w:hAnsi="Cambria" w:cs="Palatino Linotype"/>
          <w:sz w:val="24"/>
          <w:szCs w:val="24"/>
        </w:rPr>
      </w:pPr>
      <w:r w:rsidRPr="00D129A0">
        <w:rPr>
          <w:rStyle w:val="FontStyle51"/>
          <w:rFonts w:ascii="Cambria" w:hAnsi="Cambria" w:cs="Palatino Linotype"/>
          <w:sz w:val="24"/>
          <w:szCs w:val="24"/>
        </w:rPr>
        <w:t>Jeżeli po otwarciu przesyłki nieoznaczonej na zewnątrz w sposób informujący o jej zawartości, okaże się, że nie powinna ona być otwierana, przesyłkę przekazuje się bezzwłocznie w zamkniętej kopercie, po dokonaniu rejestracji na podstawie danych na kopercie</w:t>
      </w:r>
    </w:p>
    <w:p w:rsidR="00D82052" w:rsidRPr="00D129A0" w:rsidRDefault="00D82052" w:rsidP="00324D17">
      <w:pPr>
        <w:pStyle w:val="Akapitzlist1"/>
        <w:numPr>
          <w:ilvl w:val="0"/>
          <w:numId w:val="33"/>
        </w:numPr>
        <w:spacing w:before="0" w:after="0"/>
        <w:ind w:left="284" w:hanging="284"/>
        <w:rPr>
          <w:rFonts w:ascii="Cambria" w:hAnsi="Cambria" w:cs="Palatino Linotype"/>
          <w:sz w:val="24"/>
          <w:szCs w:val="24"/>
        </w:rPr>
      </w:pPr>
      <w:r w:rsidRPr="00D129A0">
        <w:rPr>
          <w:rStyle w:val="FontStyle51"/>
          <w:rFonts w:ascii="Cambria" w:hAnsi="Cambria" w:cs="Palatino Linotype"/>
          <w:sz w:val="24"/>
          <w:szCs w:val="24"/>
        </w:rPr>
        <w:t>Jeżeli pracownik otrzymał przesyłkę w zamkniętej kopercie i stwierdził, że dotyczy ona spraw służbowych, jest obowiązany przekazać ją do punktu kancelaryjnego w celu uzupełnienia danych w rejestrze przesyłek wpływających lub samodzielnie wykonać zadania punktu kancelaryjnego.</w:t>
      </w:r>
    </w:p>
    <w:p w:rsidR="00D82052" w:rsidRPr="00D129A0" w:rsidRDefault="00D82052" w:rsidP="00324D17">
      <w:pPr>
        <w:pStyle w:val="Akapitzlist1"/>
        <w:numPr>
          <w:ilvl w:val="0"/>
          <w:numId w:val="33"/>
        </w:numPr>
        <w:spacing w:before="0" w:after="0"/>
        <w:ind w:left="284" w:hanging="284"/>
        <w:rPr>
          <w:rFonts w:ascii="Cambria" w:hAnsi="Cambria" w:cs="Palatino Linotype"/>
          <w:sz w:val="24"/>
          <w:szCs w:val="24"/>
        </w:rPr>
      </w:pPr>
      <w:r w:rsidRPr="00D129A0">
        <w:rPr>
          <w:rStyle w:val="FontStyle51"/>
          <w:rFonts w:ascii="Cambria" w:hAnsi="Cambria" w:cs="Palatino Linotype"/>
          <w:sz w:val="24"/>
          <w:szCs w:val="24"/>
        </w:rPr>
        <w:t>Po</w:t>
      </w:r>
      <w:r w:rsidR="00E22672" w:rsidRPr="00D129A0">
        <w:rPr>
          <w:rStyle w:val="FontStyle51"/>
          <w:rFonts w:ascii="Cambria" w:hAnsi="Cambria" w:cs="Palatino Linotype"/>
          <w:sz w:val="24"/>
          <w:szCs w:val="24"/>
        </w:rPr>
        <w:t xml:space="preserve"> </w:t>
      </w:r>
      <w:r w:rsidRPr="00D129A0">
        <w:rPr>
          <w:rStyle w:val="FontStyle51"/>
          <w:rFonts w:ascii="Cambria" w:hAnsi="Cambria" w:cs="Palatino Linotype"/>
          <w:sz w:val="24"/>
          <w:szCs w:val="24"/>
        </w:rPr>
        <w:t>otwarciu</w:t>
      </w:r>
      <w:r w:rsidRPr="00D129A0">
        <w:rPr>
          <w:rFonts w:ascii="Cambria" w:hAnsi="Cambria" w:cs="Palatino Linotype"/>
          <w:sz w:val="24"/>
          <w:szCs w:val="24"/>
        </w:rPr>
        <w:t xml:space="preserve"> koperty punkt kancelaryjny sprawdza:</w:t>
      </w:r>
    </w:p>
    <w:p w:rsidR="00D82052" w:rsidRPr="00D129A0" w:rsidRDefault="00D82052" w:rsidP="00324D17">
      <w:pPr>
        <w:numPr>
          <w:ilvl w:val="0"/>
          <w:numId w:val="84"/>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czy nie zawiera ona przesyłek mylnie skierowanych;</w:t>
      </w:r>
    </w:p>
    <w:p w:rsidR="00D82052" w:rsidRPr="00D129A0" w:rsidRDefault="00D82052" w:rsidP="00324D17">
      <w:pPr>
        <w:numPr>
          <w:ilvl w:val="0"/>
          <w:numId w:val="84"/>
        </w:numPr>
        <w:spacing w:line="276" w:lineRule="auto"/>
        <w:ind w:left="567" w:hanging="283"/>
        <w:jc w:val="both"/>
        <w:rPr>
          <w:rFonts w:ascii="Cambria" w:hAnsi="Cambria"/>
          <w:b/>
          <w:sz w:val="24"/>
          <w:szCs w:val="24"/>
        </w:rPr>
      </w:pPr>
      <w:r w:rsidRPr="00D129A0">
        <w:rPr>
          <w:rFonts w:ascii="Cambria" w:hAnsi="Cambria" w:cs="Palatino Linotype"/>
          <w:sz w:val="24"/>
          <w:szCs w:val="24"/>
        </w:rPr>
        <w:lastRenderedPageBreak/>
        <w:t>czy znajduje się w niej kompletna przesyłka, której znaki uwidocznione są na kopercie; brak załączników lub otrzymanie samych załączników bez pisma przewodniego odnotowuje się odpowiednio na danym piśmie lub załączniku.</w:t>
      </w:r>
    </w:p>
    <w:p w:rsidR="0063531A" w:rsidRPr="00D129A0" w:rsidRDefault="0063531A" w:rsidP="00D129A0">
      <w:pPr>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color w:val="000000"/>
          <w:sz w:val="24"/>
          <w:szCs w:val="24"/>
        </w:rPr>
      </w:pPr>
      <w:r w:rsidRPr="00D129A0">
        <w:rPr>
          <w:rFonts w:ascii="Cambria" w:hAnsi="Cambria"/>
          <w:b/>
          <w:sz w:val="24"/>
          <w:szCs w:val="24"/>
        </w:rPr>
        <w:t>§</w:t>
      </w:r>
      <w:r w:rsidRPr="00D129A0">
        <w:rPr>
          <w:rFonts w:ascii="Cambria" w:hAnsi="Cambria" w:cs="Palatino Linotype"/>
          <w:b/>
          <w:sz w:val="24"/>
          <w:szCs w:val="24"/>
        </w:rPr>
        <w:t xml:space="preserve"> 1</w:t>
      </w:r>
      <w:r w:rsidR="008A767B">
        <w:rPr>
          <w:rFonts w:ascii="Cambria" w:hAnsi="Cambria" w:cs="Palatino Linotype"/>
          <w:b/>
          <w:sz w:val="24"/>
          <w:szCs w:val="24"/>
        </w:rPr>
        <w:t>7</w:t>
      </w:r>
      <w:r w:rsidR="009471F5" w:rsidRPr="00D129A0">
        <w:rPr>
          <w:rFonts w:ascii="Cambria" w:hAnsi="Cambria" w:cs="Palatino Linotype"/>
          <w:b/>
          <w:sz w:val="24"/>
          <w:szCs w:val="24"/>
        </w:rPr>
        <w:t>.</w:t>
      </w:r>
    </w:p>
    <w:p w:rsidR="00D82052" w:rsidRPr="00D129A0" w:rsidRDefault="00D82052" w:rsidP="00324D17">
      <w:pPr>
        <w:numPr>
          <w:ilvl w:val="0"/>
          <w:numId w:val="101"/>
        </w:numPr>
        <w:spacing w:line="276" w:lineRule="auto"/>
        <w:ind w:left="284" w:hanging="284"/>
        <w:jc w:val="both"/>
        <w:rPr>
          <w:rFonts w:ascii="Cambria" w:hAnsi="Cambria" w:cs="Palatino Linotype"/>
          <w:color w:val="000000"/>
          <w:sz w:val="24"/>
          <w:szCs w:val="24"/>
        </w:rPr>
      </w:pPr>
      <w:r w:rsidRPr="00D129A0">
        <w:rPr>
          <w:rFonts w:ascii="Cambria" w:hAnsi="Cambria" w:cs="Palatino Linotype"/>
          <w:color w:val="000000"/>
          <w:sz w:val="24"/>
          <w:szCs w:val="24"/>
        </w:rPr>
        <w:t>Punkt kancelaryjny, po zarejestrowaniu w rejestrze przesyłek wpływających, umieszcza na przesyłkach wpływających na nośniku papierowym, niepowtarzalny w całym z</w:t>
      </w:r>
      <w:r w:rsidR="00F0046F">
        <w:rPr>
          <w:rFonts w:ascii="Cambria" w:hAnsi="Cambria" w:cs="Palatino Linotype"/>
          <w:color w:val="000000"/>
          <w:sz w:val="24"/>
          <w:szCs w:val="24"/>
        </w:rPr>
        <w:t>biorze przesyłek identyfikator</w:t>
      </w:r>
      <w:r w:rsidRPr="00D129A0">
        <w:rPr>
          <w:rFonts w:ascii="Cambria" w:hAnsi="Cambria" w:cs="Palatino Linotype"/>
          <w:color w:val="000000"/>
          <w:sz w:val="24"/>
          <w:szCs w:val="24"/>
        </w:rPr>
        <w:t>, oraz pieczęć wpływu.</w:t>
      </w:r>
    </w:p>
    <w:p w:rsidR="00D82052" w:rsidRPr="00D129A0" w:rsidRDefault="00D82052" w:rsidP="00324D17">
      <w:pPr>
        <w:numPr>
          <w:ilvl w:val="0"/>
          <w:numId w:val="101"/>
        </w:numPr>
        <w:spacing w:line="276" w:lineRule="auto"/>
        <w:ind w:left="284" w:hanging="284"/>
        <w:jc w:val="both"/>
        <w:rPr>
          <w:rFonts w:ascii="Cambria" w:hAnsi="Cambria" w:cs="Palatino Linotype"/>
          <w:color w:val="000000"/>
          <w:sz w:val="24"/>
          <w:szCs w:val="24"/>
        </w:rPr>
      </w:pPr>
      <w:r w:rsidRPr="00D129A0">
        <w:rPr>
          <w:rFonts w:ascii="Cambria" w:hAnsi="Cambria" w:cs="Palatino Linotype"/>
          <w:color w:val="000000"/>
          <w:sz w:val="24"/>
          <w:szCs w:val="24"/>
        </w:rPr>
        <w:t>Identyfikator oraz pieczęć wpływu umieszcza się na:</w:t>
      </w:r>
    </w:p>
    <w:p w:rsidR="00D82052" w:rsidRPr="00D129A0" w:rsidRDefault="00D82052" w:rsidP="00324D17">
      <w:pPr>
        <w:numPr>
          <w:ilvl w:val="0"/>
          <w:numId w:val="118"/>
        </w:numPr>
        <w:spacing w:line="276" w:lineRule="auto"/>
        <w:ind w:left="567" w:hanging="283"/>
        <w:jc w:val="both"/>
        <w:rPr>
          <w:rFonts w:ascii="Cambria" w:hAnsi="Cambria" w:cs="Palatino Linotype"/>
          <w:color w:val="000000"/>
          <w:sz w:val="24"/>
          <w:szCs w:val="24"/>
        </w:rPr>
      </w:pPr>
      <w:r w:rsidRPr="00D129A0">
        <w:rPr>
          <w:rFonts w:ascii="Cambria" w:hAnsi="Cambria" w:cs="Palatino Linotype"/>
          <w:color w:val="000000"/>
          <w:sz w:val="24"/>
          <w:szCs w:val="24"/>
        </w:rPr>
        <w:t>kopertach – w przypadku przesyłek, do otwierania których punkt kancelaryjny nie jest uprawniony;</w:t>
      </w:r>
    </w:p>
    <w:p w:rsidR="00D82052" w:rsidRPr="00D129A0" w:rsidRDefault="00D82052" w:rsidP="00324D17">
      <w:pPr>
        <w:numPr>
          <w:ilvl w:val="0"/>
          <w:numId w:val="118"/>
        </w:numPr>
        <w:spacing w:line="276" w:lineRule="auto"/>
        <w:ind w:left="567" w:hanging="283"/>
        <w:jc w:val="both"/>
        <w:rPr>
          <w:rFonts w:ascii="Cambria" w:hAnsi="Cambria" w:cs="Palatino Linotype"/>
          <w:color w:val="000000"/>
          <w:sz w:val="24"/>
          <w:szCs w:val="24"/>
        </w:rPr>
      </w:pPr>
      <w:r w:rsidRPr="00D129A0">
        <w:rPr>
          <w:rFonts w:ascii="Cambria" w:hAnsi="Cambria" w:cs="Palatino Linotype"/>
          <w:color w:val="000000"/>
          <w:sz w:val="24"/>
          <w:szCs w:val="24"/>
        </w:rPr>
        <w:t>pierwszej stronie pisma – w pozostałych przypadkach.</w:t>
      </w:r>
    </w:p>
    <w:p w:rsidR="00D82052" w:rsidRPr="00D129A0" w:rsidRDefault="00D82052" w:rsidP="00324D17">
      <w:pPr>
        <w:numPr>
          <w:ilvl w:val="0"/>
          <w:numId w:val="101"/>
        </w:numPr>
        <w:spacing w:line="276" w:lineRule="auto"/>
        <w:ind w:left="284" w:hanging="284"/>
        <w:jc w:val="both"/>
        <w:rPr>
          <w:rFonts w:ascii="Cambria" w:hAnsi="Cambria" w:cs="Palatino Linotype"/>
          <w:color w:val="000000"/>
          <w:sz w:val="24"/>
          <w:szCs w:val="24"/>
        </w:rPr>
      </w:pPr>
      <w:r w:rsidRPr="00D129A0">
        <w:rPr>
          <w:rFonts w:ascii="Cambria" w:hAnsi="Cambria" w:cs="Palatino Linotype"/>
          <w:color w:val="000000"/>
          <w:sz w:val="24"/>
          <w:szCs w:val="24"/>
        </w:rPr>
        <w:t>Identyfikator umieszczony na przesyłce na nośniku papierowym musi być możliwy do odczytania również bez konieczności stosowania urządzeń technicznych.</w:t>
      </w:r>
    </w:p>
    <w:p w:rsidR="00D82052" w:rsidRPr="00D129A0" w:rsidRDefault="00D82052" w:rsidP="00324D17">
      <w:pPr>
        <w:numPr>
          <w:ilvl w:val="0"/>
          <w:numId w:val="101"/>
        </w:numPr>
        <w:spacing w:line="276" w:lineRule="auto"/>
        <w:ind w:left="284" w:hanging="284"/>
        <w:jc w:val="both"/>
        <w:rPr>
          <w:rFonts w:ascii="Cambria" w:hAnsi="Cambria" w:cs="Palatino Linotype"/>
          <w:color w:val="000000"/>
          <w:sz w:val="24"/>
          <w:szCs w:val="24"/>
        </w:rPr>
      </w:pPr>
      <w:r w:rsidRPr="00D129A0">
        <w:rPr>
          <w:rFonts w:ascii="Cambria" w:hAnsi="Cambria" w:cs="Palatino Linotype"/>
          <w:color w:val="000000"/>
          <w:sz w:val="24"/>
          <w:szCs w:val="24"/>
        </w:rPr>
        <w:t>Dopuszcza się, z uwzględnieniem wymogu, o którym mowa w ust. 3, nanoszenie na przesyłkę identyfikatora przeznaczonego do odczytywania maszynowego.</w:t>
      </w:r>
    </w:p>
    <w:p w:rsidR="00D82052" w:rsidRPr="00D129A0" w:rsidRDefault="00D82052" w:rsidP="00324D17">
      <w:pPr>
        <w:numPr>
          <w:ilvl w:val="0"/>
          <w:numId w:val="101"/>
        </w:numPr>
        <w:spacing w:line="276" w:lineRule="auto"/>
        <w:ind w:left="284" w:hanging="284"/>
        <w:jc w:val="both"/>
        <w:rPr>
          <w:rFonts w:ascii="Cambria" w:hAnsi="Cambria" w:cs="Palatino Linotype"/>
          <w:sz w:val="24"/>
          <w:szCs w:val="24"/>
        </w:rPr>
      </w:pPr>
      <w:r w:rsidRPr="00D129A0">
        <w:rPr>
          <w:rFonts w:ascii="Cambria" w:hAnsi="Cambria" w:cs="Palatino Linotype"/>
          <w:color w:val="000000"/>
          <w:sz w:val="24"/>
          <w:szCs w:val="24"/>
        </w:rPr>
        <w:t>Pieczęci</w:t>
      </w:r>
      <w:r w:rsidRPr="00D129A0">
        <w:rPr>
          <w:rFonts w:ascii="Cambria" w:hAnsi="Cambria" w:cs="Palatino Linotype"/>
          <w:sz w:val="24"/>
          <w:szCs w:val="24"/>
        </w:rPr>
        <w:t xml:space="preserve"> wpływu nie umieszcza się na:</w:t>
      </w:r>
    </w:p>
    <w:p w:rsidR="00D82052" w:rsidRPr="00D129A0" w:rsidRDefault="00D82052" w:rsidP="00324D17">
      <w:pPr>
        <w:numPr>
          <w:ilvl w:val="0"/>
          <w:numId w:val="85"/>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dokumentacj</w:t>
      </w:r>
      <w:r w:rsidR="00A67C44" w:rsidRPr="00D129A0">
        <w:rPr>
          <w:rFonts w:ascii="Cambria" w:hAnsi="Cambria" w:cs="Palatino Linotype"/>
          <w:sz w:val="24"/>
          <w:szCs w:val="24"/>
        </w:rPr>
        <w:t>i stanowiącej osobistą własność, np. dyplom, certyfikat;</w:t>
      </w:r>
    </w:p>
    <w:p w:rsidR="00D82052" w:rsidRPr="00D129A0" w:rsidRDefault="00D82052" w:rsidP="00324D17">
      <w:pPr>
        <w:numPr>
          <w:ilvl w:val="0"/>
          <w:numId w:val="85"/>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oficjalnych zaproszeniach;</w:t>
      </w:r>
    </w:p>
    <w:p w:rsidR="00A67C44" w:rsidRPr="00D129A0" w:rsidRDefault="00A67C44" w:rsidP="00324D17">
      <w:pPr>
        <w:numPr>
          <w:ilvl w:val="0"/>
          <w:numId w:val="85"/>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załącznikach, chyba że z uwagi na ich postać albo treść data wpływu ma istotne znaczenie dla rozstrzygnięcia sprawy;</w:t>
      </w:r>
    </w:p>
    <w:p w:rsidR="00D82052" w:rsidRPr="00D129A0" w:rsidRDefault="00A67C44" w:rsidP="00324D17">
      <w:pPr>
        <w:pStyle w:val="Default"/>
        <w:numPr>
          <w:ilvl w:val="0"/>
          <w:numId w:val="85"/>
        </w:numPr>
        <w:spacing w:line="276" w:lineRule="auto"/>
        <w:ind w:left="567" w:hanging="283"/>
        <w:jc w:val="both"/>
      </w:pPr>
      <w:r w:rsidRPr="00D129A0">
        <w:t xml:space="preserve">przesyłkach niewymagających merytorycznego załatwienia, w szczególności czasopismach, niezamówionych ofertach i materiałach reklamowych, katalogach, prospektach </w:t>
      </w:r>
    </w:p>
    <w:p w:rsidR="00D82052" w:rsidRPr="00D129A0" w:rsidRDefault="00D82052" w:rsidP="00324D17">
      <w:pPr>
        <w:numPr>
          <w:ilvl w:val="0"/>
          <w:numId w:val="85"/>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umowach;</w:t>
      </w:r>
    </w:p>
    <w:p w:rsidR="00A67C44" w:rsidRPr="00D129A0" w:rsidRDefault="00D82052" w:rsidP="00324D17">
      <w:pPr>
        <w:numPr>
          <w:ilvl w:val="0"/>
          <w:numId w:val="85"/>
        </w:numPr>
        <w:spacing w:line="276" w:lineRule="auto"/>
        <w:ind w:left="567" w:hanging="283"/>
        <w:jc w:val="both"/>
        <w:rPr>
          <w:rFonts w:ascii="Cambria" w:hAnsi="Cambria"/>
          <w:b/>
          <w:sz w:val="24"/>
          <w:szCs w:val="24"/>
        </w:rPr>
      </w:pPr>
      <w:r w:rsidRPr="00D129A0">
        <w:rPr>
          <w:rFonts w:ascii="Cambria" w:hAnsi="Cambria" w:cs="Palatino Linotype"/>
          <w:sz w:val="24"/>
          <w:szCs w:val="24"/>
        </w:rPr>
        <w:t>wnioskach o odznaczenia państwowe</w:t>
      </w:r>
      <w:r w:rsidR="00A67C44" w:rsidRPr="00D129A0">
        <w:rPr>
          <w:rFonts w:ascii="Cambria" w:hAnsi="Cambria" w:cs="Palatino Linotype"/>
          <w:sz w:val="24"/>
          <w:szCs w:val="24"/>
        </w:rPr>
        <w:t>;</w:t>
      </w:r>
    </w:p>
    <w:p w:rsidR="00A67C44" w:rsidRPr="00D129A0" w:rsidRDefault="00A67C44" w:rsidP="00324D17">
      <w:pPr>
        <w:pStyle w:val="Default"/>
        <w:numPr>
          <w:ilvl w:val="0"/>
          <w:numId w:val="85"/>
        </w:numPr>
        <w:spacing w:line="276" w:lineRule="auto"/>
        <w:ind w:left="567" w:hanging="283"/>
        <w:jc w:val="both"/>
      </w:pPr>
      <w:r w:rsidRPr="00D129A0">
        <w:t xml:space="preserve">pismach, na których ze względu na ich postać umieszczenie identyfikatora wpływu jest utrudnione, mogłoby je uszkodzić lub spowodować ich nieczytelność. </w:t>
      </w:r>
    </w:p>
    <w:p w:rsidR="00A67C44" w:rsidRPr="00D129A0" w:rsidRDefault="00A67C44" w:rsidP="00D129A0">
      <w:pPr>
        <w:spacing w:line="276" w:lineRule="auto"/>
        <w:ind w:left="567"/>
        <w:jc w:val="both"/>
        <w:rPr>
          <w:rFonts w:ascii="Cambria" w:hAnsi="Cambria"/>
          <w:b/>
          <w:sz w:val="24"/>
          <w:szCs w:val="24"/>
        </w:rPr>
      </w:pPr>
    </w:p>
    <w:p w:rsidR="00D82052" w:rsidRPr="00D129A0" w:rsidRDefault="00D82052" w:rsidP="00D129A0">
      <w:pPr>
        <w:spacing w:line="276" w:lineRule="auto"/>
        <w:ind w:left="3545" w:firstLine="709"/>
        <w:jc w:val="both"/>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1</w:t>
      </w:r>
      <w:r w:rsidR="008A767B">
        <w:rPr>
          <w:rFonts w:ascii="Cambria" w:hAnsi="Cambria" w:cs="Palatino Linotype"/>
          <w:b/>
          <w:sz w:val="24"/>
          <w:szCs w:val="24"/>
        </w:rPr>
        <w:t>8</w:t>
      </w:r>
      <w:r w:rsidR="009471F5" w:rsidRPr="00D129A0">
        <w:rPr>
          <w:rFonts w:ascii="Cambria" w:hAnsi="Cambria" w:cs="Palatino Linotype"/>
          <w:b/>
          <w:sz w:val="24"/>
          <w:szCs w:val="24"/>
        </w:rPr>
        <w:t>.</w:t>
      </w:r>
    </w:p>
    <w:p w:rsidR="00D82052" w:rsidRPr="00D129A0" w:rsidRDefault="00D82052" w:rsidP="00324D17">
      <w:pPr>
        <w:numPr>
          <w:ilvl w:val="0"/>
          <w:numId w:val="10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przesyłek będących częścią spraw, dla których w ramach wskazania wyjątku od podstawowego sposobu dokumentowania przebiegu załatwiania i rozstrzygania spraw ustalono, że czynności kancelaryjne oraz ich dokumentowanie wykonuje się w systemie EZD, po naniesieniu na przesyłkę na nośniku papierowym identyfikatora wykonuje się jej pełne odwzorowanie cyfrowe, to jest wszystkich stron wraz z załącznikami i ewentualnie kopertą, z wyłączeniem przesyłek, dla których nie wykonuje się pełnego odwzorowania ze względu na:</w:t>
      </w:r>
    </w:p>
    <w:p w:rsidR="00D82052" w:rsidRPr="00D129A0" w:rsidRDefault="00D82052" w:rsidP="00324D17">
      <w:pPr>
        <w:numPr>
          <w:ilvl w:val="0"/>
          <w:numId w:val="54"/>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rozmiar strony (na przykład A3 i większe);</w:t>
      </w:r>
    </w:p>
    <w:p w:rsidR="00D82052" w:rsidRPr="00D129A0" w:rsidRDefault="00D82052" w:rsidP="00324D17">
      <w:pPr>
        <w:numPr>
          <w:ilvl w:val="0"/>
          <w:numId w:val="54"/>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dużą liczbę stron;</w:t>
      </w:r>
    </w:p>
    <w:p w:rsidR="00D82052" w:rsidRPr="00D129A0" w:rsidRDefault="00D82052" w:rsidP="00324D17">
      <w:pPr>
        <w:numPr>
          <w:ilvl w:val="0"/>
          <w:numId w:val="54"/>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treść, formę lub postać.</w:t>
      </w:r>
    </w:p>
    <w:p w:rsidR="00D82052" w:rsidRPr="00D129A0" w:rsidRDefault="00D82052" w:rsidP="00324D17">
      <w:pPr>
        <w:numPr>
          <w:ilvl w:val="0"/>
          <w:numId w:val="107"/>
        </w:numPr>
        <w:spacing w:line="276" w:lineRule="auto"/>
        <w:ind w:left="284" w:hanging="284"/>
        <w:jc w:val="both"/>
        <w:rPr>
          <w:rStyle w:val="FontStyle51"/>
          <w:rFonts w:ascii="Cambria" w:hAnsi="Cambria" w:cs="Palatino Linotype"/>
          <w:i/>
          <w:sz w:val="24"/>
          <w:szCs w:val="24"/>
        </w:rPr>
      </w:pPr>
      <w:r w:rsidRPr="00D129A0">
        <w:rPr>
          <w:rFonts w:ascii="Cambria" w:hAnsi="Cambria" w:cs="Palatino Linotype"/>
          <w:sz w:val="24"/>
          <w:szCs w:val="24"/>
        </w:rPr>
        <w:t xml:space="preserve">W przypadkach, w których nie wykonuje się pełnego odwzorowania cyfrowego, jeżeli to możliwe należy wykonać odwzorowanie cyfrowe co najmniej pierwszej strony </w:t>
      </w:r>
      <w:r w:rsidRPr="00D129A0">
        <w:rPr>
          <w:rFonts w:ascii="Cambria" w:hAnsi="Cambria" w:cs="Palatino Linotype"/>
          <w:sz w:val="24"/>
          <w:szCs w:val="24"/>
        </w:rPr>
        <w:lastRenderedPageBreak/>
        <w:t>przesyłki i ewentualnie koperty, zaznaczając w metadanych opisujących tą przesyłkę informacje o objętości (rozmiarze) przesyłki.</w:t>
      </w:r>
    </w:p>
    <w:p w:rsidR="00D82052" w:rsidRPr="00D129A0" w:rsidRDefault="00A67C44" w:rsidP="00324D17">
      <w:pPr>
        <w:numPr>
          <w:ilvl w:val="0"/>
          <w:numId w:val="107"/>
        </w:numPr>
        <w:spacing w:line="276" w:lineRule="auto"/>
        <w:ind w:left="284" w:hanging="284"/>
        <w:jc w:val="both"/>
        <w:rPr>
          <w:rStyle w:val="FontStyle51"/>
          <w:rFonts w:ascii="Cambria" w:hAnsi="Cambria" w:cs="Palatino Linotype"/>
          <w:sz w:val="24"/>
          <w:szCs w:val="24"/>
        </w:rPr>
      </w:pPr>
      <w:r w:rsidRPr="00D129A0">
        <w:rPr>
          <w:rStyle w:val="FontStyle51"/>
          <w:rFonts w:ascii="Cambria" w:hAnsi="Cambria" w:cs="Palatino Linotype"/>
          <w:sz w:val="24"/>
          <w:szCs w:val="24"/>
        </w:rPr>
        <w:t>Dyrektor Administracyjny</w:t>
      </w:r>
      <w:r w:rsidR="00D82052" w:rsidRPr="00D129A0">
        <w:rPr>
          <w:rStyle w:val="FontStyle51"/>
          <w:rFonts w:ascii="Cambria" w:hAnsi="Cambria" w:cs="Palatino Linotype"/>
          <w:i/>
          <w:sz w:val="24"/>
          <w:szCs w:val="24"/>
        </w:rPr>
        <w:t xml:space="preserve">, </w:t>
      </w:r>
      <w:r w:rsidR="00D82052" w:rsidRPr="00D129A0">
        <w:rPr>
          <w:rStyle w:val="FontStyle51"/>
          <w:rFonts w:ascii="Cambria" w:hAnsi="Cambria" w:cs="Palatino Linotype"/>
          <w:sz w:val="24"/>
          <w:szCs w:val="24"/>
        </w:rPr>
        <w:t xml:space="preserve">uwzględniając posiadane zasoby techniczne i organizacyjne, może określić w przypadkach, o których mowa w ust. 1, rozmiar strony, liczbę stron i wielkość pliku wynikowego, od których nie wykonuje się już pełnych </w:t>
      </w:r>
      <w:proofErr w:type="spellStart"/>
      <w:r w:rsidR="00D82052" w:rsidRPr="00D129A0">
        <w:rPr>
          <w:rStyle w:val="FontStyle51"/>
          <w:rFonts w:ascii="Cambria" w:hAnsi="Cambria" w:cs="Palatino Linotype"/>
          <w:sz w:val="24"/>
          <w:szCs w:val="24"/>
        </w:rPr>
        <w:t>odwzorowań</w:t>
      </w:r>
      <w:proofErr w:type="spellEnd"/>
      <w:r w:rsidR="00D82052" w:rsidRPr="00D129A0">
        <w:rPr>
          <w:rStyle w:val="FontStyle51"/>
          <w:rFonts w:ascii="Cambria" w:hAnsi="Cambria" w:cs="Palatino Linotype"/>
          <w:sz w:val="24"/>
          <w:szCs w:val="24"/>
        </w:rPr>
        <w:t xml:space="preserve"> cyfrowych, a także określić rodzaje przesyłek, których się nie odwzorowuje cyfrowo ze względu na ich formę lub postać.</w:t>
      </w:r>
    </w:p>
    <w:p w:rsidR="00D82052" w:rsidRPr="00D129A0" w:rsidRDefault="00D82052" w:rsidP="00324D17">
      <w:pPr>
        <w:numPr>
          <w:ilvl w:val="0"/>
          <w:numId w:val="107"/>
        </w:numPr>
        <w:spacing w:line="276" w:lineRule="auto"/>
        <w:ind w:left="284" w:hanging="284"/>
        <w:jc w:val="both"/>
        <w:rPr>
          <w:rFonts w:ascii="Cambria" w:hAnsi="Cambria" w:cs="Palatino Linotype"/>
          <w:sz w:val="24"/>
          <w:szCs w:val="24"/>
        </w:rPr>
      </w:pPr>
      <w:r w:rsidRPr="00D129A0">
        <w:rPr>
          <w:rStyle w:val="FontStyle51"/>
          <w:rFonts w:ascii="Cambria" w:hAnsi="Cambria" w:cs="Palatino Linotype"/>
          <w:sz w:val="24"/>
          <w:szCs w:val="24"/>
        </w:rPr>
        <w:t>Jeżeli  punkt kancelaryjny nie wykonuje odwzorowania cyfrowego bezpośrednio po zarejestrowaniu przesyłki z uwagi na brak możliwości otwarcia przesyłki, to odwzorowanie cyfrowe:</w:t>
      </w:r>
    </w:p>
    <w:p w:rsidR="00D129A0" w:rsidRDefault="00D82052" w:rsidP="00324D17">
      <w:pPr>
        <w:numPr>
          <w:ilvl w:val="0"/>
          <w:numId w:val="98"/>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może być wykonane i dołączone do metadanych w komórce organizacyjnej </w:t>
      </w:r>
      <w:r w:rsidR="00D129A0">
        <w:rPr>
          <w:rFonts w:ascii="Cambria" w:hAnsi="Cambria" w:cs="Palatino Linotype"/>
          <w:sz w:val="24"/>
          <w:szCs w:val="24"/>
        </w:rPr>
        <w:t xml:space="preserve"> </w:t>
      </w:r>
    </w:p>
    <w:p w:rsidR="00D82052" w:rsidRPr="00D129A0" w:rsidRDefault="00D82052" w:rsidP="00D129A0">
      <w:pPr>
        <w:spacing w:line="276" w:lineRule="auto"/>
        <w:ind w:left="567"/>
        <w:jc w:val="both"/>
        <w:rPr>
          <w:rFonts w:ascii="Cambria" w:hAnsi="Cambria" w:cs="Palatino Linotype"/>
          <w:sz w:val="24"/>
          <w:szCs w:val="24"/>
        </w:rPr>
      </w:pPr>
      <w:r w:rsidRPr="00D129A0">
        <w:rPr>
          <w:rFonts w:ascii="Cambria" w:hAnsi="Cambria" w:cs="Palatino Linotype"/>
          <w:sz w:val="24"/>
          <w:szCs w:val="24"/>
        </w:rPr>
        <w:t>mającej możliwość otwarcia koperty;</w:t>
      </w:r>
    </w:p>
    <w:p w:rsidR="00D129A0" w:rsidRDefault="00D82052" w:rsidP="00324D17">
      <w:pPr>
        <w:numPr>
          <w:ilvl w:val="0"/>
          <w:numId w:val="98"/>
        </w:numPr>
        <w:spacing w:line="276" w:lineRule="auto"/>
        <w:ind w:left="567" w:hanging="284"/>
        <w:jc w:val="both"/>
        <w:rPr>
          <w:rFonts w:ascii="Cambria" w:hAnsi="Cambria" w:cs="Palatino Linotype"/>
          <w:sz w:val="24"/>
          <w:szCs w:val="24"/>
        </w:rPr>
      </w:pPr>
      <w:r w:rsidRPr="00D129A0">
        <w:rPr>
          <w:rFonts w:ascii="Cambria" w:hAnsi="Cambria" w:cs="Palatino Linotype"/>
          <w:sz w:val="24"/>
          <w:szCs w:val="24"/>
        </w:rPr>
        <w:t xml:space="preserve">może być wykonane w punkcie kancelaryjnym i dołączone do metadanych </w:t>
      </w:r>
    </w:p>
    <w:p w:rsidR="00D82052" w:rsidRPr="00D129A0" w:rsidRDefault="00D82052" w:rsidP="00F71D3F">
      <w:pPr>
        <w:spacing w:line="276" w:lineRule="auto"/>
        <w:ind w:left="426" w:firstLine="141"/>
        <w:jc w:val="both"/>
        <w:rPr>
          <w:rFonts w:ascii="Cambria" w:hAnsi="Cambria" w:cs="Palatino Linotype"/>
          <w:sz w:val="24"/>
          <w:szCs w:val="24"/>
        </w:rPr>
      </w:pPr>
      <w:r w:rsidRPr="00D129A0">
        <w:rPr>
          <w:rFonts w:ascii="Cambria" w:hAnsi="Cambria" w:cs="Palatino Linotype"/>
          <w:sz w:val="24"/>
          <w:szCs w:val="24"/>
        </w:rPr>
        <w:t>dopiero po zapoznaniu się z treścią wpływu przez adresata;</w:t>
      </w:r>
    </w:p>
    <w:p w:rsidR="00D82052" w:rsidRPr="00F71D3F" w:rsidRDefault="00D82052" w:rsidP="00324D17">
      <w:pPr>
        <w:numPr>
          <w:ilvl w:val="0"/>
          <w:numId w:val="98"/>
        </w:numPr>
        <w:tabs>
          <w:tab w:val="left" w:pos="0"/>
        </w:tabs>
        <w:spacing w:line="276" w:lineRule="auto"/>
        <w:ind w:left="567" w:hanging="283"/>
        <w:rPr>
          <w:rFonts w:ascii="Cambria" w:hAnsi="Cambria" w:cs="Palatino Linotype"/>
          <w:sz w:val="24"/>
          <w:szCs w:val="24"/>
        </w:rPr>
      </w:pPr>
      <w:r w:rsidRPr="00D129A0">
        <w:rPr>
          <w:rFonts w:ascii="Cambria" w:hAnsi="Cambria" w:cs="Palatino Linotype"/>
          <w:sz w:val="24"/>
          <w:szCs w:val="24"/>
        </w:rPr>
        <w:t xml:space="preserve">może nie być wykonane, a w  systemie EZD pozostają tylko metadane opisujące </w:t>
      </w:r>
      <w:r w:rsidRPr="00F71D3F">
        <w:rPr>
          <w:rFonts w:ascii="Cambria" w:hAnsi="Cambria" w:cs="Palatino Linotype"/>
          <w:sz w:val="24"/>
          <w:szCs w:val="24"/>
        </w:rPr>
        <w:t>przesyłkę.</w:t>
      </w:r>
    </w:p>
    <w:p w:rsidR="00D82052" w:rsidRPr="00D129A0" w:rsidRDefault="00D82052" w:rsidP="00324D17">
      <w:pPr>
        <w:numPr>
          <w:ilvl w:val="0"/>
          <w:numId w:val="107"/>
        </w:numPr>
        <w:spacing w:line="276" w:lineRule="auto"/>
        <w:ind w:left="284" w:hanging="284"/>
        <w:jc w:val="both"/>
        <w:rPr>
          <w:rStyle w:val="FontStyle51"/>
          <w:rFonts w:ascii="Cambria" w:hAnsi="Cambria" w:cs="Palatino Linotype"/>
          <w:sz w:val="24"/>
          <w:szCs w:val="24"/>
        </w:rPr>
      </w:pPr>
      <w:r w:rsidRPr="00D129A0">
        <w:rPr>
          <w:rStyle w:val="FontStyle51"/>
          <w:rFonts w:ascii="Cambria" w:hAnsi="Cambria" w:cs="Palatino Linotype"/>
          <w:sz w:val="24"/>
          <w:szCs w:val="24"/>
        </w:rPr>
        <w:t xml:space="preserve">System EZD pozwala na wyszukanie i sporządzenie listy przesyłek, dla których nie wykonano pełnych </w:t>
      </w:r>
      <w:proofErr w:type="spellStart"/>
      <w:r w:rsidRPr="00D129A0">
        <w:rPr>
          <w:rStyle w:val="FontStyle51"/>
          <w:rFonts w:ascii="Cambria" w:hAnsi="Cambria" w:cs="Palatino Linotype"/>
          <w:sz w:val="24"/>
          <w:szCs w:val="24"/>
        </w:rPr>
        <w:t>odwzorowań</w:t>
      </w:r>
      <w:proofErr w:type="spellEnd"/>
      <w:r w:rsidRPr="00D129A0">
        <w:rPr>
          <w:rStyle w:val="FontStyle51"/>
          <w:rFonts w:ascii="Cambria" w:hAnsi="Cambria" w:cs="Palatino Linotype"/>
          <w:sz w:val="24"/>
          <w:szCs w:val="24"/>
        </w:rPr>
        <w:t xml:space="preserve"> cyfrowych.</w:t>
      </w:r>
    </w:p>
    <w:p w:rsidR="00D82052" w:rsidRPr="00D129A0" w:rsidRDefault="00D82052" w:rsidP="00324D17">
      <w:pPr>
        <w:numPr>
          <w:ilvl w:val="0"/>
          <w:numId w:val="107"/>
        </w:numPr>
        <w:spacing w:line="276" w:lineRule="auto"/>
        <w:ind w:left="284" w:hanging="284"/>
        <w:jc w:val="both"/>
        <w:rPr>
          <w:rStyle w:val="FontStyle51"/>
          <w:rFonts w:ascii="Cambria" w:hAnsi="Cambria" w:cs="Palatino Linotype"/>
          <w:sz w:val="24"/>
          <w:szCs w:val="24"/>
        </w:rPr>
      </w:pPr>
      <w:r w:rsidRPr="00D129A0">
        <w:rPr>
          <w:rStyle w:val="FontStyle51"/>
          <w:rFonts w:ascii="Cambria" w:hAnsi="Cambria" w:cs="Palatino Linotype"/>
          <w:sz w:val="24"/>
          <w:szCs w:val="24"/>
        </w:rPr>
        <w:t>Odwzorowanie cyfrowe sporządza się z należytą starannością i jakością techniczną umożliwiającą zapoznanie się z treścią bez potrzeby sięgania do pierwowzoru papierowego.</w:t>
      </w:r>
    </w:p>
    <w:p w:rsidR="00D82052" w:rsidRPr="00D129A0" w:rsidRDefault="00D82052" w:rsidP="00324D17">
      <w:pPr>
        <w:numPr>
          <w:ilvl w:val="0"/>
          <w:numId w:val="107"/>
        </w:numPr>
        <w:spacing w:line="276" w:lineRule="auto"/>
        <w:ind w:left="284" w:hanging="284"/>
        <w:jc w:val="both"/>
        <w:rPr>
          <w:rFonts w:ascii="Cambria" w:hAnsi="Cambria" w:cs="Palatino Linotype"/>
          <w:sz w:val="24"/>
          <w:szCs w:val="24"/>
        </w:rPr>
      </w:pPr>
      <w:r w:rsidRPr="00D129A0">
        <w:rPr>
          <w:rStyle w:val="FontStyle51"/>
          <w:rFonts w:ascii="Cambria" w:hAnsi="Cambria" w:cs="Palatino Linotype"/>
          <w:sz w:val="24"/>
          <w:szCs w:val="24"/>
        </w:rPr>
        <w:t xml:space="preserve">Minimalne </w:t>
      </w:r>
      <w:r w:rsidRPr="00D129A0">
        <w:rPr>
          <w:rFonts w:ascii="Cambria" w:hAnsi="Cambria" w:cs="Palatino Linotype"/>
          <w:sz w:val="24"/>
          <w:szCs w:val="24"/>
        </w:rPr>
        <w:t xml:space="preserve">wymagania techniczne dla </w:t>
      </w:r>
      <w:proofErr w:type="spellStart"/>
      <w:r w:rsidRPr="00D129A0">
        <w:rPr>
          <w:rFonts w:ascii="Cambria" w:hAnsi="Cambria" w:cs="Palatino Linotype"/>
          <w:sz w:val="24"/>
          <w:szCs w:val="24"/>
        </w:rPr>
        <w:t>odwzorowań</w:t>
      </w:r>
      <w:proofErr w:type="spellEnd"/>
      <w:r w:rsidRPr="00D129A0">
        <w:rPr>
          <w:rFonts w:ascii="Cambria" w:hAnsi="Cambria" w:cs="Palatino Linotype"/>
          <w:sz w:val="24"/>
          <w:szCs w:val="24"/>
        </w:rPr>
        <w:t xml:space="preserve"> cyfrowych określa załącznik nr 2 do instrukcji kancelaryjnej.</w:t>
      </w:r>
    </w:p>
    <w:p w:rsidR="00D82052" w:rsidRPr="00D129A0" w:rsidRDefault="00D82052" w:rsidP="00D129A0">
      <w:pPr>
        <w:spacing w:line="276" w:lineRule="auto"/>
        <w:ind w:left="284"/>
        <w:jc w:val="both"/>
        <w:rPr>
          <w:rFonts w:ascii="Cambria" w:hAnsi="Cambria" w:cs="Palatino Linotype"/>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b/>
          <w:sz w:val="24"/>
          <w:szCs w:val="24"/>
        </w:rPr>
        <w:t xml:space="preserve"> 19</w:t>
      </w:r>
      <w:r w:rsidR="009471F5" w:rsidRPr="00D129A0">
        <w:rPr>
          <w:rFonts w:ascii="Cambria" w:hAnsi="Cambria" w:cs="Palatino Linotype"/>
          <w:b/>
          <w:sz w:val="24"/>
          <w:szCs w:val="24"/>
        </w:rPr>
        <w:t>.</w:t>
      </w:r>
    </w:p>
    <w:p w:rsidR="00D82052" w:rsidRPr="00D129A0" w:rsidRDefault="00D82052" w:rsidP="00324D17">
      <w:pPr>
        <w:numPr>
          <w:ilvl w:val="0"/>
          <w:numId w:val="3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Przyjmując przesyłki przekazane pocztą elektroniczną, dokonuje się ich wstępnej selekcji mającej na celu oddzielenie spamu, wiadomości zawierających złośliwe oprogramowanie i wiadomości stanowiących korespondencję prywatną. Dopuszcza się dokonywanie wstępnego usuwania spamu i wiadomości zawierających złośliwe oprogramowanie za pomocą oprogramowania wykonującego te funkcje automatycznie.</w:t>
      </w:r>
    </w:p>
    <w:p w:rsidR="00D82052" w:rsidRPr="00D129A0" w:rsidRDefault="00D82052" w:rsidP="00324D17">
      <w:pPr>
        <w:numPr>
          <w:ilvl w:val="0"/>
          <w:numId w:val="3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Po dokonaniu selekcji, o której mowa w ust. 1, przesyłki otrzymane pocztą elektroniczną dzieli się na:</w:t>
      </w:r>
    </w:p>
    <w:p w:rsidR="00D82052" w:rsidRPr="00D129A0" w:rsidRDefault="00D82052" w:rsidP="00324D17">
      <w:pPr>
        <w:numPr>
          <w:ilvl w:val="0"/>
          <w:numId w:val="81"/>
        </w:numPr>
        <w:tabs>
          <w:tab w:val="left" w:pos="567"/>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przesyłki adresowane na skrzynkę poczty elektronicznej podaną w Biuletynie Informacji Publicznej jako właściwą do kontaktu z </w:t>
      </w:r>
      <w:r w:rsidR="00A67C44" w:rsidRPr="00D129A0">
        <w:rPr>
          <w:rFonts w:ascii="Cambria" w:hAnsi="Cambria" w:cs="Palatino Linotype"/>
          <w:sz w:val="24"/>
          <w:szCs w:val="24"/>
        </w:rPr>
        <w:t xml:space="preserve">Akademią Sztuk Pięknych </w:t>
      </w:r>
      <w:r w:rsidR="00F0046F">
        <w:rPr>
          <w:rFonts w:ascii="Cambria" w:hAnsi="Cambria" w:cs="Palatino Linotype"/>
          <w:sz w:val="24"/>
          <w:szCs w:val="24"/>
        </w:rPr>
        <w:br/>
      </w:r>
      <w:r w:rsidR="00A67C44" w:rsidRPr="00D129A0">
        <w:rPr>
          <w:rFonts w:ascii="Cambria" w:hAnsi="Cambria" w:cs="Palatino Linotype"/>
          <w:sz w:val="24"/>
          <w:szCs w:val="24"/>
        </w:rPr>
        <w:t>w Gdańsku</w:t>
      </w:r>
      <w:r w:rsidRPr="00D129A0">
        <w:rPr>
          <w:rFonts w:ascii="Cambria" w:hAnsi="Cambria" w:cs="Palatino Linotype"/>
          <w:sz w:val="24"/>
          <w:szCs w:val="24"/>
        </w:rPr>
        <w:t>;</w:t>
      </w:r>
    </w:p>
    <w:p w:rsidR="00D82052" w:rsidRPr="00D129A0" w:rsidRDefault="00D82052" w:rsidP="00324D17">
      <w:pPr>
        <w:numPr>
          <w:ilvl w:val="0"/>
          <w:numId w:val="81"/>
        </w:numPr>
        <w:tabs>
          <w:tab w:val="left" w:pos="567"/>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przesyłki adresowane na indywidualne adresy poczty elektronicznej:</w:t>
      </w:r>
    </w:p>
    <w:p w:rsidR="00D82052" w:rsidRPr="00D129A0" w:rsidRDefault="00D82052" w:rsidP="00324D17">
      <w:pPr>
        <w:numPr>
          <w:ilvl w:val="0"/>
          <w:numId w:val="51"/>
        </w:numPr>
        <w:tabs>
          <w:tab w:val="left" w:pos="851"/>
        </w:tabs>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 xml:space="preserve">mające istotne znaczenie dla odzwierciedlenia przebiegu załatwiania spraw przez </w:t>
      </w:r>
      <w:r w:rsidR="00A67C44" w:rsidRPr="00D129A0">
        <w:rPr>
          <w:rFonts w:ascii="Cambria" w:hAnsi="Cambria" w:cs="Palatino Linotype"/>
          <w:sz w:val="24"/>
          <w:szCs w:val="24"/>
        </w:rPr>
        <w:t>Akademię;</w:t>
      </w:r>
    </w:p>
    <w:p w:rsidR="00D82052" w:rsidRPr="00D129A0" w:rsidRDefault="00D82052" w:rsidP="00324D17">
      <w:pPr>
        <w:numPr>
          <w:ilvl w:val="0"/>
          <w:numId w:val="51"/>
        </w:numPr>
        <w:tabs>
          <w:tab w:val="left" w:pos="851"/>
        </w:tabs>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 xml:space="preserve">mające robocze znaczenie dla załatwianych spraw przez </w:t>
      </w:r>
      <w:r w:rsidR="00A67C44" w:rsidRPr="00D129A0">
        <w:rPr>
          <w:rFonts w:ascii="Cambria" w:hAnsi="Cambria" w:cs="Palatino Linotype"/>
          <w:sz w:val="24"/>
          <w:szCs w:val="24"/>
        </w:rPr>
        <w:t>Akademię;</w:t>
      </w:r>
    </w:p>
    <w:p w:rsidR="00D82052" w:rsidRPr="00D129A0" w:rsidRDefault="00D82052" w:rsidP="00324D17">
      <w:pPr>
        <w:numPr>
          <w:ilvl w:val="0"/>
          <w:numId w:val="51"/>
        </w:numPr>
        <w:tabs>
          <w:tab w:val="left" w:pos="851"/>
        </w:tabs>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 xml:space="preserve">pozostałe, nie odzwierciedlające działalności </w:t>
      </w:r>
      <w:r w:rsidR="00A67C44" w:rsidRPr="00D129A0">
        <w:rPr>
          <w:rFonts w:ascii="Cambria" w:hAnsi="Cambria" w:cs="Palatino Linotype"/>
          <w:sz w:val="24"/>
          <w:szCs w:val="24"/>
        </w:rPr>
        <w:t>Akademii</w:t>
      </w:r>
      <w:r w:rsidRPr="00D129A0">
        <w:rPr>
          <w:rFonts w:ascii="Cambria" w:hAnsi="Cambria" w:cs="Palatino Linotype"/>
          <w:sz w:val="24"/>
          <w:szCs w:val="24"/>
        </w:rPr>
        <w:t>.</w:t>
      </w:r>
    </w:p>
    <w:p w:rsidR="00D82052" w:rsidRPr="00D129A0" w:rsidRDefault="00D82052" w:rsidP="00324D17">
      <w:pPr>
        <w:numPr>
          <w:ilvl w:val="0"/>
          <w:numId w:val="3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Przesyłki, o których mowa w ust. 2 pkt 1 i ust. 2 pkt 2 lit. a, rejestruje się, drukuje, nanosi i wypełnia pieczęć wpływu na pierwszej stronie wydruku.</w:t>
      </w:r>
    </w:p>
    <w:p w:rsidR="00D82052" w:rsidRPr="00D129A0" w:rsidRDefault="00D82052" w:rsidP="00324D17">
      <w:pPr>
        <w:numPr>
          <w:ilvl w:val="0"/>
          <w:numId w:val="3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lastRenderedPageBreak/>
        <w:t>Przesyłki, o których mowa w ust. 2 pkt 2 lit. b, drukuje się i włącza bez rejestracji i dekretacji bezpośrednio do akt sprawy.</w:t>
      </w:r>
    </w:p>
    <w:p w:rsidR="00D82052" w:rsidRPr="00D129A0" w:rsidRDefault="00D82052" w:rsidP="00324D17">
      <w:pPr>
        <w:numPr>
          <w:ilvl w:val="0"/>
          <w:numId w:val="3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Przesyłek, o których mowa  w ust. 2 pkt. 2 lit. c, nie rejestruje się i nie włącza do akt sprawy.</w:t>
      </w:r>
    </w:p>
    <w:p w:rsidR="00D82052" w:rsidRPr="00D129A0" w:rsidRDefault="00D82052" w:rsidP="00324D17">
      <w:pPr>
        <w:numPr>
          <w:ilvl w:val="0"/>
          <w:numId w:val="3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Jeżeli przesyłki przekazane pocztą elektroniczną stanowią część akt spraw, </w:t>
      </w:r>
      <w:r w:rsidRPr="00D129A0">
        <w:rPr>
          <w:rFonts w:ascii="Cambria" w:hAnsi="Cambria" w:cs="Palatino Linotype"/>
          <w:color w:val="000000"/>
          <w:sz w:val="24"/>
          <w:szCs w:val="24"/>
        </w:rPr>
        <w:t>dla których w ramach wskazania wyjątku od podstawowego sposobu dokumentowania przebiegu załatwiania i rozstrzygania spraw ustalono, że czynności kancelaryjne oraz ich dokumentowanie wykonuje się w systemie EZD, to:</w:t>
      </w:r>
    </w:p>
    <w:p w:rsidR="00D82052" w:rsidRPr="00D129A0" w:rsidRDefault="00D82052" w:rsidP="00324D17">
      <w:pPr>
        <w:numPr>
          <w:ilvl w:val="0"/>
          <w:numId w:val="61"/>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przesyłki, o których mowa w ust. 2 pkt 1 i pkt 2 lit. a, rejestruje się, dołączając do metadanych opisujących przesyłkę odpowiednie wiadomości poczty elektronicznej wraz z załącznikami, przy czym rejestracja może być wykonana przez punkt kancelaryjny lub bezpośrednio przez prowadzącego sprawę;</w:t>
      </w:r>
    </w:p>
    <w:p w:rsidR="00D82052" w:rsidRPr="00D129A0" w:rsidRDefault="00D82052" w:rsidP="00324D17">
      <w:pPr>
        <w:numPr>
          <w:ilvl w:val="0"/>
          <w:numId w:val="61"/>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przesyłki, o których mowa w ust. 2 pkt 2 lit. b, prowadzący sprawę włącza bezpośrednio do akt właściwej sprawy w systemie EZD, w taki sposób, że nie rejestruje ich w rejestrze przesyłek wpływających;</w:t>
      </w:r>
    </w:p>
    <w:p w:rsidR="00D82052" w:rsidRPr="00D129A0" w:rsidRDefault="00D82052" w:rsidP="00324D17">
      <w:pPr>
        <w:numPr>
          <w:ilvl w:val="0"/>
          <w:numId w:val="61"/>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przesyłek, o których mowa w ust. 2 pkt 2 lit. c, nie rejestruje się i nie włącza się do akt sprawy i traktuje jako dokument elektroniczny nieewidencjonowany, o którym mowa w przepisach wydanych na podstawie art. 5 ust. 2b ustawy archiwalnej.</w:t>
      </w:r>
    </w:p>
    <w:p w:rsidR="00D82052" w:rsidRPr="00D129A0" w:rsidRDefault="00D82052" w:rsidP="00324D17">
      <w:pPr>
        <w:numPr>
          <w:ilvl w:val="0"/>
          <w:numId w:val="36"/>
        </w:numPr>
        <w:spacing w:line="276" w:lineRule="auto"/>
        <w:ind w:left="284" w:hanging="284"/>
        <w:jc w:val="both"/>
        <w:rPr>
          <w:rFonts w:ascii="Cambria" w:hAnsi="Cambria"/>
          <w:sz w:val="24"/>
          <w:szCs w:val="24"/>
        </w:rPr>
      </w:pPr>
      <w:r w:rsidRPr="00D129A0">
        <w:rPr>
          <w:rFonts w:ascii="Cambria" w:hAnsi="Cambria" w:cs="Palatino Linotype"/>
          <w:sz w:val="24"/>
          <w:szCs w:val="24"/>
        </w:rPr>
        <w:t>Przesyłki przekazane pocztą elektroniczną wprowadza się do systemu EZD w taki sposób, aby zachować je w postaci naturalnego dokumentu elektronicznego wraz z załącznikami w formatach, w jakich były przekazane, jeżeli były do przesyłki załączone.</w:t>
      </w:r>
    </w:p>
    <w:p w:rsidR="00692C8F" w:rsidRPr="00D129A0" w:rsidRDefault="00692C8F" w:rsidP="00D129A0">
      <w:pPr>
        <w:spacing w:line="276" w:lineRule="auto"/>
        <w:ind w:left="284"/>
        <w:jc w:val="both"/>
        <w:rPr>
          <w:rFonts w:ascii="Cambria" w:hAnsi="Cambria"/>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b/>
          <w:sz w:val="24"/>
          <w:szCs w:val="24"/>
        </w:rPr>
        <w:t xml:space="preserve"> </w:t>
      </w:r>
      <w:r w:rsidR="009471F5" w:rsidRPr="00D129A0">
        <w:rPr>
          <w:rFonts w:ascii="Cambria" w:hAnsi="Cambria" w:cs="Palatino Linotype"/>
          <w:b/>
          <w:sz w:val="24"/>
          <w:szCs w:val="24"/>
        </w:rPr>
        <w:t>2</w:t>
      </w:r>
      <w:r w:rsidR="008A767B">
        <w:rPr>
          <w:rFonts w:ascii="Cambria" w:hAnsi="Cambria" w:cs="Palatino Linotype"/>
          <w:b/>
          <w:sz w:val="24"/>
          <w:szCs w:val="24"/>
        </w:rPr>
        <w:t>0</w:t>
      </w:r>
      <w:r w:rsidR="009471F5" w:rsidRPr="00D129A0">
        <w:rPr>
          <w:rFonts w:ascii="Cambria" w:hAnsi="Cambria" w:cs="Palatino Linotype"/>
          <w:b/>
          <w:sz w:val="24"/>
          <w:szCs w:val="24"/>
        </w:rPr>
        <w:t>.</w:t>
      </w:r>
    </w:p>
    <w:p w:rsidR="00C67F75" w:rsidRPr="00D129A0" w:rsidRDefault="00C67F75" w:rsidP="00324D17">
      <w:pPr>
        <w:pStyle w:val="Default"/>
        <w:numPr>
          <w:ilvl w:val="0"/>
          <w:numId w:val="66"/>
        </w:numPr>
        <w:spacing w:line="276" w:lineRule="auto"/>
        <w:ind w:left="284"/>
        <w:jc w:val="both"/>
      </w:pPr>
      <w:r w:rsidRPr="00D129A0">
        <w:t>Przesyłki przekazane na elektroniczną skrzynkę podawczą, o której mowa w art. 3 pkt 17 ustawy z dnia 17 lutego 2005 r. o informatyzacji działalności podmiotów realizujących zadania publiczne, zwaną dalej "ESP", dzieli się na:</w:t>
      </w:r>
    </w:p>
    <w:p w:rsidR="00D82052" w:rsidRPr="00D129A0" w:rsidRDefault="00D82052" w:rsidP="00324D17">
      <w:pPr>
        <w:numPr>
          <w:ilvl w:val="0"/>
          <w:numId w:val="40"/>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przeznaczone do automatycznego rejestrowania w systemie teleinformatycznym dedykowanym do realizacji określonych wyspecjalizowanych usług oraz spraw;</w:t>
      </w:r>
    </w:p>
    <w:p w:rsidR="00D82052" w:rsidRPr="00D129A0" w:rsidRDefault="00D82052" w:rsidP="00324D17">
      <w:pPr>
        <w:numPr>
          <w:ilvl w:val="0"/>
          <w:numId w:val="40"/>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pozostałe, nieprzeznaczone do automatycznego rejestrowania.</w:t>
      </w:r>
    </w:p>
    <w:p w:rsidR="00D82052" w:rsidRPr="00D129A0" w:rsidRDefault="00D82052" w:rsidP="00324D17">
      <w:pPr>
        <w:numPr>
          <w:ilvl w:val="0"/>
          <w:numId w:val="6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Przesyłek, o których mowa w ust. 1 pkt 1, nie rejestruje się, jeżeli system teleinformatyczny, w którym są one przetwarzane, umożliwia wyszukiwanie i sortowanie co najmniej według daty wpływu i według nadawcy, od którego przesyłka pochodzi.</w:t>
      </w:r>
    </w:p>
    <w:p w:rsidR="00D82052" w:rsidRPr="00F71D3F" w:rsidRDefault="00D82052" w:rsidP="00324D17">
      <w:pPr>
        <w:pStyle w:val="Default"/>
        <w:numPr>
          <w:ilvl w:val="0"/>
          <w:numId w:val="66"/>
        </w:numPr>
        <w:spacing w:line="276" w:lineRule="auto"/>
        <w:ind w:left="284" w:hanging="284"/>
        <w:jc w:val="both"/>
      </w:pPr>
      <w:r w:rsidRPr="00D129A0">
        <w:rPr>
          <w:rFonts w:cs="Palatino Linotype"/>
        </w:rPr>
        <w:t xml:space="preserve">Przesyłki, o których mowa w ust. 1 pkt 2, rejestruje się, </w:t>
      </w:r>
      <w:r w:rsidR="00C67F75" w:rsidRPr="00D129A0">
        <w:t xml:space="preserve">dołączając do metadanych opisujących tą przesyłkę zarejestrowany naturalny dokument elektroniczny oraz urzędowe poświadczenie odbioru, o którym mowa w art. 3 pkt 20 ustawy z dnia 17 lutego 2005 r. o informatyzacji działalności podmiotów realizujących zadania publiczne, zwane dalej "UPO". </w:t>
      </w:r>
    </w:p>
    <w:p w:rsidR="00D82052" w:rsidRPr="00D129A0" w:rsidRDefault="00D82052" w:rsidP="00324D17">
      <w:pPr>
        <w:numPr>
          <w:ilvl w:val="0"/>
          <w:numId w:val="66"/>
        </w:numPr>
        <w:spacing w:line="276" w:lineRule="auto"/>
        <w:ind w:left="284" w:hanging="284"/>
        <w:jc w:val="both"/>
        <w:rPr>
          <w:rFonts w:ascii="Cambria" w:hAnsi="Cambria"/>
          <w:b/>
          <w:sz w:val="24"/>
          <w:szCs w:val="24"/>
        </w:rPr>
      </w:pPr>
      <w:r w:rsidRPr="00D129A0">
        <w:rPr>
          <w:rFonts w:ascii="Cambria" w:hAnsi="Cambria" w:cs="Palatino Linotype"/>
          <w:sz w:val="24"/>
          <w:szCs w:val="24"/>
        </w:rPr>
        <w:t xml:space="preserve">Jeżeli przesyłki, o których mowa w ust. 1 pkt 2, stanowią część akt spraw, dla których </w:t>
      </w:r>
      <w:r w:rsidRPr="00D129A0">
        <w:rPr>
          <w:rFonts w:ascii="Cambria" w:hAnsi="Cambria" w:cs="Palatino Linotype"/>
          <w:color w:val="000000"/>
          <w:sz w:val="24"/>
          <w:szCs w:val="24"/>
        </w:rPr>
        <w:t xml:space="preserve">w ramach wskazania wyjątku od podstawowego sposobu dokumentowania przebiegu załatwiania i rozstrzygania spraw ustalono, że czynności kancelaryjne oraz ich dokumentowanie wykonuje się w systemie EZD, to rejestruje się je, dołączając do </w:t>
      </w:r>
      <w:r w:rsidRPr="00D129A0">
        <w:rPr>
          <w:rFonts w:ascii="Cambria" w:hAnsi="Cambria" w:cs="Palatino Linotype"/>
          <w:color w:val="000000"/>
          <w:sz w:val="24"/>
          <w:szCs w:val="24"/>
        </w:rPr>
        <w:lastRenderedPageBreak/>
        <w:t>metadanych opisujących tę przesyłkę zarejestrowany n</w:t>
      </w:r>
      <w:r w:rsidR="00F0046F">
        <w:rPr>
          <w:rFonts w:ascii="Cambria" w:hAnsi="Cambria" w:cs="Palatino Linotype"/>
          <w:color w:val="000000"/>
          <w:sz w:val="24"/>
          <w:szCs w:val="24"/>
        </w:rPr>
        <w:t>aturalny dokument elektroniczny</w:t>
      </w:r>
      <w:r w:rsidRPr="00D129A0">
        <w:rPr>
          <w:rFonts w:ascii="Cambria" w:hAnsi="Cambria" w:cs="Palatino Linotype"/>
          <w:color w:val="000000"/>
          <w:sz w:val="24"/>
          <w:szCs w:val="24"/>
        </w:rPr>
        <w:t xml:space="preserve"> oraz UPO.</w:t>
      </w:r>
    </w:p>
    <w:p w:rsidR="00692C8F" w:rsidRPr="00D129A0" w:rsidRDefault="00692C8F" w:rsidP="00F71D3F">
      <w:pPr>
        <w:spacing w:line="276" w:lineRule="auto"/>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b/>
          <w:sz w:val="24"/>
          <w:szCs w:val="24"/>
        </w:rPr>
        <w:t xml:space="preserve"> </w:t>
      </w:r>
      <w:r w:rsidR="009471F5" w:rsidRPr="00D129A0">
        <w:rPr>
          <w:rFonts w:ascii="Cambria" w:hAnsi="Cambria" w:cs="Palatino Linotype"/>
          <w:b/>
          <w:sz w:val="24"/>
          <w:szCs w:val="24"/>
        </w:rPr>
        <w:t>2</w:t>
      </w:r>
      <w:r w:rsidR="008A767B">
        <w:rPr>
          <w:rFonts w:ascii="Cambria" w:hAnsi="Cambria" w:cs="Palatino Linotype"/>
          <w:b/>
          <w:sz w:val="24"/>
          <w:szCs w:val="24"/>
        </w:rPr>
        <w:t>1</w:t>
      </w:r>
      <w:r w:rsidR="009471F5" w:rsidRPr="00D129A0">
        <w:rPr>
          <w:rFonts w:ascii="Cambria" w:hAnsi="Cambria" w:cs="Palatino Linotype"/>
          <w:b/>
          <w:sz w:val="24"/>
          <w:szCs w:val="24"/>
        </w:rPr>
        <w:t>.</w:t>
      </w:r>
    </w:p>
    <w:p w:rsidR="00D82052" w:rsidRPr="00D129A0" w:rsidRDefault="00D82052" w:rsidP="00D129A0">
      <w:pPr>
        <w:numPr>
          <w:ilvl w:val="0"/>
          <w:numId w:val="1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Przesyłki przekazane na informatycznym nośniku danych dzieli się na:</w:t>
      </w:r>
    </w:p>
    <w:p w:rsidR="00D82052" w:rsidRPr="00D129A0" w:rsidRDefault="00D82052" w:rsidP="00D129A0">
      <w:pPr>
        <w:numPr>
          <w:ilvl w:val="0"/>
          <w:numId w:val="8"/>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przekazane bezpośrednio na informatycznym nośniku danych;</w:t>
      </w:r>
    </w:p>
    <w:p w:rsidR="00D82052" w:rsidRPr="00D129A0" w:rsidRDefault="00D82052" w:rsidP="00D129A0">
      <w:pPr>
        <w:numPr>
          <w:ilvl w:val="0"/>
          <w:numId w:val="8"/>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stanowiące załącznik do pisma przekazanego na nośniku papierowym.</w:t>
      </w:r>
    </w:p>
    <w:p w:rsidR="00D82052" w:rsidRPr="00D129A0" w:rsidRDefault="00D82052" w:rsidP="00D129A0">
      <w:pPr>
        <w:numPr>
          <w:ilvl w:val="0"/>
          <w:numId w:val="1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Przesyłki, o których mowa w ust. 1 pkt 1, rejestruje się, drukuje, nanosi i wypełnia pieczęć wpływu na pierwszej stronie wydruku.</w:t>
      </w:r>
    </w:p>
    <w:p w:rsidR="00D82052" w:rsidRPr="00D129A0" w:rsidRDefault="00D82052" w:rsidP="00D129A0">
      <w:pPr>
        <w:numPr>
          <w:ilvl w:val="0"/>
          <w:numId w:val="1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Pisma, o których mowa w ust. 1 pkt 2, rejestruje się zgodnie  z </w:t>
      </w:r>
      <w:r w:rsidR="00C119F0" w:rsidRPr="00D129A0">
        <w:rPr>
          <w:rFonts w:ascii="Cambria" w:hAnsi="Cambria" w:cs="Palatino Linotype"/>
          <w:sz w:val="24"/>
          <w:szCs w:val="24"/>
        </w:rPr>
        <w:t>§ 17</w:t>
      </w:r>
      <w:r w:rsidRPr="00D129A0">
        <w:rPr>
          <w:rFonts w:ascii="Cambria" w:hAnsi="Cambria" w:cs="Palatino Linotype"/>
          <w:sz w:val="24"/>
          <w:szCs w:val="24"/>
        </w:rPr>
        <w:t>, odnotowując w rejestrze przesyłek wpływających informację o załączniku zapisanym na informatycznym nośniku danych.</w:t>
      </w:r>
    </w:p>
    <w:p w:rsidR="00D82052" w:rsidRPr="00D129A0" w:rsidRDefault="00D82052" w:rsidP="00D129A0">
      <w:pPr>
        <w:numPr>
          <w:ilvl w:val="0"/>
          <w:numId w:val="1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nie jest możliwe lub zasadne wydrukowanie pełnej treści przesyłki w postaci elektronicznej lub załącznika do niej, ze względu na typ dokumentu elektronicznego (na przykład nagranie dźwiękowe, nagranie wideo, oprogramowanie, baza danych) lub objętość dokumentu elektronicznego (na przykład dokument zawierający dużą liczbę stron albo wymagający wydrukowania w rozmiarze nieobsługiwanym przez posiadane przez podmiot urządzenia), należy:</w:t>
      </w:r>
    </w:p>
    <w:p w:rsidR="00D82052" w:rsidRPr="00D129A0" w:rsidRDefault="00D82052" w:rsidP="00324D17">
      <w:pPr>
        <w:numPr>
          <w:ilvl w:val="0"/>
          <w:numId w:val="58"/>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wydrukować tylko część przesyłki (na przykład pierwszą stronę pisma lub pismo bez załączników), a jeżeli jest to także niemożliwe, sporządzić i wydrukować notatkę o przyjętej przesyłce, nanieść i wypełnić pieczęć wpływu na pierwszej stronie wydruku;</w:t>
      </w:r>
    </w:p>
    <w:p w:rsidR="00D82052" w:rsidRPr="00D129A0" w:rsidRDefault="00D82052" w:rsidP="00324D17">
      <w:pPr>
        <w:numPr>
          <w:ilvl w:val="0"/>
          <w:numId w:val="58"/>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informatyczny nośnik danych z zapisaną przesyłką dołączyć do wydruku, o którym mowa w pkt 1, do momentu zakończenia sprawy, po czym przekazać ten nośnik do składu informatycznych nośników danych.</w:t>
      </w:r>
    </w:p>
    <w:p w:rsidR="00D82052" w:rsidRPr="00D129A0" w:rsidRDefault="00D82052" w:rsidP="00D129A0">
      <w:pPr>
        <w:numPr>
          <w:ilvl w:val="0"/>
          <w:numId w:val="19"/>
        </w:numPr>
        <w:spacing w:line="276" w:lineRule="auto"/>
        <w:ind w:left="284" w:hanging="284"/>
        <w:jc w:val="both"/>
        <w:rPr>
          <w:rFonts w:ascii="Cambria" w:hAnsi="Cambria"/>
          <w:b/>
          <w:sz w:val="24"/>
          <w:szCs w:val="24"/>
        </w:rPr>
      </w:pPr>
      <w:r w:rsidRPr="00D129A0">
        <w:rPr>
          <w:rFonts w:ascii="Cambria" w:hAnsi="Cambria" w:cs="Palatino Linotype"/>
          <w:sz w:val="24"/>
          <w:szCs w:val="24"/>
        </w:rPr>
        <w:t>Informację o załączniku zapisanym na informatycznym nośniku danych odnotowuje się w rejestrze przesyłek wpływających.</w:t>
      </w:r>
    </w:p>
    <w:p w:rsidR="004C57C6" w:rsidRPr="00D129A0" w:rsidRDefault="004C57C6" w:rsidP="00D129A0">
      <w:pPr>
        <w:spacing w:line="276" w:lineRule="auto"/>
        <w:ind w:left="4254"/>
        <w:jc w:val="both"/>
        <w:rPr>
          <w:rFonts w:ascii="Cambria" w:hAnsi="Cambria"/>
          <w:b/>
          <w:sz w:val="24"/>
          <w:szCs w:val="24"/>
        </w:rPr>
      </w:pPr>
    </w:p>
    <w:p w:rsidR="00D82052" w:rsidRPr="00D129A0" w:rsidRDefault="00D82052" w:rsidP="00D129A0">
      <w:pPr>
        <w:spacing w:line="276" w:lineRule="auto"/>
        <w:ind w:left="4254"/>
        <w:jc w:val="both"/>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2</w:t>
      </w:r>
      <w:r w:rsidR="008A767B">
        <w:rPr>
          <w:rFonts w:ascii="Cambria" w:hAnsi="Cambria" w:cs="Palatino Linotype"/>
          <w:b/>
          <w:sz w:val="24"/>
          <w:szCs w:val="24"/>
        </w:rPr>
        <w:t>2</w:t>
      </w:r>
      <w:r w:rsidR="009471F5" w:rsidRPr="00D129A0">
        <w:rPr>
          <w:rFonts w:ascii="Cambria" w:hAnsi="Cambria" w:cs="Palatino Linotype"/>
          <w:b/>
          <w:sz w:val="24"/>
          <w:szCs w:val="24"/>
        </w:rPr>
        <w:t>.</w:t>
      </w:r>
    </w:p>
    <w:p w:rsidR="00D82052" w:rsidRPr="00D129A0" w:rsidRDefault="00D82052" w:rsidP="00D129A0">
      <w:pPr>
        <w:numPr>
          <w:ilvl w:val="0"/>
          <w:numId w:val="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Jeżeli przesyłki, o których mowa w § </w:t>
      </w:r>
      <w:r w:rsidR="00C119F0" w:rsidRPr="00D129A0">
        <w:rPr>
          <w:rFonts w:ascii="Cambria" w:hAnsi="Cambria" w:cs="Palatino Linotype"/>
          <w:sz w:val="24"/>
          <w:szCs w:val="24"/>
        </w:rPr>
        <w:t>2</w:t>
      </w:r>
      <w:r w:rsidR="009962ED">
        <w:rPr>
          <w:rFonts w:ascii="Cambria" w:hAnsi="Cambria" w:cs="Palatino Linotype"/>
          <w:sz w:val="24"/>
          <w:szCs w:val="24"/>
        </w:rPr>
        <w:t>1</w:t>
      </w:r>
      <w:r w:rsidRPr="00D129A0">
        <w:rPr>
          <w:rFonts w:ascii="Cambria" w:hAnsi="Cambria" w:cs="Palatino Linotype"/>
          <w:sz w:val="24"/>
          <w:szCs w:val="24"/>
        </w:rPr>
        <w:t xml:space="preserve"> ust. 1 stanowią część akt spraw </w:t>
      </w:r>
      <w:r w:rsidRPr="00D129A0">
        <w:rPr>
          <w:rFonts w:ascii="Cambria" w:hAnsi="Cambria" w:cs="Palatino Linotype"/>
          <w:color w:val="000000"/>
          <w:sz w:val="24"/>
          <w:szCs w:val="24"/>
        </w:rPr>
        <w:t>dla których w ramach wskazania wyjątku od podstawowego sposobu dokumentowania przebiegu załatwiania i rozstrzygania spraw ustalono, że czynności kancelaryjne oraz ich dokumentowanie wykonuje się w systemie EZD, to:</w:t>
      </w:r>
    </w:p>
    <w:p w:rsidR="00D82052" w:rsidRPr="00D129A0" w:rsidRDefault="00D82052" w:rsidP="00324D17">
      <w:pPr>
        <w:numPr>
          <w:ilvl w:val="0"/>
          <w:numId w:val="41"/>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przesyłki, o których mowa w § </w:t>
      </w:r>
      <w:r w:rsidR="009962ED">
        <w:rPr>
          <w:rFonts w:ascii="Cambria" w:hAnsi="Cambria" w:cs="Palatino Linotype"/>
          <w:sz w:val="24"/>
          <w:szCs w:val="24"/>
        </w:rPr>
        <w:t>21</w:t>
      </w:r>
      <w:r w:rsidRPr="00D129A0">
        <w:rPr>
          <w:rFonts w:ascii="Cambria" w:hAnsi="Cambria" w:cs="Palatino Linotype"/>
          <w:sz w:val="24"/>
          <w:szCs w:val="24"/>
        </w:rPr>
        <w:t xml:space="preserve"> ust. 1 pkt 1, rejestruje się dołączając do metadanych opisujących te przesyłki dokument elektroniczny przekazany na informatycznym nośniku danych oraz UPO, jeżeli zostało wydane;</w:t>
      </w:r>
    </w:p>
    <w:p w:rsidR="00D82052" w:rsidRPr="00D129A0" w:rsidRDefault="00D82052" w:rsidP="00324D17">
      <w:pPr>
        <w:numPr>
          <w:ilvl w:val="0"/>
          <w:numId w:val="41"/>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przesyłki, na nośniku papierowym, o których mowa w § </w:t>
      </w:r>
      <w:r w:rsidR="00C119F0" w:rsidRPr="00D129A0">
        <w:rPr>
          <w:rFonts w:ascii="Cambria" w:hAnsi="Cambria" w:cs="Palatino Linotype"/>
          <w:sz w:val="24"/>
          <w:szCs w:val="24"/>
        </w:rPr>
        <w:t>22</w:t>
      </w:r>
      <w:r w:rsidRPr="00D129A0">
        <w:rPr>
          <w:rFonts w:ascii="Cambria" w:hAnsi="Cambria" w:cs="Palatino Linotype"/>
          <w:sz w:val="24"/>
          <w:szCs w:val="24"/>
        </w:rPr>
        <w:t xml:space="preserve"> ust. 1 pkt 2, rejestruje się tak jak pozostałe przesyłki w postaci papierowej, dołączając do metadanych odwzorowanie cyfrowe pisma, a także załącznik w postaci elektronicznej zapisany na informatycznym nośniku danych, z zastrzeżeniem ust. 2.</w:t>
      </w:r>
    </w:p>
    <w:p w:rsidR="00D82052" w:rsidRPr="00D129A0" w:rsidRDefault="00D82052" w:rsidP="00D129A0">
      <w:pPr>
        <w:numPr>
          <w:ilvl w:val="0"/>
          <w:numId w:val="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Jeżeli nie jest możliwe lub zasadne włączenie do systemu EZD przesyłki przekazanej na informatycznym nośniku danych ze względu na jej rozmiar (na przykład materiał filmowy, zbiór </w:t>
      </w:r>
      <w:proofErr w:type="spellStart"/>
      <w:r w:rsidRPr="00D129A0">
        <w:rPr>
          <w:rFonts w:ascii="Cambria" w:hAnsi="Cambria" w:cs="Palatino Linotype"/>
          <w:sz w:val="24"/>
          <w:szCs w:val="24"/>
        </w:rPr>
        <w:t>odwzorowań</w:t>
      </w:r>
      <w:proofErr w:type="spellEnd"/>
      <w:r w:rsidRPr="00D129A0">
        <w:rPr>
          <w:rFonts w:ascii="Cambria" w:hAnsi="Cambria" w:cs="Palatino Linotype"/>
          <w:sz w:val="24"/>
          <w:szCs w:val="24"/>
        </w:rPr>
        <w:t xml:space="preserve"> wieloarkuszowej mapy wykonany w dużej </w:t>
      </w:r>
      <w:r w:rsidRPr="00D129A0">
        <w:rPr>
          <w:rFonts w:ascii="Cambria" w:hAnsi="Cambria" w:cs="Palatino Linotype"/>
          <w:sz w:val="24"/>
          <w:szCs w:val="24"/>
        </w:rPr>
        <w:lastRenderedPageBreak/>
        <w:t>rozdzielczości, oprogramowanie instalacyjne), odnotowuje się ten fakt w rejestrze przesyłek wpływających, nie przenosząc zawartości nośnika do zasobów systemu EZD, a następnie informatyczny nośnik danych przechowuje się w składzie informatycznych nośników danych.</w:t>
      </w:r>
    </w:p>
    <w:p w:rsidR="00C67F75" w:rsidRPr="00D129A0" w:rsidRDefault="00D82052" w:rsidP="00D129A0">
      <w:pPr>
        <w:numPr>
          <w:ilvl w:val="0"/>
          <w:numId w:val="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System EZD pozwala na wyszukanie i sporządzenie listy przesyłek na informatycznych nośnikach danych, których nie włączono do systemu EZD, zawierającej w szczególności wskazanie nośników, na których się one aktualnie znajdują.</w:t>
      </w:r>
    </w:p>
    <w:p w:rsidR="00C67F75" w:rsidRPr="00F71D3F" w:rsidRDefault="00692C8F" w:rsidP="00F71D3F">
      <w:pPr>
        <w:pStyle w:val="Default"/>
        <w:numPr>
          <w:ilvl w:val="0"/>
          <w:numId w:val="7"/>
        </w:numPr>
        <w:spacing w:line="276" w:lineRule="auto"/>
        <w:ind w:left="284"/>
        <w:jc w:val="both"/>
      </w:pPr>
      <w:r w:rsidRPr="00D129A0">
        <w:t>Dyrektor Administracyjny</w:t>
      </w:r>
      <w:r w:rsidR="00C67F75" w:rsidRPr="00D129A0">
        <w:t xml:space="preserve">, uwzględniając posiadane zasoby techniczne i organizacyjne, ustala maksymalną wielkość przesyłki przekazywanej na informatycznym nośniku danych, którą włącza </w:t>
      </w:r>
      <w:r w:rsidR="00F71D3F">
        <w:t>się bezpośrednio do systemu EZD.</w:t>
      </w:r>
    </w:p>
    <w:p w:rsidR="00D82052" w:rsidRPr="00D129A0" w:rsidRDefault="00D82052"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2</w:t>
      </w:r>
      <w:r w:rsidR="008A767B">
        <w:rPr>
          <w:rFonts w:ascii="Cambria" w:hAnsi="Cambria" w:cs="Palatino Linotype"/>
          <w:b/>
          <w:sz w:val="24"/>
          <w:szCs w:val="24"/>
        </w:rPr>
        <w:t>3</w:t>
      </w:r>
      <w:r w:rsidR="009471F5" w:rsidRPr="00D129A0">
        <w:rPr>
          <w:rFonts w:ascii="Cambria" w:hAnsi="Cambria" w:cs="Palatino Linotype"/>
          <w:b/>
          <w:sz w:val="24"/>
          <w:szCs w:val="24"/>
        </w:rPr>
        <w:t>.</w:t>
      </w:r>
    </w:p>
    <w:p w:rsidR="00D82052" w:rsidRPr="00D129A0" w:rsidRDefault="00D82052" w:rsidP="00324D17">
      <w:pPr>
        <w:numPr>
          <w:ilvl w:val="0"/>
          <w:numId w:val="2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przesyłka w postaci elektronicznej lub załącznik do niej zawiera podpis elektroniczny identyfikujący jego posiadacza w sposób określony w przepisach ustawy z dnia 17 lutego 2005 r. o informatyzacji działalności podmiotów realizujących zadania publiczne oraz nie ma UPO odnoszącego się do tej przesyłki, na wydruku opatrzonym pieczęcią wpływu nanosi się informację o ważności podpisu elektronicznego i integralności podpisanego dokumentu oraz dacie tej weryfikacji (na przykład: „podpis elektroniczny zweryfikowany w dniu …[data]; wynik weryfikacji: ważny/nieważny/brak możliwości weryfikacji”), a także czytelny podpis sporządzającego wydruk.</w:t>
      </w:r>
    </w:p>
    <w:p w:rsidR="00D82052" w:rsidRPr="00F71D3F" w:rsidRDefault="00D82052" w:rsidP="00324D17">
      <w:pPr>
        <w:numPr>
          <w:ilvl w:val="0"/>
          <w:numId w:val="24"/>
        </w:numPr>
        <w:spacing w:line="276" w:lineRule="auto"/>
        <w:ind w:left="284" w:hanging="284"/>
        <w:jc w:val="both"/>
        <w:rPr>
          <w:rFonts w:ascii="Cambria" w:hAnsi="Cambria"/>
          <w:sz w:val="24"/>
          <w:szCs w:val="24"/>
        </w:rPr>
      </w:pPr>
      <w:r w:rsidRPr="00D129A0">
        <w:rPr>
          <w:rFonts w:ascii="Cambria" w:hAnsi="Cambria" w:cs="Palatino Linotype"/>
          <w:sz w:val="24"/>
          <w:szCs w:val="24"/>
        </w:rPr>
        <w:t>Na wydruk UPO nanosi się tylko czytelny podpis sporządzającego wydruk oraz datę wykonania wydruku.</w:t>
      </w:r>
    </w:p>
    <w:p w:rsidR="00F71D3F" w:rsidRDefault="00F71D3F" w:rsidP="00F71D3F">
      <w:pPr>
        <w:spacing w:line="276" w:lineRule="auto"/>
        <w:ind w:left="284"/>
        <w:jc w:val="both"/>
        <w:rPr>
          <w:rFonts w:ascii="Cambria" w:hAnsi="Cambria" w:cs="Palatino Linotype"/>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2</w:t>
      </w:r>
      <w:r w:rsidR="008A767B">
        <w:rPr>
          <w:rFonts w:ascii="Cambria" w:hAnsi="Cambria" w:cs="Palatino Linotype"/>
          <w:b/>
          <w:sz w:val="24"/>
          <w:szCs w:val="24"/>
        </w:rPr>
        <w:t>4</w:t>
      </w:r>
      <w:r w:rsidR="009471F5" w:rsidRPr="00D129A0">
        <w:rPr>
          <w:rFonts w:ascii="Cambria" w:hAnsi="Cambria" w:cs="Palatino Linotype"/>
          <w:b/>
          <w:sz w:val="24"/>
          <w:szCs w:val="24"/>
        </w:rPr>
        <w:t>.</w:t>
      </w:r>
    </w:p>
    <w:p w:rsidR="00D82052" w:rsidRPr="00D129A0" w:rsidRDefault="00D82052" w:rsidP="00D129A0">
      <w:pPr>
        <w:numPr>
          <w:ilvl w:val="0"/>
          <w:numId w:val="12"/>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Po wykonaniu czynności związanych z przyjęciem i zarejestrowaniem przesyłek punkt kancelaryjny dokonuje ich rozdziału do właściwych komórek organizacyjnych lub osób oraz przekazania w sposób przyjęty w </w:t>
      </w:r>
      <w:r w:rsidR="00C67F75" w:rsidRPr="00D129A0">
        <w:rPr>
          <w:rFonts w:ascii="Cambria" w:hAnsi="Cambria" w:cs="Palatino Linotype"/>
          <w:sz w:val="24"/>
          <w:szCs w:val="24"/>
        </w:rPr>
        <w:t>Akademii Sztuk Pięknych w Gdańsku.</w:t>
      </w:r>
    </w:p>
    <w:p w:rsidR="00D82052" w:rsidRPr="00D129A0" w:rsidRDefault="00D82052" w:rsidP="00D129A0">
      <w:pPr>
        <w:numPr>
          <w:ilvl w:val="0"/>
          <w:numId w:val="12"/>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 Właściwość komórek organizacyjnych lub osób wynika z podziału zadań i kompetencji w </w:t>
      </w:r>
      <w:r w:rsidR="00C67F75" w:rsidRPr="00D129A0">
        <w:rPr>
          <w:rFonts w:ascii="Cambria" w:hAnsi="Cambria" w:cs="Palatino Linotype"/>
          <w:sz w:val="24"/>
          <w:szCs w:val="24"/>
        </w:rPr>
        <w:t>Akademii</w:t>
      </w:r>
      <w:r w:rsidR="00C67F75" w:rsidRPr="00D129A0">
        <w:rPr>
          <w:rFonts w:ascii="Cambria" w:hAnsi="Cambria" w:cs="Palatino Linotype"/>
          <w:i/>
          <w:sz w:val="24"/>
          <w:szCs w:val="24"/>
        </w:rPr>
        <w:t>.</w:t>
      </w:r>
    </w:p>
    <w:p w:rsidR="00D06CD9" w:rsidRDefault="00D06CD9" w:rsidP="00D129A0">
      <w:pPr>
        <w:numPr>
          <w:ilvl w:val="0"/>
          <w:numId w:val="12"/>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błędnego rozdzielenia przesyłek odbiorca niezwłocznie przekazuje je zgodnie z właściwością lub do punktu kancelaryjnego.</w:t>
      </w:r>
    </w:p>
    <w:p w:rsidR="00F71D3F" w:rsidRPr="00D129A0" w:rsidRDefault="00F71D3F" w:rsidP="00F71D3F">
      <w:pPr>
        <w:spacing w:line="276" w:lineRule="auto"/>
        <w:ind w:left="284"/>
        <w:jc w:val="both"/>
        <w:rPr>
          <w:rFonts w:ascii="Cambria" w:hAnsi="Cambria" w:cs="Palatino Linotype"/>
          <w:sz w:val="24"/>
          <w:szCs w:val="24"/>
        </w:rPr>
      </w:pPr>
    </w:p>
    <w:p w:rsidR="00D06CD9" w:rsidRPr="00D129A0" w:rsidRDefault="00D06CD9"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2</w:t>
      </w:r>
      <w:r w:rsidR="008A767B">
        <w:rPr>
          <w:rFonts w:ascii="Cambria" w:hAnsi="Cambria" w:cs="Palatino Linotype"/>
          <w:b/>
          <w:sz w:val="24"/>
          <w:szCs w:val="24"/>
        </w:rPr>
        <w:t>5</w:t>
      </w:r>
      <w:r w:rsidRPr="00D129A0">
        <w:rPr>
          <w:rFonts w:ascii="Cambria" w:hAnsi="Cambria" w:cs="Palatino Linotype"/>
          <w:b/>
          <w:sz w:val="24"/>
          <w:szCs w:val="24"/>
        </w:rPr>
        <w:t>.</w:t>
      </w:r>
    </w:p>
    <w:p w:rsidR="00D82052" w:rsidRPr="00D129A0" w:rsidRDefault="00D82052" w:rsidP="00324D17">
      <w:pPr>
        <w:numPr>
          <w:ilvl w:val="0"/>
          <w:numId w:val="115"/>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gdy może to mieć znaczenie dla ustalenia daty lub nadawcy, do przesyłek załącza się koperty.</w:t>
      </w:r>
    </w:p>
    <w:p w:rsidR="00D82052" w:rsidRPr="00D129A0" w:rsidRDefault="00D82052" w:rsidP="00324D17">
      <w:pPr>
        <w:numPr>
          <w:ilvl w:val="0"/>
          <w:numId w:val="115"/>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W przypadku przesyłek, dla </w:t>
      </w:r>
      <w:r w:rsidRPr="00D129A0">
        <w:rPr>
          <w:rFonts w:ascii="Cambria" w:hAnsi="Cambria" w:cs="Palatino Linotype"/>
          <w:color w:val="000000"/>
          <w:sz w:val="24"/>
          <w:szCs w:val="24"/>
        </w:rPr>
        <w:t>których w ramach wskazania wyjątku od podstawowego sposobu dokumentowania przebiegu załatwiania i rozstrzygania spraw ustalono, że czynności kancelaryjne oraz ich dokumentowanie wykonuje się w systemie EZD, dokonywanie rozdziału przesyłek może być realizowane automatycznie w ramach systemu EZD.</w:t>
      </w:r>
    </w:p>
    <w:p w:rsidR="00D82052" w:rsidRPr="00D129A0" w:rsidRDefault="00D82052" w:rsidP="00324D17">
      <w:pPr>
        <w:numPr>
          <w:ilvl w:val="0"/>
          <w:numId w:val="115"/>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W przypadku przesyłek w postaci elektronicznej w całości włączonych do systemu EZD i przesyłek na nośniku papierowym, dla których  wykonano pełne odwzorowanie </w:t>
      </w:r>
      <w:r w:rsidR="00F3748A">
        <w:rPr>
          <w:rFonts w:ascii="Cambria" w:hAnsi="Cambria" w:cs="Palatino Linotype"/>
          <w:sz w:val="24"/>
          <w:szCs w:val="24"/>
        </w:rPr>
        <w:lastRenderedPageBreak/>
        <w:t>cyfrowe, dokonywanie rozdziału</w:t>
      </w:r>
      <w:r w:rsidRPr="00D129A0">
        <w:rPr>
          <w:rFonts w:ascii="Cambria" w:hAnsi="Cambria" w:cs="Palatino Linotype"/>
          <w:sz w:val="24"/>
          <w:szCs w:val="24"/>
        </w:rPr>
        <w:t>, następuje wyłącznie w systemie EZD, przy czym przesyłki na nośniku papierowym przekazuje się do składu chronologicznego bezpośrednio po zarejestrowaniu.</w:t>
      </w:r>
    </w:p>
    <w:p w:rsidR="00D82052" w:rsidRPr="00D129A0" w:rsidRDefault="00D82052" w:rsidP="00324D17">
      <w:pPr>
        <w:numPr>
          <w:ilvl w:val="0"/>
          <w:numId w:val="115"/>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przesyłek na nośniku papierowym, dla których nie wykonano pełnego odwzorowania cyfrowego i przesyłek na informatycznych nośnikach danych, których nie włączono w całości do systemu EZD, dokonyw</w:t>
      </w:r>
      <w:r w:rsidR="00F3748A">
        <w:rPr>
          <w:rFonts w:ascii="Cambria" w:hAnsi="Cambria" w:cs="Palatino Linotype"/>
          <w:sz w:val="24"/>
          <w:szCs w:val="24"/>
        </w:rPr>
        <w:t xml:space="preserve">anie rozdziału </w:t>
      </w:r>
      <w:r w:rsidRPr="00D129A0">
        <w:rPr>
          <w:rFonts w:ascii="Cambria" w:hAnsi="Cambria" w:cs="Palatino Linotype"/>
          <w:sz w:val="24"/>
          <w:szCs w:val="24"/>
        </w:rPr>
        <w:t>jest realizowane:</w:t>
      </w:r>
    </w:p>
    <w:p w:rsidR="00D82052" w:rsidRPr="00D129A0" w:rsidRDefault="00D82052" w:rsidP="00324D17">
      <w:pPr>
        <w:numPr>
          <w:ilvl w:val="0"/>
          <w:numId w:val="37"/>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w ramach systemu EZD przez przekazanie wglądu do metadanych oraz</w:t>
      </w:r>
    </w:p>
    <w:p w:rsidR="00D82052" w:rsidRPr="00D129A0" w:rsidRDefault="00D82052" w:rsidP="00324D17">
      <w:pPr>
        <w:numPr>
          <w:ilvl w:val="0"/>
          <w:numId w:val="37"/>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poza systemem EZD przez przekazanie brakującej treści nieznajdującej się w systemie EZD.</w:t>
      </w:r>
    </w:p>
    <w:p w:rsidR="00D82052" w:rsidRPr="00D129A0" w:rsidRDefault="00D82052" w:rsidP="00324D17">
      <w:pPr>
        <w:numPr>
          <w:ilvl w:val="0"/>
          <w:numId w:val="115"/>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Przekazanie przesyłek, o których mowa w ust. </w:t>
      </w:r>
      <w:r w:rsidR="00C119F0" w:rsidRPr="00D129A0">
        <w:rPr>
          <w:rFonts w:ascii="Cambria" w:hAnsi="Cambria" w:cs="Palatino Linotype"/>
          <w:sz w:val="24"/>
          <w:szCs w:val="24"/>
        </w:rPr>
        <w:t>4</w:t>
      </w:r>
      <w:r w:rsidRPr="00D129A0">
        <w:rPr>
          <w:rFonts w:ascii="Cambria" w:hAnsi="Cambria" w:cs="Palatino Linotype"/>
          <w:sz w:val="24"/>
          <w:szCs w:val="24"/>
        </w:rPr>
        <w:t xml:space="preserve"> pkt 2 jest realizowane w sposób przyjęty w </w:t>
      </w:r>
      <w:r w:rsidR="00C67F75" w:rsidRPr="00D129A0">
        <w:rPr>
          <w:rFonts w:ascii="Cambria" w:hAnsi="Cambria" w:cs="Palatino Linotype"/>
          <w:sz w:val="24"/>
          <w:szCs w:val="24"/>
        </w:rPr>
        <w:t>Akademii Sztuk Pięknych w Gdańsku.</w:t>
      </w:r>
    </w:p>
    <w:p w:rsidR="00D82052" w:rsidRPr="00D129A0" w:rsidRDefault="00D82052" w:rsidP="00324D17">
      <w:pPr>
        <w:numPr>
          <w:ilvl w:val="0"/>
          <w:numId w:val="115"/>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Po zakończeniu sprawy:</w:t>
      </w:r>
    </w:p>
    <w:p w:rsidR="00D82052" w:rsidRPr="00D129A0" w:rsidRDefault="00D82052" w:rsidP="00324D17">
      <w:pPr>
        <w:numPr>
          <w:ilvl w:val="0"/>
          <w:numId w:val="70"/>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przesyłki, będące częścią akt spraw zarządzanych w systemie tradycyjnym gromadzi się w akta spraw oraz przechowuje się w teczkach aktowych</w:t>
      </w:r>
      <w:r w:rsidR="00F3748A">
        <w:rPr>
          <w:rFonts w:ascii="Cambria" w:hAnsi="Cambria" w:cs="Palatino Linotype"/>
          <w:sz w:val="24"/>
          <w:szCs w:val="24"/>
        </w:rPr>
        <w:t>;</w:t>
      </w:r>
    </w:p>
    <w:p w:rsidR="00D82052" w:rsidRPr="00D129A0" w:rsidRDefault="00D82052" w:rsidP="00324D17">
      <w:pPr>
        <w:numPr>
          <w:ilvl w:val="0"/>
          <w:numId w:val="70"/>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przesyłki na nośniku papierowym, dla których nie wykonano pełnego odwzorowania cyfrowego są przekazywane do składu chronologicznego;</w:t>
      </w:r>
    </w:p>
    <w:p w:rsidR="00D82052" w:rsidRPr="00F71D3F" w:rsidRDefault="00D82052" w:rsidP="00324D17">
      <w:pPr>
        <w:numPr>
          <w:ilvl w:val="0"/>
          <w:numId w:val="70"/>
        </w:numPr>
        <w:spacing w:line="276" w:lineRule="auto"/>
        <w:ind w:left="567" w:hanging="283"/>
        <w:jc w:val="both"/>
        <w:rPr>
          <w:rFonts w:ascii="Cambria" w:hAnsi="Cambria"/>
          <w:b/>
          <w:sz w:val="24"/>
          <w:szCs w:val="24"/>
        </w:rPr>
      </w:pPr>
      <w:r w:rsidRPr="00D129A0">
        <w:rPr>
          <w:rFonts w:ascii="Cambria" w:hAnsi="Cambria" w:cs="Palatino Linotype"/>
          <w:sz w:val="24"/>
          <w:szCs w:val="24"/>
        </w:rPr>
        <w:t>przesyłki na informatycznych nośnikach danych są przekazywane do składu informatycznych nośników danych.</w:t>
      </w:r>
    </w:p>
    <w:p w:rsidR="00F71D3F" w:rsidRPr="00D129A0" w:rsidRDefault="00F71D3F" w:rsidP="00F71D3F">
      <w:pPr>
        <w:spacing w:line="276" w:lineRule="auto"/>
        <w:ind w:left="567"/>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2</w:t>
      </w:r>
      <w:r w:rsidR="008A767B">
        <w:rPr>
          <w:rFonts w:ascii="Cambria" w:hAnsi="Cambria" w:cs="Palatino Linotype"/>
          <w:b/>
          <w:sz w:val="24"/>
          <w:szCs w:val="24"/>
        </w:rPr>
        <w:t>6</w:t>
      </w:r>
      <w:r w:rsidR="00D06CD9" w:rsidRPr="00D129A0">
        <w:rPr>
          <w:rFonts w:ascii="Cambria" w:hAnsi="Cambria" w:cs="Palatino Linotype"/>
          <w:b/>
          <w:sz w:val="24"/>
          <w:szCs w:val="24"/>
        </w:rPr>
        <w:t>.</w:t>
      </w:r>
    </w:p>
    <w:p w:rsidR="00D82052" w:rsidRPr="00D129A0" w:rsidRDefault="00D82052" w:rsidP="00324D17">
      <w:pPr>
        <w:numPr>
          <w:ilvl w:val="0"/>
          <w:numId w:val="8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Dopuszcza się prowadzenie w </w:t>
      </w:r>
      <w:r w:rsidR="00C67F75" w:rsidRPr="00D129A0">
        <w:rPr>
          <w:rFonts w:ascii="Cambria" w:hAnsi="Cambria" w:cs="Palatino Linotype"/>
          <w:sz w:val="24"/>
          <w:szCs w:val="24"/>
        </w:rPr>
        <w:t>Akademii Sztuk Pięknych w Gdańsku</w:t>
      </w:r>
      <w:r w:rsidRPr="00D129A0">
        <w:rPr>
          <w:rFonts w:ascii="Cambria" w:hAnsi="Cambria" w:cs="Palatino Linotype"/>
          <w:sz w:val="24"/>
          <w:szCs w:val="24"/>
        </w:rPr>
        <w:t xml:space="preserve"> kilku składów chronologicznych oraz kilku składów informatycznych nośników danych, jeżeli jest to uzasadnione strukturą organizacyjną lub lokalizacją komórek organizacyjnych.</w:t>
      </w:r>
    </w:p>
    <w:p w:rsidR="00D82052" w:rsidRPr="00D129A0" w:rsidRDefault="00D82052" w:rsidP="00324D17">
      <w:pPr>
        <w:numPr>
          <w:ilvl w:val="0"/>
          <w:numId w:val="86"/>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wyjęcia dokumentacji ze składu chronologicznego lub nośnika ze składu informatycznych nośników danych należy to udokumentować przez:</w:t>
      </w:r>
    </w:p>
    <w:p w:rsidR="00D82052" w:rsidRPr="00D129A0" w:rsidRDefault="00D82052" w:rsidP="00D129A0">
      <w:pPr>
        <w:numPr>
          <w:ilvl w:val="0"/>
          <w:numId w:val="4"/>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włożenie w ich miejsce karty zastępczej zawierającej znak sprawy</w:t>
      </w:r>
      <w:r w:rsidR="00D06CD9" w:rsidRPr="00D129A0">
        <w:rPr>
          <w:rFonts w:ascii="Cambria" w:hAnsi="Cambria" w:cs="Palatino Linotype"/>
          <w:sz w:val="24"/>
          <w:szCs w:val="24"/>
        </w:rPr>
        <w:t xml:space="preserve"> dokumentu wyjętego ze składu </w:t>
      </w:r>
      <w:r w:rsidR="00F71D3F" w:rsidRPr="00D129A0">
        <w:rPr>
          <w:rFonts w:ascii="Cambria" w:hAnsi="Cambria" w:cs="Palatino Linotype"/>
          <w:sz w:val="24"/>
          <w:szCs w:val="24"/>
        </w:rPr>
        <w:t>chronologicznego</w:t>
      </w:r>
      <w:r w:rsidRPr="00D129A0">
        <w:rPr>
          <w:rFonts w:ascii="Cambria" w:hAnsi="Cambria" w:cs="Palatino Linotype"/>
          <w:sz w:val="24"/>
          <w:szCs w:val="24"/>
        </w:rPr>
        <w:t>, jej tytuł, nazwę komórki organizacyjnej lub nazwisko pracownika wypożyczającego dokumentację bądź nazwę i adres jednostki organizacyjnej, do której dokumentację wysłano oraz termin zwrotu albo</w:t>
      </w:r>
    </w:p>
    <w:p w:rsidR="00D82052" w:rsidRPr="00D129A0" w:rsidRDefault="00D82052" w:rsidP="00D129A0">
      <w:pPr>
        <w:numPr>
          <w:ilvl w:val="0"/>
          <w:numId w:val="4"/>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odnotowanie informacji, o których mowa w pkt 1 w systemie EZD, jeżeli zapewnia on powiązanie informacji o wyjęciu dokumentacji z odpowiadającymi jej aktami sprawy.</w:t>
      </w:r>
    </w:p>
    <w:p w:rsidR="00D82052" w:rsidRPr="00F71D3F" w:rsidRDefault="00D82052" w:rsidP="00324D17">
      <w:pPr>
        <w:numPr>
          <w:ilvl w:val="0"/>
          <w:numId w:val="86"/>
        </w:numPr>
        <w:spacing w:line="276" w:lineRule="auto"/>
        <w:ind w:left="284" w:hanging="284"/>
        <w:jc w:val="both"/>
        <w:rPr>
          <w:rFonts w:ascii="Cambria" w:hAnsi="Cambria"/>
          <w:b/>
          <w:sz w:val="24"/>
          <w:szCs w:val="24"/>
        </w:rPr>
      </w:pPr>
      <w:r w:rsidRPr="00D129A0">
        <w:rPr>
          <w:rFonts w:ascii="Cambria" w:hAnsi="Cambria" w:cs="Palatino Linotype"/>
          <w:sz w:val="24"/>
          <w:szCs w:val="24"/>
        </w:rPr>
        <w:t>Dopuszcza się wykonanie kopii wyjmowanej dokumentacji, o której mowa w ust. 2.</w:t>
      </w:r>
    </w:p>
    <w:p w:rsidR="006871B7" w:rsidRPr="00D129A0" w:rsidRDefault="006871B7" w:rsidP="00F71D3F">
      <w:pPr>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2</w:t>
      </w:r>
      <w:r w:rsidR="008A767B">
        <w:rPr>
          <w:rFonts w:ascii="Cambria" w:hAnsi="Cambria" w:cs="Palatino Linotype"/>
          <w:b/>
          <w:sz w:val="24"/>
          <w:szCs w:val="24"/>
        </w:rPr>
        <w:t>7</w:t>
      </w:r>
      <w:r w:rsidR="00D06CD9" w:rsidRPr="00D129A0">
        <w:rPr>
          <w:rFonts w:ascii="Cambria" w:hAnsi="Cambria" w:cs="Palatino Linotype"/>
          <w:b/>
          <w:sz w:val="24"/>
          <w:szCs w:val="24"/>
        </w:rPr>
        <w:t>.</w:t>
      </w:r>
    </w:p>
    <w:p w:rsidR="00D82052" w:rsidRPr="00D129A0" w:rsidRDefault="00D82052" w:rsidP="00324D17">
      <w:pPr>
        <w:numPr>
          <w:ilvl w:val="0"/>
          <w:numId w:val="35"/>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Przesyłki na nośnikach papierowych, dla których nie wykonano pełnego odwzorowania cyfrowego, przechowuje się w składzie chronologicznym odrębnie od pozostałych przesyłek.</w:t>
      </w:r>
    </w:p>
    <w:p w:rsidR="00D82052" w:rsidRPr="00D129A0" w:rsidRDefault="00D82052" w:rsidP="00324D17">
      <w:pPr>
        <w:numPr>
          <w:ilvl w:val="0"/>
          <w:numId w:val="35"/>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Przesyłki na informatycznych nośnikach danych, przechowuje się w składzie informatycznych nośników danych odrębnie od pozostałych przesyłek.</w:t>
      </w:r>
    </w:p>
    <w:p w:rsidR="006871B7" w:rsidRDefault="006871B7">
      <w:pPr>
        <w:suppressAutoHyphens w:val="0"/>
        <w:rPr>
          <w:rFonts w:ascii="Cambria" w:hAnsi="Cambria" w:cs="Palatino Linotype"/>
          <w:b/>
          <w:bCs/>
          <w:kern w:val="1"/>
          <w:sz w:val="24"/>
          <w:szCs w:val="24"/>
        </w:rPr>
      </w:pPr>
      <w:bookmarkStart w:id="10" w:name="__RefHeading__9_401030041"/>
      <w:bookmarkStart w:id="11" w:name="_Toc381085460"/>
      <w:bookmarkEnd w:id="10"/>
      <w:r>
        <w:rPr>
          <w:rFonts w:ascii="Cambria" w:hAnsi="Cambria" w:cs="Palatino Linotype"/>
          <w:sz w:val="24"/>
          <w:szCs w:val="24"/>
        </w:rPr>
        <w:br w:type="page"/>
      </w:r>
    </w:p>
    <w:p w:rsidR="00D82052" w:rsidRPr="00D129A0" w:rsidRDefault="00D82052" w:rsidP="00D129A0">
      <w:pPr>
        <w:pStyle w:val="Nagwek1"/>
        <w:spacing w:before="0" w:after="0" w:line="276" w:lineRule="auto"/>
        <w:jc w:val="center"/>
        <w:rPr>
          <w:rFonts w:ascii="Cambria" w:hAnsi="Cambria" w:cs="Palatino Linotype"/>
          <w:sz w:val="24"/>
          <w:szCs w:val="24"/>
        </w:rPr>
      </w:pPr>
      <w:r w:rsidRPr="00D129A0">
        <w:rPr>
          <w:rFonts w:ascii="Cambria" w:hAnsi="Cambria" w:cs="Palatino Linotype"/>
          <w:sz w:val="24"/>
          <w:szCs w:val="24"/>
        </w:rPr>
        <w:lastRenderedPageBreak/>
        <w:t xml:space="preserve">Rozdział </w:t>
      </w:r>
      <w:r w:rsidR="00D06CD9" w:rsidRPr="00D129A0">
        <w:rPr>
          <w:rFonts w:ascii="Cambria" w:hAnsi="Cambria" w:cs="Palatino Linotype"/>
          <w:sz w:val="24"/>
          <w:szCs w:val="24"/>
        </w:rPr>
        <w:t>3</w:t>
      </w:r>
      <w:bookmarkEnd w:id="11"/>
    </w:p>
    <w:p w:rsidR="00D82052" w:rsidRPr="00D129A0" w:rsidRDefault="00D82052" w:rsidP="00D129A0">
      <w:pPr>
        <w:pStyle w:val="Nagwek2"/>
        <w:spacing w:before="0" w:after="0" w:line="276" w:lineRule="auto"/>
        <w:jc w:val="center"/>
        <w:rPr>
          <w:rFonts w:ascii="Cambria" w:hAnsi="Cambria"/>
          <w:sz w:val="24"/>
          <w:szCs w:val="24"/>
        </w:rPr>
      </w:pPr>
      <w:bookmarkStart w:id="12" w:name="_Toc381085461"/>
      <w:r w:rsidRPr="00D129A0">
        <w:rPr>
          <w:rFonts w:ascii="Cambria" w:hAnsi="Cambria" w:cs="Palatino Linotype"/>
          <w:i w:val="0"/>
          <w:sz w:val="24"/>
          <w:szCs w:val="24"/>
        </w:rPr>
        <w:t>Przeglądanie i przydzielanie przesyłek</w:t>
      </w:r>
      <w:bookmarkEnd w:id="12"/>
    </w:p>
    <w:p w:rsidR="00D06CD9" w:rsidRPr="00D129A0" w:rsidRDefault="00D06CD9" w:rsidP="00D129A0">
      <w:pPr>
        <w:spacing w:line="276" w:lineRule="auto"/>
        <w:jc w:val="both"/>
        <w:rPr>
          <w:rFonts w:ascii="Cambria" w:hAnsi="Cambria"/>
          <w:b/>
          <w:sz w:val="24"/>
          <w:szCs w:val="24"/>
        </w:rPr>
      </w:pPr>
    </w:p>
    <w:p w:rsidR="00D82052" w:rsidRPr="00D129A0" w:rsidRDefault="00D82052" w:rsidP="00D129A0">
      <w:pPr>
        <w:spacing w:line="276" w:lineRule="auto"/>
        <w:jc w:val="center"/>
        <w:rPr>
          <w:rFonts w:ascii="Cambria" w:hAnsi="Cambria"/>
          <w:sz w:val="24"/>
          <w:szCs w:val="24"/>
        </w:rPr>
      </w:pPr>
      <w:r w:rsidRPr="00D129A0">
        <w:rPr>
          <w:rFonts w:ascii="Cambria" w:hAnsi="Cambria"/>
          <w:b/>
          <w:sz w:val="24"/>
          <w:szCs w:val="24"/>
        </w:rPr>
        <w:t>§</w:t>
      </w:r>
      <w:r w:rsidRPr="00D129A0">
        <w:rPr>
          <w:rFonts w:ascii="Cambria" w:hAnsi="Cambria" w:cs="Palatino Linotype"/>
          <w:b/>
          <w:sz w:val="24"/>
          <w:szCs w:val="24"/>
        </w:rPr>
        <w:t xml:space="preserve"> 2</w:t>
      </w:r>
      <w:r w:rsidR="008A767B">
        <w:rPr>
          <w:rFonts w:ascii="Cambria" w:hAnsi="Cambria" w:cs="Palatino Linotype"/>
          <w:b/>
          <w:sz w:val="24"/>
          <w:szCs w:val="24"/>
        </w:rPr>
        <w:t>8</w:t>
      </w:r>
      <w:r w:rsidR="00D06CD9" w:rsidRPr="00D129A0">
        <w:rPr>
          <w:rFonts w:ascii="Cambria" w:hAnsi="Cambria" w:cs="Palatino Linotype"/>
          <w:b/>
          <w:sz w:val="24"/>
          <w:szCs w:val="24"/>
        </w:rPr>
        <w:t>.</w:t>
      </w:r>
    </w:p>
    <w:p w:rsidR="00D82052" w:rsidRPr="00D129A0" w:rsidRDefault="00D82052" w:rsidP="00D129A0">
      <w:pPr>
        <w:numPr>
          <w:ilvl w:val="3"/>
          <w:numId w:val="2"/>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Przesyłki dekretuje się wyłącznie w systemie EZD</w:t>
      </w:r>
      <w:r w:rsidR="00DA61E2" w:rsidRPr="00D129A0">
        <w:rPr>
          <w:rFonts w:ascii="Cambria" w:hAnsi="Cambria" w:cs="Palatino Linotype"/>
          <w:sz w:val="24"/>
          <w:szCs w:val="24"/>
        </w:rPr>
        <w:t>.</w:t>
      </w:r>
    </w:p>
    <w:p w:rsidR="00D82052" w:rsidRPr="00D129A0" w:rsidRDefault="00D82052" w:rsidP="00D129A0">
      <w:pPr>
        <w:numPr>
          <w:ilvl w:val="3"/>
          <w:numId w:val="2"/>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przesyłek, będących częścią akt spraw, w której czynności kancelaryjne oraz ich dokumentowanie wykonuje się w systemie tradycyjnym, po dekretacji w systemie EZD wykonuje się dekretację zastępczą.</w:t>
      </w:r>
    </w:p>
    <w:p w:rsidR="00D82052" w:rsidRPr="00D129A0" w:rsidRDefault="00D82052" w:rsidP="00D129A0">
      <w:pPr>
        <w:numPr>
          <w:ilvl w:val="3"/>
          <w:numId w:val="2"/>
        </w:numPr>
        <w:tabs>
          <w:tab w:val="left" w:pos="142"/>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z regulaminu organizacyjnego lub odrębnej dyspozycji osoby uprawnionej jednoznacznie wynika, że przesyłka powinna być skierowana do załatwienia do określonej komórki organizacyjnej lub na określone stanowisko pracy, przesyłki rozdziela się bez dekretacji do właściwych komórek organizacyjnych lub na stanowiska pracy. Rozdziału może dokonać punkt kancelaryjny bezpośrednio po zarejestrowaniu przesyłki.</w:t>
      </w:r>
    </w:p>
    <w:p w:rsidR="00D82052" w:rsidRPr="00D129A0" w:rsidRDefault="00D82052" w:rsidP="00D129A0">
      <w:pPr>
        <w:numPr>
          <w:ilvl w:val="3"/>
          <w:numId w:val="2"/>
        </w:numPr>
        <w:tabs>
          <w:tab w:val="left" w:pos="142"/>
        </w:tabs>
        <w:spacing w:line="276" w:lineRule="auto"/>
        <w:ind w:left="284" w:hanging="284"/>
        <w:jc w:val="both"/>
        <w:rPr>
          <w:rFonts w:ascii="Cambria" w:hAnsi="Cambria" w:cs="Palatino Linotype"/>
          <w:color w:val="000000"/>
          <w:sz w:val="24"/>
          <w:szCs w:val="24"/>
        </w:rPr>
      </w:pPr>
      <w:r w:rsidRPr="00D129A0">
        <w:rPr>
          <w:rFonts w:ascii="Cambria" w:hAnsi="Cambria" w:cs="Palatino Linotype"/>
          <w:sz w:val="24"/>
          <w:szCs w:val="24"/>
        </w:rPr>
        <w:t xml:space="preserve">Jeżeli nie jest jednoznaczne gdzie ma być skierowana przesyłka, kieruje się ją do </w:t>
      </w:r>
      <w:r w:rsidR="00DA61E2" w:rsidRPr="00D129A0">
        <w:rPr>
          <w:rFonts w:ascii="Cambria" w:hAnsi="Cambria" w:cs="Palatino Linotype"/>
          <w:sz w:val="24"/>
          <w:szCs w:val="24"/>
        </w:rPr>
        <w:t>Rektora</w:t>
      </w:r>
      <w:r w:rsidR="00F3748A">
        <w:rPr>
          <w:rFonts w:ascii="Cambria" w:hAnsi="Cambria" w:cs="Palatino Linotype"/>
          <w:sz w:val="24"/>
          <w:szCs w:val="24"/>
        </w:rPr>
        <w:t>.</w:t>
      </w:r>
    </w:p>
    <w:p w:rsidR="00D82052" w:rsidRPr="00D129A0" w:rsidRDefault="00D82052" w:rsidP="00D129A0">
      <w:pPr>
        <w:numPr>
          <w:ilvl w:val="3"/>
          <w:numId w:val="2"/>
        </w:numPr>
        <w:tabs>
          <w:tab w:val="left" w:pos="142"/>
        </w:tabs>
        <w:spacing w:line="276" w:lineRule="auto"/>
        <w:ind w:left="284" w:hanging="284"/>
        <w:jc w:val="both"/>
        <w:rPr>
          <w:rFonts w:ascii="Cambria" w:hAnsi="Cambria" w:cs="Palatino Linotype"/>
          <w:sz w:val="24"/>
          <w:szCs w:val="24"/>
        </w:rPr>
      </w:pPr>
      <w:r w:rsidRPr="00D129A0">
        <w:rPr>
          <w:rFonts w:ascii="Cambria" w:hAnsi="Cambria" w:cs="Palatino Linotype"/>
          <w:color w:val="000000"/>
          <w:sz w:val="24"/>
          <w:szCs w:val="24"/>
        </w:rPr>
        <w:t>Dopuszcza się definiowanie procesów automatycznej dekretacji, w przypadku gdy:</w:t>
      </w:r>
    </w:p>
    <w:p w:rsidR="00D82052" w:rsidRPr="00D129A0" w:rsidRDefault="00D82052" w:rsidP="00324D17">
      <w:pPr>
        <w:numPr>
          <w:ilvl w:val="0"/>
          <w:numId w:val="106"/>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uprawniony do dekretowania pracownik sam zleci w systemie EZD automatyczne kie</w:t>
      </w:r>
      <w:r w:rsidR="008B4A5E" w:rsidRPr="00D129A0">
        <w:rPr>
          <w:rFonts w:ascii="Cambria" w:hAnsi="Cambria" w:cs="Palatino Linotype"/>
          <w:sz w:val="24"/>
          <w:szCs w:val="24"/>
        </w:rPr>
        <w:t>rowanie pism o określonych meta</w:t>
      </w:r>
      <w:r w:rsidRPr="00D129A0">
        <w:rPr>
          <w:rFonts w:ascii="Cambria" w:hAnsi="Cambria" w:cs="Palatino Linotype"/>
          <w:sz w:val="24"/>
          <w:szCs w:val="24"/>
        </w:rPr>
        <w:t>danych do załatwienia pod wskazany adres;</w:t>
      </w:r>
    </w:p>
    <w:p w:rsidR="00D82052" w:rsidRPr="00D129A0" w:rsidRDefault="00D82052" w:rsidP="00324D17">
      <w:pPr>
        <w:numPr>
          <w:ilvl w:val="0"/>
          <w:numId w:val="106"/>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został zdefiniowany i zatwierdzony proces załatwiania w systemie EZD określonego rodzaju spraw.</w:t>
      </w:r>
    </w:p>
    <w:p w:rsidR="00D82052" w:rsidRPr="00F71D3F" w:rsidRDefault="00DA61E2" w:rsidP="00D129A0">
      <w:pPr>
        <w:numPr>
          <w:ilvl w:val="3"/>
          <w:numId w:val="2"/>
        </w:numPr>
        <w:tabs>
          <w:tab w:val="left" w:pos="142"/>
        </w:tabs>
        <w:spacing w:line="276" w:lineRule="auto"/>
        <w:ind w:left="284" w:hanging="284"/>
        <w:jc w:val="both"/>
        <w:rPr>
          <w:rFonts w:ascii="Cambria" w:hAnsi="Cambria"/>
          <w:b/>
          <w:sz w:val="24"/>
          <w:szCs w:val="24"/>
        </w:rPr>
      </w:pPr>
      <w:r w:rsidRPr="00D129A0">
        <w:rPr>
          <w:rFonts w:ascii="Cambria" w:hAnsi="Cambria" w:cs="Palatino Linotype"/>
          <w:sz w:val="24"/>
          <w:szCs w:val="24"/>
        </w:rPr>
        <w:t>W przypadku błędnej</w:t>
      </w:r>
      <w:r w:rsidR="00D82052" w:rsidRPr="00D129A0">
        <w:rPr>
          <w:rFonts w:ascii="Cambria" w:hAnsi="Cambria" w:cs="Palatino Linotype"/>
          <w:sz w:val="24"/>
          <w:szCs w:val="24"/>
        </w:rPr>
        <w:t xml:space="preserve"> </w:t>
      </w:r>
      <w:r w:rsidRPr="00D129A0">
        <w:rPr>
          <w:rFonts w:ascii="Cambria" w:hAnsi="Cambria" w:cs="Palatino Linotype"/>
          <w:sz w:val="24"/>
          <w:szCs w:val="24"/>
        </w:rPr>
        <w:t>dekretacji zmiany dekretacji dokonuje dekretujący</w:t>
      </w:r>
      <w:r w:rsidR="00D82052" w:rsidRPr="00D129A0">
        <w:rPr>
          <w:rFonts w:ascii="Cambria" w:hAnsi="Cambria" w:cs="Palatino Linotype"/>
          <w:sz w:val="24"/>
          <w:szCs w:val="24"/>
        </w:rPr>
        <w:t>.</w:t>
      </w:r>
    </w:p>
    <w:p w:rsidR="00F71D3F" w:rsidRPr="00D129A0" w:rsidRDefault="00F71D3F" w:rsidP="00F71D3F">
      <w:pPr>
        <w:tabs>
          <w:tab w:val="left" w:pos="142"/>
        </w:tabs>
        <w:spacing w:line="276" w:lineRule="auto"/>
        <w:ind w:left="284"/>
        <w:jc w:val="both"/>
        <w:rPr>
          <w:rFonts w:ascii="Cambria" w:hAnsi="Cambria"/>
          <w:b/>
          <w:sz w:val="24"/>
          <w:szCs w:val="24"/>
        </w:rPr>
      </w:pPr>
    </w:p>
    <w:p w:rsidR="00D82052" w:rsidRPr="00D129A0" w:rsidRDefault="00D82052" w:rsidP="006871B7">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b/>
          <w:sz w:val="24"/>
          <w:szCs w:val="24"/>
        </w:rPr>
        <w:t xml:space="preserve"> 29</w:t>
      </w:r>
      <w:r w:rsidR="00D06CD9" w:rsidRPr="00D129A0">
        <w:rPr>
          <w:rFonts w:ascii="Cambria" w:hAnsi="Cambria" w:cs="Palatino Linotype"/>
          <w:b/>
          <w:sz w:val="24"/>
          <w:szCs w:val="24"/>
        </w:rPr>
        <w:t>.</w:t>
      </w:r>
    </w:p>
    <w:p w:rsidR="00D82052" w:rsidRPr="00D129A0" w:rsidRDefault="00D82052" w:rsidP="00324D17">
      <w:pPr>
        <w:numPr>
          <w:ilvl w:val="0"/>
          <w:numId w:val="5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Przesyłki mogą być przyjęte do załatwienia bezpośrednio przez osobę, do której je skierowano do dekretacji.</w:t>
      </w:r>
    </w:p>
    <w:p w:rsidR="00D82052" w:rsidRDefault="00D82052" w:rsidP="00324D17">
      <w:pPr>
        <w:numPr>
          <w:ilvl w:val="0"/>
          <w:numId w:val="5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Przesyłki zadekretowane do załatwienia przez komórkę organizacyjną mogą być przyjęte do załatwienia bezpośrednio przez kierownika komórki lub ponownie dekretowane w celu wskazania prowadzącego sprawę. Ponowna dekretacja nie może zmieniać dyspozycji zwierzchnika dotyczących sposobu załatwienia sprawy lub wydłużać wskazanego w pierwszej dekretacji terminu załatwienia sprawy.</w:t>
      </w:r>
    </w:p>
    <w:p w:rsidR="00F71D3F" w:rsidRPr="00D129A0" w:rsidRDefault="00F71D3F" w:rsidP="00F71D3F">
      <w:pPr>
        <w:spacing w:line="276" w:lineRule="auto"/>
        <w:ind w:left="284"/>
        <w:jc w:val="both"/>
        <w:rPr>
          <w:rFonts w:ascii="Cambria" w:hAnsi="Cambria" w:cs="Palatino Linotype"/>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b/>
          <w:sz w:val="24"/>
          <w:szCs w:val="24"/>
        </w:rPr>
        <w:t xml:space="preserve"> </w:t>
      </w:r>
      <w:r w:rsidR="00D06CD9" w:rsidRPr="00D129A0">
        <w:rPr>
          <w:rFonts w:ascii="Cambria" w:hAnsi="Cambria" w:cs="Palatino Linotype"/>
          <w:b/>
          <w:sz w:val="24"/>
          <w:szCs w:val="24"/>
        </w:rPr>
        <w:t>3</w:t>
      </w:r>
      <w:r w:rsidR="008A767B">
        <w:rPr>
          <w:rFonts w:ascii="Cambria" w:hAnsi="Cambria" w:cs="Palatino Linotype"/>
          <w:b/>
          <w:sz w:val="24"/>
          <w:szCs w:val="24"/>
        </w:rPr>
        <w:t>0</w:t>
      </w:r>
      <w:r w:rsidR="00D06CD9" w:rsidRPr="00D129A0">
        <w:rPr>
          <w:rFonts w:ascii="Cambria" w:hAnsi="Cambria" w:cs="Palatino Linotype"/>
          <w:b/>
          <w:sz w:val="24"/>
          <w:szCs w:val="24"/>
        </w:rPr>
        <w:t>.</w:t>
      </w:r>
    </w:p>
    <w:p w:rsidR="00D82052" w:rsidRPr="00D129A0" w:rsidRDefault="00D82052" w:rsidP="00D129A0">
      <w:pPr>
        <w:numPr>
          <w:ilvl w:val="0"/>
          <w:numId w:val="10"/>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przesyłka dotyczy sprawy wchodzącej w zakres zadań różnych komórek organizacyjnych lub prowadzących sprawy, w dekretacji wskazuje się komórkę organizacyjną lub prowadzącego sprawę, do którego należy ostateczne załatwienie sprawy. Wyznaczona komórka organizacyjna lub prowadzący sprawę stanowi wtedy komórkę merytoryczną.</w:t>
      </w:r>
    </w:p>
    <w:p w:rsidR="00D82052" w:rsidRPr="00D129A0" w:rsidRDefault="00D82052" w:rsidP="00D129A0">
      <w:pPr>
        <w:numPr>
          <w:ilvl w:val="0"/>
          <w:numId w:val="10"/>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przesyłka dotyczy kilku spraw, wskazuje się komórki merytoryczne właściwe do załatwienia poszczególnych spraw.</w:t>
      </w:r>
    </w:p>
    <w:p w:rsidR="006871B7" w:rsidRDefault="006871B7">
      <w:pPr>
        <w:suppressAutoHyphens w:val="0"/>
        <w:rPr>
          <w:rFonts w:ascii="Cambria" w:hAnsi="Cambria" w:cs="Palatino Linotype"/>
          <w:b/>
          <w:bCs/>
          <w:kern w:val="1"/>
          <w:sz w:val="24"/>
          <w:szCs w:val="24"/>
        </w:rPr>
      </w:pPr>
      <w:bookmarkStart w:id="13" w:name="__RefHeading__11_401030041"/>
      <w:bookmarkStart w:id="14" w:name="_Toc381085462"/>
      <w:bookmarkEnd w:id="13"/>
      <w:r>
        <w:rPr>
          <w:rFonts w:ascii="Cambria" w:hAnsi="Cambria" w:cs="Palatino Linotype"/>
          <w:sz w:val="24"/>
          <w:szCs w:val="24"/>
        </w:rPr>
        <w:br w:type="page"/>
      </w:r>
    </w:p>
    <w:p w:rsidR="00D82052" w:rsidRPr="00D129A0" w:rsidRDefault="006871B7" w:rsidP="00D129A0">
      <w:pPr>
        <w:pStyle w:val="Nagwek1"/>
        <w:spacing w:before="0" w:after="0" w:line="276" w:lineRule="auto"/>
        <w:jc w:val="center"/>
        <w:rPr>
          <w:rFonts w:ascii="Cambria" w:hAnsi="Cambria" w:cs="Palatino Linotype"/>
          <w:sz w:val="24"/>
          <w:szCs w:val="24"/>
        </w:rPr>
      </w:pPr>
      <w:r>
        <w:rPr>
          <w:rFonts w:ascii="Cambria" w:hAnsi="Cambria" w:cs="Palatino Linotype"/>
          <w:sz w:val="24"/>
          <w:szCs w:val="24"/>
        </w:rPr>
        <w:lastRenderedPageBreak/>
        <w:t>R</w:t>
      </w:r>
      <w:r w:rsidR="00D82052" w:rsidRPr="00D129A0">
        <w:rPr>
          <w:rFonts w:ascii="Cambria" w:hAnsi="Cambria" w:cs="Palatino Linotype"/>
          <w:sz w:val="24"/>
          <w:szCs w:val="24"/>
        </w:rPr>
        <w:t xml:space="preserve">ozdział </w:t>
      </w:r>
      <w:r w:rsidR="00D06CD9" w:rsidRPr="00D129A0">
        <w:rPr>
          <w:rFonts w:ascii="Cambria" w:hAnsi="Cambria" w:cs="Palatino Linotype"/>
          <w:sz w:val="24"/>
          <w:szCs w:val="24"/>
        </w:rPr>
        <w:t>4</w:t>
      </w:r>
      <w:bookmarkEnd w:id="14"/>
    </w:p>
    <w:p w:rsidR="00D82052" w:rsidRDefault="00D82052" w:rsidP="00D129A0">
      <w:pPr>
        <w:pStyle w:val="Nagwek2"/>
        <w:spacing w:before="0" w:after="0" w:line="276" w:lineRule="auto"/>
        <w:jc w:val="center"/>
        <w:rPr>
          <w:rFonts w:ascii="Cambria" w:hAnsi="Cambria" w:cs="Palatino Linotype"/>
          <w:i w:val="0"/>
          <w:sz w:val="24"/>
          <w:szCs w:val="24"/>
        </w:rPr>
      </w:pPr>
      <w:bookmarkStart w:id="15" w:name="_Toc381085463"/>
      <w:r w:rsidRPr="00D129A0">
        <w:rPr>
          <w:rFonts w:ascii="Cambria" w:hAnsi="Cambria" w:cs="Palatino Linotype"/>
          <w:i w:val="0"/>
          <w:sz w:val="24"/>
          <w:szCs w:val="24"/>
        </w:rPr>
        <w:t>Rejestracja spraw i sposób ich dokumentowania</w:t>
      </w:r>
      <w:bookmarkEnd w:id="15"/>
    </w:p>
    <w:p w:rsidR="00F71D3F" w:rsidRPr="00F71D3F" w:rsidRDefault="00F71D3F" w:rsidP="00F71D3F"/>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3</w:t>
      </w:r>
      <w:r w:rsidR="008A767B">
        <w:rPr>
          <w:rFonts w:ascii="Cambria" w:hAnsi="Cambria" w:cs="Palatino Linotype"/>
          <w:b/>
          <w:sz w:val="24"/>
          <w:szCs w:val="24"/>
        </w:rPr>
        <w:t>1</w:t>
      </w:r>
      <w:r w:rsidR="00D06CD9" w:rsidRPr="00D129A0">
        <w:rPr>
          <w:rFonts w:ascii="Cambria" w:hAnsi="Cambria" w:cs="Palatino Linotype"/>
          <w:b/>
          <w:sz w:val="24"/>
          <w:szCs w:val="24"/>
        </w:rPr>
        <w:t>.</w:t>
      </w:r>
    </w:p>
    <w:p w:rsidR="00D82052" w:rsidRPr="00D129A0" w:rsidRDefault="00D82052" w:rsidP="00324D17">
      <w:pPr>
        <w:numPr>
          <w:ilvl w:val="0"/>
          <w:numId w:val="8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Prowadzący sprawę sprawdza, czy przekazana bezpośrednio lub w drodze dekretacji przesyłka:</w:t>
      </w:r>
    </w:p>
    <w:p w:rsidR="00D82052" w:rsidRPr="00D129A0" w:rsidRDefault="00D82052" w:rsidP="00324D17">
      <w:pPr>
        <w:numPr>
          <w:ilvl w:val="0"/>
          <w:numId w:val="95"/>
        </w:numPr>
        <w:spacing w:line="276" w:lineRule="auto"/>
        <w:ind w:left="567" w:hanging="284"/>
        <w:jc w:val="both"/>
        <w:rPr>
          <w:rFonts w:ascii="Cambria" w:hAnsi="Cambria" w:cs="Palatino Linotype"/>
          <w:sz w:val="24"/>
          <w:szCs w:val="24"/>
        </w:rPr>
      </w:pPr>
      <w:r w:rsidRPr="00D129A0">
        <w:rPr>
          <w:rFonts w:ascii="Cambria" w:hAnsi="Cambria" w:cs="Palatino Linotype"/>
          <w:sz w:val="24"/>
          <w:szCs w:val="24"/>
        </w:rPr>
        <w:t>dotyczy sprawy już wszczętej;</w:t>
      </w:r>
    </w:p>
    <w:p w:rsidR="00D82052" w:rsidRPr="00D129A0" w:rsidRDefault="00D82052" w:rsidP="00324D17">
      <w:pPr>
        <w:numPr>
          <w:ilvl w:val="0"/>
          <w:numId w:val="95"/>
        </w:numPr>
        <w:spacing w:line="276" w:lineRule="auto"/>
        <w:ind w:left="567" w:hanging="284"/>
        <w:jc w:val="both"/>
        <w:rPr>
          <w:rFonts w:ascii="Cambria" w:hAnsi="Cambria"/>
          <w:sz w:val="24"/>
          <w:szCs w:val="24"/>
        </w:rPr>
      </w:pPr>
      <w:r w:rsidRPr="00D129A0">
        <w:rPr>
          <w:rFonts w:ascii="Cambria" w:hAnsi="Cambria" w:cs="Palatino Linotype"/>
          <w:sz w:val="24"/>
          <w:szCs w:val="24"/>
        </w:rPr>
        <w:t>rozpoczyna nową sprawę.</w:t>
      </w:r>
    </w:p>
    <w:p w:rsidR="00DA61E2" w:rsidRPr="00D129A0" w:rsidRDefault="00F3748A" w:rsidP="00324D17">
      <w:pPr>
        <w:numPr>
          <w:ilvl w:val="0"/>
          <w:numId w:val="95"/>
        </w:numPr>
        <w:spacing w:line="276" w:lineRule="auto"/>
        <w:ind w:left="567" w:hanging="284"/>
        <w:jc w:val="both"/>
        <w:rPr>
          <w:rFonts w:ascii="Cambria" w:hAnsi="Cambria"/>
          <w:sz w:val="24"/>
          <w:szCs w:val="24"/>
        </w:rPr>
      </w:pPr>
      <w:r>
        <w:rPr>
          <w:rFonts w:ascii="Cambria" w:hAnsi="Cambria" w:cs="Palatino Linotype"/>
          <w:sz w:val="24"/>
          <w:szCs w:val="24"/>
        </w:rPr>
        <w:t>n</w:t>
      </w:r>
      <w:r w:rsidR="00DA61E2" w:rsidRPr="00D129A0">
        <w:rPr>
          <w:rFonts w:ascii="Cambria" w:hAnsi="Cambria" w:cs="Palatino Linotype"/>
          <w:sz w:val="24"/>
          <w:szCs w:val="24"/>
        </w:rPr>
        <w:t>ie stanowi akt sprawy.</w:t>
      </w:r>
    </w:p>
    <w:p w:rsidR="004C57C6" w:rsidRPr="00D129A0" w:rsidRDefault="00D82052" w:rsidP="00324D17">
      <w:pPr>
        <w:numPr>
          <w:ilvl w:val="0"/>
          <w:numId w:val="8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o którym mowa w ust. 1 pkt 1, przesyłkę dołącza się do akt sprawy</w:t>
      </w:r>
      <w:r w:rsidR="004C57C6" w:rsidRPr="00D129A0">
        <w:rPr>
          <w:rFonts w:ascii="Cambria" w:hAnsi="Cambria" w:cs="Palatino Linotype"/>
          <w:sz w:val="24"/>
          <w:szCs w:val="24"/>
        </w:rPr>
        <w:t>.</w:t>
      </w:r>
    </w:p>
    <w:p w:rsidR="00DA61E2" w:rsidRPr="00F71D3F" w:rsidRDefault="004C57C6" w:rsidP="00324D17">
      <w:pPr>
        <w:numPr>
          <w:ilvl w:val="0"/>
          <w:numId w:val="8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w:t>
      </w:r>
      <w:r w:rsidR="00D82052" w:rsidRPr="00D129A0">
        <w:rPr>
          <w:rFonts w:ascii="Cambria" w:hAnsi="Cambria" w:cs="Palatino Linotype"/>
          <w:sz w:val="24"/>
          <w:szCs w:val="24"/>
        </w:rPr>
        <w:t xml:space="preserve"> przypadku określonym w ust. 1 pkt 2, na podstawie przesyłki rejestruje się nową sprawę, wybierając właściwą klasę końcową z wprowadzonego do systemu EZD wykazu akt.</w:t>
      </w:r>
    </w:p>
    <w:p w:rsidR="00DA61E2" w:rsidRPr="00D129A0" w:rsidRDefault="00F3748A" w:rsidP="00324D17">
      <w:pPr>
        <w:pStyle w:val="Default"/>
        <w:numPr>
          <w:ilvl w:val="0"/>
          <w:numId w:val="88"/>
        </w:numPr>
        <w:spacing w:line="276" w:lineRule="auto"/>
        <w:jc w:val="both"/>
      </w:pPr>
      <w:r>
        <w:t>W</w:t>
      </w:r>
      <w:r w:rsidR="00DA61E2" w:rsidRPr="00D129A0">
        <w:t xml:space="preserve"> przypadku określonym w ust. 1 pkt 3</w:t>
      </w:r>
      <w:r>
        <w:t>,</w:t>
      </w:r>
      <w:r w:rsidR="00DA61E2" w:rsidRPr="00D129A0">
        <w:t xml:space="preserve"> przyporządkowuje przesyłkę do odpowiedniej klasy z wykazu akt. </w:t>
      </w:r>
    </w:p>
    <w:p w:rsidR="00D82052" w:rsidRPr="00D129A0" w:rsidRDefault="00D82052" w:rsidP="00324D17">
      <w:pPr>
        <w:numPr>
          <w:ilvl w:val="0"/>
          <w:numId w:val="8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przesyłka przekazana lub zadekretowana do prowadzącego sprawę kończy sprawę, to znaczy nie jest wymagane w sprawie kolejne pis</w:t>
      </w:r>
      <w:r w:rsidR="00441E77" w:rsidRPr="00D129A0">
        <w:rPr>
          <w:rFonts w:ascii="Cambria" w:hAnsi="Cambria" w:cs="Palatino Linotype"/>
          <w:sz w:val="24"/>
          <w:szCs w:val="24"/>
        </w:rPr>
        <w:t>m</w:t>
      </w:r>
      <w:r w:rsidRPr="00D129A0">
        <w:rPr>
          <w:rFonts w:ascii="Cambria" w:hAnsi="Cambria" w:cs="Palatino Linotype"/>
          <w:sz w:val="24"/>
          <w:szCs w:val="24"/>
        </w:rPr>
        <w:t>o lub sprawa została załatwiona ustnie i wynika to z treści przesyłki lub dekretacji, prowadzący sprawę po włączeniu pisma do akt sprawy kończy sprawę w systemie EZD i systemie tradycyjnym.</w:t>
      </w:r>
    </w:p>
    <w:p w:rsidR="00D82052" w:rsidRPr="00D129A0" w:rsidRDefault="00D82052" w:rsidP="00324D17">
      <w:pPr>
        <w:numPr>
          <w:ilvl w:val="0"/>
          <w:numId w:val="8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Czynność zakończenia sprawy w EZD powoduje przyporządkowanie do sprawy daty jej ostatecznego załatwienia.</w:t>
      </w:r>
    </w:p>
    <w:p w:rsidR="00D82052" w:rsidRPr="00F71D3F" w:rsidRDefault="00D82052" w:rsidP="00324D17">
      <w:pPr>
        <w:numPr>
          <w:ilvl w:val="0"/>
          <w:numId w:val="88"/>
        </w:numPr>
        <w:spacing w:line="276" w:lineRule="auto"/>
        <w:ind w:left="284" w:hanging="284"/>
        <w:jc w:val="both"/>
        <w:rPr>
          <w:rFonts w:ascii="Cambria" w:hAnsi="Cambria"/>
          <w:b/>
          <w:sz w:val="24"/>
          <w:szCs w:val="24"/>
        </w:rPr>
      </w:pPr>
      <w:r w:rsidRPr="00D129A0">
        <w:rPr>
          <w:rFonts w:ascii="Cambria" w:hAnsi="Cambria" w:cs="Palatino Linotype"/>
          <w:sz w:val="24"/>
          <w:szCs w:val="24"/>
        </w:rPr>
        <w:t>W przypadku przesyłek, będących częścią akt spraw, w których czynności kancelaryjne oraz ich dokumentowanie wykonuje się w systemie tradycyjnym, w przypadku, o którym mowa w ust. 1 pkt 2, prowadzący sprawę traktuje przesyłkę jako podstawę założenia spraw</w:t>
      </w:r>
      <w:r w:rsidR="004C57C6" w:rsidRPr="00D129A0">
        <w:rPr>
          <w:rFonts w:ascii="Cambria" w:hAnsi="Cambria" w:cs="Palatino Linotype"/>
          <w:sz w:val="24"/>
          <w:szCs w:val="24"/>
        </w:rPr>
        <w:t xml:space="preserve">y i </w:t>
      </w:r>
      <w:r w:rsidRPr="00D129A0">
        <w:rPr>
          <w:rFonts w:ascii="Cambria" w:hAnsi="Cambria" w:cs="Palatino Linotype"/>
          <w:sz w:val="24"/>
          <w:szCs w:val="24"/>
        </w:rPr>
        <w:t>nanosi znak sprawy w górnej części pisma na jego pierwszej stronie.</w:t>
      </w:r>
    </w:p>
    <w:p w:rsidR="00F71D3F" w:rsidRPr="00D129A0" w:rsidRDefault="00F71D3F" w:rsidP="00F71D3F">
      <w:pPr>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3</w:t>
      </w:r>
      <w:r w:rsidR="008A767B">
        <w:rPr>
          <w:rFonts w:ascii="Cambria" w:hAnsi="Cambria" w:cs="Palatino Linotype"/>
          <w:b/>
          <w:sz w:val="24"/>
          <w:szCs w:val="24"/>
        </w:rPr>
        <w:t>2</w:t>
      </w:r>
      <w:r w:rsidR="00D06CD9" w:rsidRPr="00D129A0">
        <w:rPr>
          <w:rFonts w:ascii="Cambria" w:hAnsi="Cambria" w:cs="Palatino Linotype"/>
          <w:b/>
          <w:sz w:val="24"/>
          <w:szCs w:val="24"/>
        </w:rPr>
        <w:t>.</w:t>
      </w:r>
    </w:p>
    <w:p w:rsidR="00D82052" w:rsidRPr="00D129A0" w:rsidRDefault="00D82052" w:rsidP="00324D17">
      <w:pPr>
        <w:numPr>
          <w:ilvl w:val="0"/>
          <w:numId w:val="7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System EZD pozwala, w szczególności na wygenerowanie spisu spraw zawierającego:</w:t>
      </w:r>
    </w:p>
    <w:p w:rsidR="00D82052" w:rsidRPr="00D129A0" w:rsidRDefault="00D82052" w:rsidP="00D129A0">
      <w:pPr>
        <w:numPr>
          <w:ilvl w:val="0"/>
          <w:numId w:val="16"/>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dane odnoszące się do całego spisu spraw, w tym co najmniej:</w:t>
      </w:r>
    </w:p>
    <w:p w:rsidR="00D82052" w:rsidRPr="00D129A0" w:rsidRDefault="00D82052" w:rsidP="00324D17">
      <w:pPr>
        <w:numPr>
          <w:ilvl w:val="0"/>
          <w:numId w:val="44"/>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oznaczenie roku, w którym zostały założone sprawy przyporządkowane do danej klasy z wykazu akt,</w:t>
      </w:r>
    </w:p>
    <w:p w:rsidR="00D82052" w:rsidRPr="00D129A0" w:rsidRDefault="00D82052" w:rsidP="00324D17">
      <w:pPr>
        <w:numPr>
          <w:ilvl w:val="0"/>
          <w:numId w:val="44"/>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datę utworzenia raportu,</w:t>
      </w:r>
    </w:p>
    <w:p w:rsidR="00D82052" w:rsidRPr="00D129A0" w:rsidRDefault="00D82052" w:rsidP="00324D17">
      <w:pPr>
        <w:numPr>
          <w:ilvl w:val="0"/>
          <w:numId w:val="44"/>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oznaczenie komórki organizacyjnej,</w:t>
      </w:r>
    </w:p>
    <w:p w:rsidR="00D82052" w:rsidRPr="00D129A0" w:rsidRDefault="00D82052" w:rsidP="00324D17">
      <w:pPr>
        <w:numPr>
          <w:ilvl w:val="0"/>
          <w:numId w:val="44"/>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symbol klasyfikacyjny z wykazu akt,</w:t>
      </w:r>
    </w:p>
    <w:p w:rsidR="00D82052" w:rsidRPr="00D129A0" w:rsidRDefault="00D82052" w:rsidP="00324D17">
      <w:pPr>
        <w:numPr>
          <w:ilvl w:val="0"/>
          <w:numId w:val="44"/>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hasło klasyfikacyjne z wykazu akt;</w:t>
      </w:r>
    </w:p>
    <w:p w:rsidR="00D82052" w:rsidRPr="00D129A0" w:rsidRDefault="00D82052" w:rsidP="00D129A0">
      <w:pPr>
        <w:numPr>
          <w:ilvl w:val="0"/>
          <w:numId w:val="16"/>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dane odnoszące się do każdej sprawy w spisie spraw, w tym co najmniej:</w:t>
      </w:r>
    </w:p>
    <w:p w:rsidR="00D82052" w:rsidRPr="00D129A0" w:rsidRDefault="00D82052" w:rsidP="00324D17">
      <w:pPr>
        <w:numPr>
          <w:ilvl w:val="0"/>
          <w:numId w:val="45"/>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liczbę porządkową,</w:t>
      </w:r>
    </w:p>
    <w:p w:rsidR="00D82052" w:rsidRPr="00D129A0" w:rsidRDefault="00D82052" w:rsidP="00324D17">
      <w:pPr>
        <w:numPr>
          <w:ilvl w:val="0"/>
          <w:numId w:val="45"/>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kolejny numer sprawy,</w:t>
      </w:r>
    </w:p>
    <w:p w:rsidR="00D82052" w:rsidRPr="00D129A0" w:rsidRDefault="00D82052" w:rsidP="00324D17">
      <w:pPr>
        <w:numPr>
          <w:ilvl w:val="0"/>
          <w:numId w:val="45"/>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tytuł sprawy, stanowiący zwięzłe odniesienie się do treści sprawy,</w:t>
      </w:r>
    </w:p>
    <w:p w:rsidR="00D82052" w:rsidRPr="00D129A0" w:rsidRDefault="00D82052" w:rsidP="00324D17">
      <w:pPr>
        <w:numPr>
          <w:ilvl w:val="0"/>
          <w:numId w:val="45"/>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nazwę nadawcy, od którego sprawa wpłynęła, jeżeli nie jest to sprawa własna,</w:t>
      </w:r>
    </w:p>
    <w:p w:rsidR="00D82052" w:rsidRPr="00D129A0" w:rsidRDefault="00D82052" w:rsidP="00324D17">
      <w:pPr>
        <w:numPr>
          <w:ilvl w:val="0"/>
          <w:numId w:val="45"/>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znak nadany przesyłce wszczynającej sprawę, jeżeli nie jest to sprawa własna,</w:t>
      </w:r>
    </w:p>
    <w:p w:rsidR="00D82052" w:rsidRPr="00D129A0" w:rsidRDefault="00D82052" w:rsidP="00324D17">
      <w:pPr>
        <w:numPr>
          <w:ilvl w:val="0"/>
          <w:numId w:val="45"/>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lastRenderedPageBreak/>
        <w:t>datę pisma występującą na piśmie wszczynającym sprawę, jeżeli nie jest to sprawa własna,</w:t>
      </w:r>
    </w:p>
    <w:p w:rsidR="00D82052" w:rsidRPr="00D129A0" w:rsidRDefault="00D82052" w:rsidP="00324D17">
      <w:pPr>
        <w:numPr>
          <w:ilvl w:val="0"/>
          <w:numId w:val="45"/>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datę wszczęcia sprawy,</w:t>
      </w:r>
    </w:p>
    <w:p w:rsidR="00D82052" w:rsidRPr="00D129A0" w:rsidRDefault="00D82052" w:rsidP="00324D17">
      <w:pPr>
        <w:numPr>
          <w:ilvl w:val="0"/>
          <w:numId w:val="45"/>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datę ostatecznego załatwienia sprawy,</w:t>
      </w:r>
    </w:p>
    <w:p w:rsidR="00D82052" w:rsidRPr="00D129A0" w:rsidRDefault="00D82052" w:rsidP="00324D17">
      <w:pPr>
        <w:numPr>
          <w:ilvl w:val="0"/>
          <w:numId w:val="45"/>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imię i nazwisko prowadzącego sprawę,</w:t>
      </w:r>
    </w:p>
    <w:p w:rsidR="00D82052" w:rsidRPr="00D129A0" w:rsidRDefault="00D82052" w:rsidP="00324D17">
      <w:pPr>
        <w:numPr>
          <w:ilvl w:val="0"/>
          <w:numId w:val="45"/>
        </w:numPr>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 xml:space="preserve">  uwagi dotyczące sposobu załatwienia sprawy, jeżeli są istotne.</w:t>
      </w:r>
    </w:p>
    <w:p w:rsidR="00D82052" w:rsidRPr="00D129A0" w:rsidRDefault="00D82052" w:rsidP="00324D17">
      <w:pPr>
        <w:numPr>
          <w:ilvl w:val="0"/>
          <w:numId w:val="7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System EZD umożliwia tworzenie raportów na temat założonych spraw dla:</w:t>
      </w:r>
    </w:p>
    <w:p w:rsidR="00D82052" w:rsidRPr="00D129A0" w:rsidRDefault="00D82052" w:rsidP="00324D17">
      <w:pPr>
        <w:numPr>
          <w:ilvl w:val="0"/>
          <w:numId w:val="94"/>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dowolnie wybranych okresów chronologicznych;</w:t>
      </w:r>
    </w:p>
    <w:p w:rsidR="00D82052" w:rsidRDefault="00D82052" w:rsidP="00324D17">
      <w:pPr>
        <w:numPr>
          <w:ilvl w:val="0"/>
          <w:numId w:val="94"/>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dowolnie wybranej klasy z wykazu akt, niezależnie od tego jakiego rzędu jest to klasa.</w:t>
      </w:r>
    </w:p>
    <w:p w:rsidR="00F71D3F" w:rsidRPr="00D129A0" w:rsidRDefault="00F71D3F" w:rsidP="00F71D3F">
      <w:pPr>
        <w:spacing w:line="276" w:lineRule="auto"/>
        <w:ind w:left="567"/>
        <w:jc w:val="both"/>
        <w:rPr>
          <w:rFonts w:ascii="Cambria" w:hAnsi="Cambria" w:cs="Palatino Linotype"/>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3</w:t>
      </w:r>
      <w:r w:rsidR="008A767B">
        <w:rPr>
          <w:rFonts w:ascii="Cambria" w:hAnsi="Cambria" w:cs="Palatino Linotype"/>
          <w:b/>
          <w:sz w:val="24"/>
          <w:szCs w:val="24"/>
        </w:rPr>
        <w:t>3</w:t>
      </w:r>
      <w:r w:rsidR="00D06CD9" w:rsidRPr="00D129A0">
        <w:rPr>
          <w:rFonts w:ascii="Cambria" w:hAnsi="Cambria" w:cs="Palatino Linotype"/>
          <w:b/>
          <w:sz w:val="24"/>
          <w:szCs w:val="24"/>
        </w:rPr>
        <w:t>.</w:t>
      </w:r>
    </w:p>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sz w:val="24"/>
          <w:szCs w:val="24"/>
        </w:rPr>
        <w:t>W przypadku spraw, w których czynności kancelaryjne oraz ich dokumentowanie wykonuje się w systemie tradycyjnym:</w:t>
      </w:r>
    </w:p>
    <w:p w:rsidR="00D82052" w:rsidRPr="00D129A0" w:rsidRDefault="00D82052" w:rsidP="00324D17">
      <w:pPr>
        <w:numPr>
          <w:ilvl w:val="0"/>
          <w:numId w:val="3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spis spraw oraz odpowiadającą temu spisowi teczkę aktową do przechowywania w niej spraw ostatecznie załatwionych zakłada się dla klasy końcowej w wykazie akt;</w:t>
      </w:r>
    </w:p>
    <w:p w:rsidR="00D82052" w:rsidRPr="00D129A0" w:rsidRDefault="00D82052" w:rsidP="00324D17">
      <w:pPr>
        <w:numPr>
          <w:ilvl w:val="0"/>
          <w:numId w:val="3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na każdy rok kalendarzowy zakłada się nowe spisy spraw i nowe teczki aktowe;</w:t>
      </w:r>
    </w:p>
    <w:p w:rsidR="00D82052" w:rsidRPr="00D129A0" w:rsidRDefault="00D82052" w:rsidP="00324D17">
      <w:pPr>
        <w:numPr>
          <w:ilvl w:val="0"/>
          <w:numId w:val="3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dopuszcza się w sytuacji znikomej liczby spraw założonych w ciągu roku dla danej klasy końcowej w wykazie akt prowadzenie teczek aktowych ze spisami spraw przez okres dłuższy niż jeden rok. W takim przypadku zakłada się dla każdego roku odrębny spis spraw;</w:t>
      </w:r>
    </w:p>
    <w:p w:rsidR="00D82052" w:rsidRPr="00D129A0" w:rsidRDefault="00D82052" w:rsidP="00324D17">
      <w:pPr>
        <w:numPr>
          <w:ilvl w:val="0"/>
          <w:numId w:val="3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dopuszcza się zakładanie teczek aktowych dla podmiotu lub przedmiotu sprawy, w których grupuje się wiele akt spraw, o różnych numerach spraw, ale zarejestrowanych w jednym spisie spraw teczki aktowej. W takim przypadku w teczkach założonych dla podmiotu lub przedmiotu sprawy nie prowadzi się dodatkowych spisów spraw;</w:t>
      </w:r>
    </w:p>
    <w:p w:rsidR="00D82052" w:rsidRPr="00D129A0" w:rsidRDefault="00D82052" w:rsidP="00324D17">
      <w:pPr>
        <w:numPr>
          <w:ilvl w:val="0"/>
          <w:numId w:val="3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przypadkach określonych odrębnymi przepisami zakłada się teczki zbiorcze, do których odkłada się akta spraw zarejestrowanych w kilku różnych spisach spraw (na przykład akta osobowe);</w:t>
      </w:r>
    </w:p>
    <w:p w:rsidR="00D82052" w:rsidRPr="00D129A0" w:rsidRDefault="00D82052" w:rsidP="00324D17">
      <w:pPr>
        <w:numPr>
          <w:ilvl w:val="0"/>
          <w:numId w:val="3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dopuszcza się zakładanie teczek aktowych dla akt jednej sprawy.</w:t>
      </w:r>
    </w:p>
    <w:p w:rsidR="006871B7" w:rsidRDefault="006871B7">
      <w:pPr>
        <w:suppressAutoHyphens w:val="0"/>
        <w:rPr>
          <w:rFonts w:ascii="Cambria" w:hAnsi="Cambria" w:cs="Palatino Linotype"/>
          <w:b/>
          <w:bCs/>
          <w:kern w:val="1"/>
          <w:sz w:val="24"/>
          <w:szCs w:val="24"/>
        </w:rPr>
      </w:pPr>
      <w:bookmarkStart w:id="16" w:name="__RefHeading__13_401030041"/>
      <w:bookmarkStart w:id="17" w:name="_Toc381085464"/>
      <w:bookmarkEnd w:id="16"/>
      <w:r>
        <w:rPr>
          <w:rFonts w:ascii="Cambria" w:hAnsi="Cambria" w:cs="Palatino Linotype"/>
          <w:sz w:val="24"/>
          <w:szCs w:val="24"/>
        </w:rPr>
        <w:br w:type="page"/>
      </w:r>
    </w:p>
    <w:p w:rsidR="00D82052" w:rsidRPr="00D129A0" w:rsidRDefault="00D82052" w:rsidP="00D129A0">
      <w:pPr>
        <w:pStyle w:val="Nagwek1"/>
        <w:spacing w:before="0" w:after="0" w:line="276" w:lineRule="auto"/>
        <w:jc w:val="center"/>
        <w:rPr>
          <w:rFonts w:ascii="Cambria" w:hAnsi="Cambria" w:cs="Palatino Linotype"/>
          <w:sz w:val="24"/>
          <w:szCs w:val="24"/>
        </w:rPr>
      </w:pPr>
      <w:r w:rsidRPr="00D129A0">
        <w:rPr>
          <w:rFonts w:ascii="Cambria" w:hAnsi="Cambria" w:cs="Palatino Linotype"/>
          <w:sz w:val="24"/>
          <w:szCs w:val="24"/>
        </w:rPr>
        <w:lastRenderedPageBreak/>
        <w:t xml:space="preserve">Rozdział </w:t>
      </w:r>
      <w:r w:rsidR="00D06CD9" w:rsidRPr="00D129A0">
        <w:rPr>
          <w:rFonts w:ascii="Cambria" w:hAnsi="Cambria" w:cs="Palatino Linotype"/>
          <w:sz w:val="24"/>
          <w:szCs w:val="24"/>
        </w:rPr>
        <w:t>5</w:t>
      </w:r>
      <w:bookmarkEnd w:id="17"/>
    </w:p>
    <w:p w:rsidR="00D82052" w:rsidRPr="00D129A0" w:rsidRDefault="00D82052" w:rsidP="00D129A0">
      <w:pPr>
        <w:pStyle w:val="Nagwek2"/>
        <w:spacing w:before="0" w:after="0" w:line="276" w:lineRule="auto"/>
        <w:jc w:val="center"/>
        <w:rPr>
          <w:rFonts w:ascii="Cambria" w:hAnsi="Cambria" w:cs="Palatino Linotype"/>
          <w:sz w:val="24"/>
          <w:szCs w:val="24"/>
        </w:rPr>
      </w:pPr>
      <w:bookmarkStart w:id="18" w:name="_Toc381085465"/>
      <w:r w:rsidRPr="00D129A0">
        <w:rPr>
          <w:rFonts w:ascii="Cambria" w:hAnsi="Cambria" w:cs="Palatino Linotype"/>
          <w:i w:val="0"/>
          <w:sz w:val="24"/>
          <w:szCs w:val="24"/>
        </w:rPr>
        <w:t>Załatwianie spraw</w:t>
      </w:r>
      <w:bookmarkEnd w:id="18"/>
    </w:p>
    <w:p w:rsidR="00D06CD9" w:rsidRPr="00D129A0" w:rsidRDefault="00D06CD9" w:rsidP="00D129A0">
      <w:pPr>
        <w:spacing w:line="276" w:lineRule="auto"/>
        <w:jc w:val="both"/>
        <w:rPr>
          <w:rFonts w:ascii="Cambria" w:hAnsi="Cambria" w:cs="Palatino Linotype"/>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cs="Palatino Linotype"/>
          <w:b/>
          <w:sz w:val="24"/>
          <w:szCs w:val="24"/>
        </w:rPr>
        <w:t>§ 3</w:t>
      </w:r>
      <w:r w:rsidR="008A767B">
        <w:rPr>
          <w:rFonts w:ascii="Cambria" w:hAnsi="Cambria" w:cs="Palatino Linotype"/>
          <w:b/>
          <w:sz w:val="24"/>
          <w:szCs w:val="24"/>
        </w:rPr>
        <w:t>4</w:t>
      </w:r>
      <w:r w:rsidR="00D06CD9" w:rsidRPr="00D129A0">
        <w:rPr>
          <w:rFonts w:ascii="Cambria" w:hAnsi="Cambria" w:cs="Palatino Linotype"/>
          <w:b/>
          <w:sz w:val="24"/>
          <w:szCs w:val="24"/>
        </w:rPr>
        <w:t>.</w:t>
      </w:r>
    </w:p>
    <w:p w:rsidR="00D82052" w:rsidRPr="00D129A0" w:rsidRDefault="00D82052" w:rsidP="00D129A0">
      <w:pPr>
        <w:numPr>
          <w:ilvl w:val="0"/>
          <w:numId w:val="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sprawa została załatwiona ustnie, ale nie wynika to z treści przesyłki lub treści dekretacji, prowadzący sprawę sporządza w aktach sprawy notatkę służbową opisującą sposób załatwienia sprawy oraz odnotowuje zakończenie spraw w systemie EZD.</w:t>
      </w:r>
    </w:p>
    <w:p w:rsidR="00D06CD9" w:rsidRPr="00F71D3F" w:rsidRDefault="00D82052" w:rsidP="00D129A0">
      <w:pPr>
        <w:numPr>
          <w:ilvl w:val="0"/>
          <w:numId w:val="9"/>
        </w:numPr>
        <w:spacing w:line="276" w:lineRule="auto"/>
        <w:ind w:left="284" w:hanging="284"/>
        <w:jc w:val="both"/>
        <w:rPr>
          <w:rFonts w:ascii="Cambria" w:hAnsi="Cambria" w:cs="Palatino Linotype"/>
          <w:b/>
          <w:sz w:val="24"/>
          <w:szCs w:val="24"/>
        </w:rPr>
      </w:pPr>
      <w:r w:rsidRPr="00D129A0">
        <w:rPr>
          <w:rFonts w:ascii="Cambria" w:hAnsi="Cambria" w:cs="Palatino Linotype"/>
          <w:sz w:val="24"/>
          <w:szCs w:val="24"/>
        </w:rPr>
        <w:t>Forma ustnego załatwienia sprawy może być stosowana pomiędzy poszczególnymi komórkami organizacyjnymi, jak również w odniesieniu do spraw, niewymagających sporządzenia pisemnej odpowiedzi.</w:t>
      </w:r>
    </w:p>
    <w:p w:rsidR="00F71D3F" w:rsidRPr="00D129A0" w:rsidRDefault="00F71D3F" w:rsidP="00F71D3F">
      <w:pPr>
        <w:spacing w:line="276" w:lineRule="auto"/>
        <w:ind w:left="284"/>
        <w:jc w:val="both"/>
        <w:rPr>
          <w:rFonts w:ascii="Cambria" w:hAnsi="Cambria" w:cs="Palatino Linotype"/>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cs="Palatino Linotype"/>
          <w:b/>
          <w:sz w:val="24"/>
          <w:szCs w:val="24"/>
        </w:rPr>
        <w:t>§ 3</w:t>
      </w:r>
      <w:r w:rsidR="008A767B">
        <w:rPr>
          <w:rFonts w:ascii="Cambria" w:hAnsi="Cambria" w:cs="Palatino Linotype"/>
          <w:b/>
          <w:sz w:val="24"/>
          <w:szCs w:val="24"/>
        </w:rPr>
        <w:t>5</w:t>
      </w:r>
      <w:r w:rsidR="00D06CD9" w:rsidRPr="00D129A0">
        <w:rPr>
          <w:rFonts w:ascii="Cambria" w:hAnsi="Cambria" w:cs="Palatino Linotype"/>
          <w:b/>
          <w:sz w:val="24"/>
          <w:szCs w:val="24"/>
        </w:rPr>
        <w:t>.</w:t>
      </w:r>
    </w:p>
    <w:p w:rsidR="00D82052" w:rsidRPr="00D129A0" w:rsidRDefault="00D82052" w:rsidP="00324D17">
      <w:pPr>
        <w:numPr>
          <w:ilvl w:val="0"/>
          <w:numId w:val="6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przesyłka przekazana lub zadekretowana do prowadzącego sprawę nie kończy sprawy, prowadzący sprawę załatwia ją w odpowiednim dla niej trybie, w tym przygotowuje projekty pism.</w:t>
      </w:r>
    </w:p>
    <w:p w:rsidR="00D82052" w:rsidRPr="00F71D3F" w:rsidRDefault="00D82052" w:rsidP="00324D17">
      <w:pPr>
        <w:numPr>
          <w:ilvl w:val="0"/>
          <w:numId w:val="69"/>
        </w:numPr>
        <w:spacing w:line="276" w:lineRule="auto"/>
        <w:ind w:left="284" w:hanging="284"/>
        <w:jc w:val="both"/>
        <w:rPr>
          <w:rFonts w:ascii="Cambria" w:hAnsi="Cambria"/>
          <w:b/>
          <w:sz w:val="24"/>
          <w:szCs w:val="24"/>
        </w:rPr>
      </w:pPr>
      <w:r w:rsidRPr="00D129A0">
        <w:rPr>
          <w:rFonts w:ascii="Cambria" w:hAnsi="Cambria" w:cs="Palatino Linotype"/>
          <w:sz w:val="24"/>
          <w:szCs w:val="24"/>
        </w:rPr>
        <w:t>Przy sporządzaniu projektu pisma należy wykorzystywać wzory i formularze przewidziane odrębnymi przepisami.</w:t>
      </w:r>
    </w:p>
    <w:p w:rsidR="00F71D3F" w:rsidRPr="00D129A0" w:rsidRDefault="00F71D3F" w:rsidP="00F71D3F">
      <w:pPr>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3</w:t>
      </w:r>
      <w:r w:rsidR="008A767B">
        <w:rPr>
          <w:rFonts w:ascii="Cambria" w:hAnsi="Cambria" w:cs="Palatino Linotype"/>
          <w:b/>
          <w:sz w:val="24"/>
          <w:szCs w:val="24"/>
        </w:rPr>
        <w:t>6</w:t>
      </w:r>
      <w:r w:rsidR="00D06CD9" w:rsidRPr="00D129A0">
        <w:rPr>
          <w:rFonts w:ascii="Cambria" w:hAnsi="Cambria" w:cs="Palatino Linotype"/>
          <w:b/>
          <w:sz w:val="24"/>
          <w:szCs w:val="24"/>
        </w:rPr>
        <w:t>.</w:t>
      </w:r>
    </w:p>
    <w:p w:rsidR="00D82052" w:rsidRPr="00D129A0" w:rsidRDefault="00D82052" w:rsidP="00324D17">
      <w:pPr>
        <w:numPr>
          <w:ilvl w:val="0"/>
          <w:numId w:val="60"/>
        </w:numPr>
        <w:spacing w:line="276" w:lineRule="auto"/>
        <w:ind w:left="294" w:hanging="294"/>
        <w:jc w:val="both"/>
        <w:rPr>
          <w:rFonts w:ascii="Cambria" w:hAnsi="Cambria" w:cs="Palatino Linotype"/>
          <w:sz w:val="24"/>
          <w:szCs w:val="24"/>
        </w:rPr>
      </w:pPr>
      <w:r w:rsidRPr="00D129A0">
        <w:rPr>
          <w:rFonts w:ascii="Cambria" w:hAnsi="Cambria" w:cs="Palatino Linotype"/>
          <w:sz w:val="24"/>
          <w:szCs w:val="24"/>
        </w:rPr>
        <w:t>Sprawę niezakończoną ostatecznie w ciągu roku załatwia się w latach kolejnych bez zmiany dotychczasowego jej znaku. Elementy znaku sprawy pozostają niezmienne.</w:t>
      </w:r>
    </w:p>
    <w:p w:rsidR="00D82052" w:rsidRPr="00D129A0" w:rsidRDefault="00D82052" w:rsidP="00324D17">
      <w:pPr>
        <w:numPr>
          <w:ilvl w:val="0"/>
          <w:numId w:val="60"/>
        </w:numPr>
        <w:spacing w:line="276" w:lineRule="auto"/>
        <w:ind w:left="294" w:hanging="294"/>
        <w:jc w:val="both"/>
        <w:rPr>
          <w:rFonts w:ascii="Cambria" w:hAnsi="Cambria" w:cs="Palatino Linotype"/>
          <w:sz w:val="24"/>
          <w:szCs w:val="24"/>
        </w:rPr>
      </w:pPr>
      <w:r w:rsidRPr="00D129A0">
        <w:rPr>
          <w:rFonts w:ascii="Cambria" w:hAnsi="Cambria" w:cs="Palatino Linotype"/>
          <w:sz w:val="24"/>
          <w:szCs w:val="24"/>
        </w:rPr>
        <w:t>Zmiana znaku sprawy z równoczesnym ponownym założeniem nowej sprawy może nastąpić dopiero wtedy, gdy sprawa ostatecznie zakończona zaczyna się od nowa lub w przypadku, gdy w wyniku reorganizacji, akta spraw niezakończonych przejmuje nowa komórka organizacyjna.</w:t>
      </w:r>
    </w:p>
    <w:p w:rsidR="00D82052" w:rsidRPr="00D129A0" w:rsidRDefault="00D82052" w:rsidP="00324D17">
      <w:pPr>
        <w:numPr>
          <w:ilvl w:val="0"/>
          <w:numId w:val="60"/>
        </w:numPr>
        <w:spacing w:line="276" w:lineRule="auto"/>
        <w:ind w:left="294" w:hanging="294"/>
        <w:jc w:val="both"/>
        <w:rPr>
          <w:rFonts w:ascii="Cambria" w:hAnsi="Cambria" w:cs="Palatino Linotype"/>
          <w:sz w:val="24"/>
          <w:szCs w:val="24"/>
        </w:rPr>
      </w:pPr>
      <w:r w:rsidRPr="00D129A0">
        <w:rPr>
          <w:rFonts w:ascii="Cambria" w:hAnsi="Cambria" w:cs="Palatino Linotype"/>
          <w:sz w:val="24"/>
          <w:szCs w:val="24"/>
        </w:rPr>
        <w:t>W przypadkach, o których mowa w ust. 2, sprawę wpisuje się w nowym spisie spraw, zaznaczając ten fakt w dotychczasowym spisie spraw w formie wzmianki: „</w:t>
      </w:r>
      <w:r w:rsidRPr="00D129A0">
        <w:rPr>
          <w:rFonts w:ascii="Cambria" w:hAnsi="Cambria" w:cs="Palatino Linotype"/>
          <w:i/>
          <w:sz w:val="24"/>
          <w:szCs w:val="24"/>
        </w:rPr>
        <w:t>przeniesiono do znaku sprawy…</w:t>
      </w:r>
      <w:r w:rsidRPr="00D129A0">
        <w:rPr>
          <w:rFonts w:ascii="Cambria" w:hAnsi="Cambria" w:cs="Palatino Linotype"/>
          <w:sz w:val="24"/>
          <w:szCs w:val="24"/>
        </w:rPr>
        <w:t>”.</w:t>
      </w:r>
    </w:p>
    <w:p w:rsidR="00D82052" w:rsidRPr="006871B7" w:rsidRDefault="00D82052" w:rsidP="00324D17">
      <w:pPr>
        <w:numPr>
          <w:ilvl w:val="0"/>
          <w:numId w:val="60"/>
        </w:numPr>
        <w:spacing w:line="276" w:lineRule="auto"/>
        <w:ind w:left="294" w:hanging="294"/>
        <w:jc w:val="both"/>
        <w:rPr>
          <w:rFonts w:ascii="Cambria" w:hAnsi="Cambria"/>
          <w:b/>
          <w:sz w:val="24"/>
          <w:szCs w:val="24"/>
        </w:rPr>
      </w:pPr>
      <w:r w:rsidRPr="00D129A0">
        <w:rPr>
          <w:rFonts w:ascii="Cambria" w:hAnsi="Cambria" w:cs="Palatino Linotype"/>
          <w:sz w:val="24"/>
          <w:szCs w:val="24"/>
        </w:rPr>
        <w:t>W przypadku spraw, w których czynności kancelaryjne oraz ich dokumentowanie wykonuje się w systemie tradycyjnym,  przenosi się akta sprawy do nowej teczki aktowej, nie dokonując zmian w znaku sprawy przyporządkowanym wcześniej aktom sprawy.</w:t>
      </w:r>
    </w:p>
    <w:p w:rsidR="006871B7" w:rsidRPr="00D129A0" w:rsidRDefault="006871B7" w:rsidP="006871B7">
      <w:pPr>
        <w:spacing w:line="276" w:lineRule="auto"/>
        <w:ind w:left="29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3</w:t>
      </w:r>
      <w:r w:rsidR="008A767B">
        <w:rPr>
          <w:rFonts w:ascii="Cambria" w:hAnsi="Cambria" w:cs="Palatino Linotype"/>
          <w:b/>
          <w:sz w:val="24"/>
          <w:szCs w:val="24"/>
        </w:rPr>
        <w:t>7</w:t>
      </w:r>
      <w:r w:rsidR="00D06CD9" w:rsidRPr="00D129A0">
        <w:rPr>
          <w:rFonts w:ascii="Cambria" w:hAnsi="Cambria" w:cs="Palatino Linotype"/>
          <w:b/>
          <w:sz w:val="24"/>
          <w:szCs w:val="24"/>
        </w:rPr>
        <w:t>.</w:t>
      </w:r>
    </w:p>
    <w:p w:rsidR="00D82052" w:rsidRPr="00D129A0" w:rsidRDefault="00D82052" w:rsidP="00324D17">
      <w:pPr>
        <w:numPr>
          <w:ilvl w:val="0"/>
          <w:numId w:val="29"/>
        </w:numPr>
        <w:tabs>
          <w:tab w:val="left" w:pos="284"/>
        </w:tabs>
        <w:spacing w:line="276" w:lineRule="auto"/>
        <w:ind w:hanging="720"/>
        <w:jc w:val="both"/>
        <w:rPr>
          <w:rFonts w:ascii="Cambria" w:hAnsi="Cambria" w:cs="Palatino Linotype"/>
          <w:sz w:val="24"/>
          <w:szCs w:val="24"/>
        </w:rPr>
      </w:pPr>
      <w:r w:rsidRPr="00D129A0">
        <w:rPr>
          <w:rFonts w:ascii="Cambria" w:hAnsi="Cambria" w:cs="Palatino Linotype"/>
          <w:sz w:val="24"/>
          <w:szCs w:val="24"/>
        </w:rPr>
        <w:t>W trakcie załatwiania sprawy dołącza się do akt sprawy w szczególności:</w:t>
      </w:r>
    </w:p>
    <w:p w:rsidR="00D82052" w:rsidRPr="00D129A0" w:rsidRDefault="00D82052" w:rsidP="00324D17">
      <w:pPr>
        <w:numPr>
          <w:ilvl w:val="0"/>
          <w:numId w:val="49"/>
        </w:numPr>
        <w:tabs>
          <w:tab w:val="left" w:pos="567"/>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przesyłki zarejestrowane w rejestrach;</w:t>
      </w:r>
    </w:p>
    <w:p w:rsidR="00D82052" w:rsidRPr="00D129A0" w:rsidRDefault="00D82052" w:rsidP="00324D17">
      <w:pPr>
        <w:numPr>
          <w:ilvl w:val="0"/>
          <w:numId w:val="49"/>
        </w:numPr>
        <w:tabs>
          <w:tab w:val="left" w:pos="567"/>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notatki służbowe i protokoły z rozmów przeprowadzonych z interesantami lub z  czynności dokonanych poza siedzibą</w:t>
      </w:r>
      <w:r w:rsidRPr="00D129A0">
        <w:rPr>
          <w:rFonts w:ascii="Cambria" w:hAnsi="Cambria" w:cs="Palatino Linotype"/>
          <w:i/>
          <w:sz w:val="24"/>
          <w:szCs w:val="24"/>
        </w:rPr>
        <w:t xml:space="preserve"> </w:t>
      </w:r>
      <w:r w:rsidR="00DA61E2" w:rsidRPr="00D129A0">
        <w:rPr>
          <w:rFonts w:ascii="Cambria" w:hAnsi="Cambria" w:cs="Palatino Linotype"/>
          <w:sz w:val="24"/>
          <w:szCs w:val="24"/>
        </w:rPr>
        <w:t>Akademii Sztuk Pięknych w Gdańsku</w:t>
      </w:r>
      <w:r w:rsidRPr="00D129A0">
        <w:rPr>
          <w:rFonts w:ascii="Cambria" w:hAnsi="Cambria" w:cs="Palatino Linotype"/>
          <w:sz w:val="24"/>
          <w:szCs w:val="24"/>
        </w:rPr>
        <w:t>;</w:t>
      </w:r>
    </w:p>
    <w:p w:rsidR="00D82052" w:rsidRPr="00D129A0" w:rsidRDefault="00D82052" w:rsidP="00324D17">
      <w:pPr>
        <w:numPr>
          <w:ilvl w:val="0"/>
          <w:numId w:val="49"/>
        </w:numPr>
        <w:tabs>
          <w:tab w:val="left" w:pos="567"/>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pisma przesłane za pomocą telefaksu;</w:t>
      </w:r>
    </w:p>
    <w:p w:rsidR="00D82052" w:rsidRPr="00D129A0" w:rsidRDefault="00D82052" w:rsidP="00324D17">
      <w:pPr>
        <w:numPr>
          <w:ilvl w:val="0"/>
          <w:numId w:val="49"/>
        </w:numPr>
        <w:tabs>
          <w:tab w:val="left" w:pos="567"/>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wydruki naturalnych dokumentów elektronicznych, lub w przypadku spraw, dla których w ramach wskazania wyjątku od podstawowego sposobu dokumentowania przebiegu załatwiania i rozstrzygania spraw ustalono, że </w:t>
      </w:r>
      <w:r w:rsidRPr="00D129A0">
        <w:rPr>
          <w:rFonts w:ascii="Cambria" w:hAnsi="Cambria" w:cs="Palatino Linotype"/>
          <w:sz w:val="24"/>
          <w:szCs w:val="24"/>
        </w:rPr>
        <w:lastRenderedPageBreak/>
        <w:t>czynności kancelaryjne oraz ich dokumentowanie wykonuje się w systemie EZD, wiadomości poczty elektronicznej;</w:t>
      </w:r>
    </w:p>
    <w:p w:rsidR="00D82052" w:rsidRPr="00D129A0" w:rsidRDefault="00D82052" w:rsidP="00324D17">
      <w:pPr>
        <w:numPr>
          <w:ilvl w:val="0"/>
          <w:numId w:val="49"/>
        </w:numPr>
        <w:tabs>
          <w:tab w:val="left" w:pos="567"/>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projekty pism odrzucone w toku akceptacji przez kierowników komórek organizacyjnych lub </w:t>
      </w:r>
      <w:r w:rsidR="00DA61E2" w:rsidRPr="00D129A0">
        <w:rPr>
          <w:rStyle w:val="FontStyle51"/>
          <w:rFonts w:ascii="Cambria" w:hAnsi="Cambria" w:cs="Palatino Linotype"/>
          <w:sz w:val="24"/>
          <w:szCs w:val="24"/>
        </w:rPr>
        <w:t>Rektora</w:t>
      </w:r>
      <w:r w:rsidRPr="00D129A0">
        <w:rPr>
          <w:rStyle w:val="FontStyle51"/>
          <w:rFonts w:ascii="Cambria" w:hAnsi="Cambria" w:cs="Palatino Linotype"/>
          <w:i/>
          <w:sz w:val="24"/>
          <w:szCs w:val="24"/>
        </w:rPr>
        <w:t xml:space="preserve"> </w:t>
      </w:r>
      <w:r w:rsidRPr="00D129A0">
        <w:rPr>
          <w:rFonts w:ascii="Cambria" w:hAnsi="Cambria" w:cs="Palatino Linotype"/>
          <w:sz w:val="24"/>
          <w:szCs w:val="24"/>
        </w:rPr>
        <w:t>oraz uwagi i adnotacje tych osób odnoszące się do projektów pism, jeżeli mają znaczenie w załatwianej sprawie;</w:t>
      </w:r>
    </w:p>
    <w:p w:rsidR="00D82052" w:rsidRPr="00D129A0" w:rsidRDefault="00D82052" w:rsidP="00324D17">
      <w:pPr>
        <w:numPr>
          <w:ilvl w:val="0"/>
          <w:numId w:val="49"/>
        </w:numPr>
        <w:tabs>
          <w:tab w:val="left" w:pos="567"/>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inne elementy akt sprawy, w tym pisma wewnętrzne, a w  przypadku spraw, dla których w ramach wskazania wyjątku od podstawowego sposobu dokumentowania przebiegu załatwiania i rozstrzygania spraw ustalono, że czynności kancelaryjne oraz ich dokumentowanie wykonuje się w systemie EZD, odwzorowania tych pism.</w:t>
      </w:r>
    </w:p>
    <w:p w:rsidR="00D82052" w:rsidRPr="00D129A0" w:rsidRDefault="00C07841" w:rsidP="00324D17">
      <w:pPr>
        <w:numPr>
          <w:ilvl w:val="0"/>
          <w:numId w:val="29"/>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Pisma </w:t>
      </w:r>
      <w:r w:rsidR="00D82052" w:rsidRPr="00D129A0">
        <w:rPr>
          <w:rFonts w:ascii="Cambria" w:hAnsi="Cambria" w:cs="Palatino Linotype"/>
          <w:sz w:val="24"/>
          <w:szCs w:val="24"/>
        </w:rPr>
        <w:t>po wykonaniu odwzorowania cyfrowego przechowuje się w składzie chronologicznym odr</w:t>
      </w:r>
      <w:r w:rsidR="00C709B0">
        <w:rPr>
          <w:rFonts w:ascii="Cambria" w:hAnsi="Cambria" w:cs="Palatino Linotype"/>
          <w:sz w:val="24"/>
          <w:szCs w:val="24"/>
        </w:rPr>
        <w:t>ębnie od przesyłek wpływających</w:t>
      </w:r>
      <w:r w:rsidR="00AD42E9" w:rsidRPr="00D129A0">
        <w:rPr>
          <w:rFonts w:ascii="Cambria" w:hAnsi="Cambria" w:cs="Palatino Linotype"/>
          <w:sz w:val="24"/>
          <w:szCs w:val="24"/>
        </w:rPr>
        <w:t>.</w:t>
      </w:r>
    </w:p>
    <w:p w:rsidR="00D82052" w:rsidRPr="00D129A0" w:rsidRDefault="00D82052" w:rsidP="00324D17">
      <w:pPr>
        <w:numPr>
          <w:ilvl w:val="0"/>
          <w:numId w:val="29"/>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Prowadzący sprawę dba o kompletność metadanych odnoszących się do sprawy oraz przesyłek i pism włączonych do akt sprawy, w tym:</w:t>
      </w:r>
    </w:p>
    <w:p w:rsidR="00D82052" w:rsidRPr="00D129A0" w:rsidRDefault="00D82052" w:rsidP="00324D17">
      <w:pPr>
        <w:numPr>
          <w:ilvl w:val="0"/>
          <w:numId w:val="25"/>
        </w:numPr>
        <w:tabs>
          <w:tab w:val="left" w:pos="284"/>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nadaje sprawie tytuł;</w:t>
      </w:r>
    </w:p>
    <w:p w:rsidR="00D82052" w:rsidRPr="00D129A0" w:rsidRDefault="00D82052" w:rsidP="00324D17">
      <w:pPr>
        <w:numPr>
          <w:ilvl w:val="0"/>
          <w:numId w:val="25"/>
        </w:numPr>
        <w:tabs>
          <w:tab w:val="left" w:pos="284"/>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wpisuje metadane dotyczące przesyłek, o których mowa w ust. 1 pkt 2-4, jeżeli nie zostały określone automatycznie, zgodnie z zestawem metadanych określonych w załączniku nr 1 do instrukcji</w:t>
      </w:r>
      <w:r w:rsidR="00C709B0">
        <w:rPr>
          <w:rFonts w:ascii="Cambria" w:hAnsi="Cambria" w:cs="Palatino Linotype"/>
          <w:sz w:val="24"/>
          <w:szCs w:val="24"/>
        </w:rPr>
        <w:t xml:space="preserve"> kancelaryjnej</w:t>
      </w:r>
      <w:r w:rsidRPr="00D129A0">
        <w:rPr>
          <w:rFonts w:ascii="Cambria" w:hAnsi="Cambria" w:cs="Palatino Linotype"/>
          <w:sz w:val="24"/>
          <w:szCs w:val="24"/>
        </w:rPr>
        <w:t>;</w:t>
      </w:r>
    </w:p>
    <w:p w:rsidR="00DA61E2" w:rsidRPr="00D129A0" w:rsidRDefault="00D82052" w:rsidP="00324D17">
      <w:pPr>
        <w:numPr>
          <w:ilvl w:val="0"/>
          <w:numId w:val="25"/>
        </w:numPr>
        <w:tabs>
          <w:tab w:val="left" w:pos="284"/>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uzupełnia metadane przesyłek wpływających, jeżeli nie zostały określone automatycznie lub przez punkt kancelaryjny, zgodnie z zestawem metadanych określonych w załączniku nr 1 do instrukcji</w:t>
      </w:r>
      <w:r w:rsidR="00C709B0">
        <w:rPr>
          <w:rFonts w:ascii="Cambria" w:hAnsi="Cambria" w:cs="Palatino Linotype"/>
          <w:sz w:val="24"/>
          <w:szCs w:val="24"/>
        </w:rPr>
        <w:t xml:space="preserve"> kancelaryjnej</w:t>
      </w:r>
      <w:r w:rsidRPr="00D129A0">
        <w:rPr>
          <w:rFonts w:ascii="Cambria" w:hAnsi="Cambria" w:cs="Palatino Linotype"/>
          <w:sz w:val="24"/>
          <w:szCs w:val="24"/>
        </w:rPr>
        <w:t>;</w:t>
      </w:r>
    </w:p>
    <w:p w:rsidR="00DA61E2" w:rsidRPr="00D129A0" w:rsidRDefault="00DA61E2" w:rsidP="00324D17">
      <w:pPr>
        <w:pStyle w:val="Default"/>
        <w:numPr>
          <w:ilvl w:val="0"/>
          <w:numId w:val="25"/>
        </w:numPr>
        <w:spacing w:line="276" w:lineRule="auto"/>
        <w:ind w:left="567"/>
        <w:jc w:val="both"/>
      </w:pPr>
      <w:r w:rsidRPr="00D129A0">
        <w:t xml:space="preserve">poprawia metadane opisujące przesyłki wpływające, jeżeli zostały określone automatycznie lub przez punkt kancelaryjny, w sposób nieodzwierciedlający stanu faktycznego; </w:t>
      </w:r>
    </w:p>
    <w:p w:rsidR="00D82052" w:rsidRPr="00D129A0" w:rsidRDefault="00D82052" w:rsidP="00324D17">
      <w:pPr>
        <w:numPr>
          <w:ilvl w:val="0"/>
          <w:numId w:val="25"/>
        </w:numPr>
        <w:tabs>
          <w:tab w:val="left" w:pos="284"/>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wpisuje metadane dla przesyłek przeznaczonych do  wysyłki, jeżeli nie zostały określone automatycznie, zgodnie z ze</w:t>
      </w:r>
      <w:r w:rsidR="004C57C6" w:rsidRPr="00D129A0">
        <w:rPr>
          <w:rFonts w:ascii="Cambria" w:hAnsi="Cambria" w:cs="Palatino Linotype"/>
          <w:sz w:val="24"/>
          <w:szCs w:val="24"/>
        </w:rPr>
        <w:t>stawem metadanych określonych w </w:t>
      </w:r>
      <w:r w:rsidRPr="00D129A0">
        <w:rPr>
          <w:rFonts w:ascii="Cambria" w:hAnsi="Cambria" w:cs="Palatino Linotype"/>
          <w:sz w:val="24"/>
          <w:szCs w:val="24"/>
        </w:rPr>
        <w:t>załączniku nr 1 do instrukcji</w:t>
      </w:r>
      <w:r w:rsidR="00C709B0">
        <w:rPr>
          <w:rFonts w:ascii="Cambria" w:hAnsi="Cambria" w:cs="Palatino Linotype"/>
          <w:sz w:val="24"/>
          <w:szCs w:val="24"/>
        </w:rPr>
        <w:t xml:space="preserve"> kancelaryjnej</w:t>
      </w:r>
      <w:r w:rsidRPr="00D129A0">
        <w:rPr>
          <w:rFonts w:ascii="Cambria" w:hAnsi="Cambria" w:cs="Palatino Linotype"/>
          <w:sz w:val="24"/>
          <w:szCs w:val="24"/>
        </w:rPr>
        <w:t>.</w:t>
      </w:r>
    </w:p>
    <w:p w:rsidR="00D82052" w:rsidRPr="00D129A0" w:rsidRDefault="00D82052" w:rsidP="00324D17">
      <w:pPr>
        <w:numPr>
          <w:ilvl w:val="0"/>
          <w:numId w:val="29"/>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Zestaw metadanych opisujących sprawę określa część D załącznika nr 1 do instrukcji</w:t>
      </w:r>
      <w:r w:rsidR="00C709B0">
        <w:rPr>
          <w:rFonts w:ascii="Cambria" w:hAnsi="Cambria" w:cs="Palatino Linotype"/>
          <w:sz w:val="24"/>
          <w:szCs w:val="24"/>
        </w:rPr>
        <w:t xml:space="preserve"> kancelaryjnej</w:t>
      </w:r>
      <w:r w:rsidRPr="00D129A0">
        <w:rPr>
          <w:rFonts w:ascii="Cambria" w:hAnsi="Cambria" w:cs="Palatino Linotype"/>
          <w:sz w:val="24"/>
          <w:szCs w:val="24"/>
        </w:rPr>
        <w:t>.</w:t>
      </w:r>
    </w:p>
    <w:p w:rsidR="00D82052" w:rsidRDefault="00D82052" w:rsidP="00D129A0">
      <w:pPr>
        <w:tabs>
          <w:tab w:val="left" w:pos="284"/>
        </w:tabs>
        <w:spacing w:line="276" w:lineRule="auto"/>
        <w:ind w:left="284"/>
        <w:jc w:val="both"/>
        <w:rPr>
          <w:rFonts w:ascii="Cambria" w:hAnsi="Cambria" w:cs="Palatino Linotype"/>
          <w:sz w:val="24"/>
          <w:szCs w:val="24"/>
        </w:rPr>
      </w:pPr>
    </w:p>
    <w:p w:rsidR="006871B7" w:rsidRDefault="006871B7">
      <w:pPr>
        <w:suppressAutoHyphens w:val="0"/>
        <w:rPr>
          <w:rFonts w:ascii="Cambria" w:hAnsi="Cambria" w:cs="Palatino Linotype"/>
          <w:sz w:val="24"/>
          <w:szCs w:val="24"/>
        </w:rPr>
      </w:pPr>
      <w:r>
        <w:rPr>
          <w:rFonts w:ascii="Cambria" w:hAnsi="Cambria" w:cs="Palatino Linotype"/>
          <w:sz w:val="24"/>
          <w:szCs w:val="24"/>
        </w:rPr>
        <w:br w:type="page"/>
      </w:r>
    </w:p>
    <w:p w:rsidR="00D82052" w:rsidRPr="00D129A0" w:rsidRDefault="00D82052" w:rsidP="00D129A0">
      <w:pPr>
        <w:pStyle w:val="Nagwek1"/>
        <w:spacing w:before="0" w:after="0" w:line="276" w:lineRule="auto"/>
        <w:jc w:val="center"/>
        <w:rPr>
          <w:rFonts w:ascii="Cambria" w:hAnsi="Cambria" w:cs="Palatino Linotype"/>
          <w:sz w:val="24"/>
          <w:szCs w:val="24"/>
        </w:rPr>
      </w:pPr>
      <w:bookmarkStart w:id="19" w:name="__RefHeading__15_401030041"/>
      <w:bookmarkStart w:id="20" w:name="_Toc381085466"/>
      <w:bookmarkEnd w:id="19"/>
      <w:r w:rsidRPr="00D129A0">
        <w:rPr>
          <w:rFonts w:ascii="Cambria" w:hAnsi="Cambria" w:cs="Palatino Linotype"/>
          <w:sz w:val="24"/>
          <w:szCs w:val="24"/>
        </w:rPr>
        <w:lastRenderedPageBreak/>
        <w:t xml:space="preserve">Rozdział </w:t>
      </w:r>
      <w:r w:rsidR="007C1233" w:rsidRPr="00D129A0">
        <w:rPr>
          <w:rFonts w:ascii="Cambria" w:hAnsi="Cambria" w:cs="Palatino Linotype"/>
          <w:sz w:val="24"/>
          <w:szCs w:val="24"/>
        </w:rPr>
        <w:t>6</w:t>
      </w:r>
      <w:bookmarkEnd w:id="20"/>
    </w:p>
    <w:p w:rsidR="00D82052" w:rsidRDefault="00D82052" w:rsidP="00D129A0">
      <w:pPr>
        <w:pStyle w:val="Nagwek2"/>
        <w:spacing w:before="0" w:after="0" w:line="276" w:lineRule="auto"/>
        <w:jc w:val="center"/>
        <w:rPr>
          <w:rFonts w:ascii="Cambria" w:hAnsi="Cambria" w:cs="Palatino Linotype"/>
          <w:i w:val="0"/>
          <w:sz w:val="24"/>
          <w:szCs w:val="24"/>
        </w:rPr>
      </w:pPr>
      <w:bookmarkStart w:id="21" w:name="_Toc381085467"/>
      <w:r w:rsidRPr="00D129A0">
        <w:rPr>
          <w:rFonts w:ascii="Cambria" w:hAnsi="Cambria" w:cs="Palatino Linotype"/>
          <w:i w:val="0"/>
          <w:sz w:val="24"/>
          <w:szCs w:val="24"/>
        </w:rPr>
        <w:t>Akceptacja, podpisywanie i wysyłanie pism</w:t>
      </w:r>
      <w:bookmarkEnd w:id="21"/>
    </w:p>
    <w:p w:rsidR="00F71D3F" w:rsidRPr="00F71D3F" w:rsidRDefault="00F71D3F" w:rsidP="00F71D3F"/>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3</w:t>
      </w:r>
      <w:r w:rsidR="008A767B">
        <w:rPr>
          <w:rFonts w:ascii="Cambria" w:hAnsi="Cambria" w:cs="Palatino Linotype"/>
          <w:b/>
          <w:sz w:val="24"/>
          <w:szCs w:val="24"/>
        </w:rPr>
        <w:t>8</w:t>
      </w:r>
      <w:r w:rsidR="004C57C6" w:rsidRPr="00D129A0">
        <w:rPr>
          <w:rFonts w:ascii="Cambria" w:hAnsi="Cambria" w:cs="Palatino Linotype"/>
          <w:b/>
          <w:sz w:val="24"/>
          <w:szCs w:val="24"/>
        </w:rPr>
        <w:t>.</w:t>
      </w:r>
    </w:p>
    <w:p w:rsidR="00D82052" w:rsidRPr="00D129A0" w:rsidRDefault="00DA61E2" w:rsidP="00D129A0">
      <w:pPr>
        <w:numPr>
          <w:ilvl w:val="0"/>
          <w:numId w:val="11"/>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A</w:t>
      </w:r>
      <w:r w:rsidR="00D82052" w:rsidRPr="00D129A0">
        <w:rPr>
          <w:rFonts w:ascii="Cambria" w:hAnsi="Cambria" w:cs="Palatino Linotype"/>
          <w:sz w:val="24"/>
          <w:szCs w:val="24"/>
        </w:rPr>
        <w:t>kceptacja projektów p</w:t>
      </w:r>
      <w:r w:rsidR="004C57C6" w:rsidRPr="00D129A0">
        <w:rPr>
          <w:rFonts w:ascii="Cambria" w:hAnsi="Cambria" w:cs="Palatino Linotype"/>
          <w:sz w:val="24"/>
          <w:szCs w:val="24"/>
        </w:rPr>
        <w:t>ism dokonywana jest w </w:t>
      </w:r>
      <w:r w:rsidR="00D82052" w:rsidRPr="00D129A0">
        <w:rPr>
          <w:rFonts w:ascii="Cambria" w:hAnsi="Cambria" w:cs="Palatino Linotype"/>
          <w:sz w:val="24"/>
          <w:szCs w:val="24"/>
        </w:rPr>
        <w:t>systemie EZD.</w:t>
      </w:r>
    </w:p>
    <w:p w:rsidR="00D82052" w:rsidRPr="00D129A0" w:rsidRDefault="00D82052" w:rsidP="00D129A0">
      <w:pPr>
        <w:numPr>
          <w:ilvl w:val="0"/>
          <w:numId w:val="11"/>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Akceptacja może być jednostopniowa lub wielostopniowa.</w:t>
      </w:r>
    </w:p>
    <w:p w:rsidR="00D82052" w:rsidRPr="00D129A0" w:rsidRDefault="00D82052" w:rsidP="00D129A0">
      <w:pPr>
        <w:numPr>
          <w:ilvl w:val="0"/>
          <w:numId w:val="11"/>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Akceptacja wielostopniowa polega na wstępnym zaakceptowaniu pisma przez kolejne nieupoważnione do podpisania pisma osoby, aż do ostatecznego zaakceptowania pisma przez osobę upoważnioną do jego podpisania.</w:t>
      </w:r>
    </w:p>
    <w:p w:rsidR="00D82052" w:rsidRPr="00D129A0" w:rsidRDefault="00D82052" w:rsidP="00D129A0">
      <w:pPr>
        <w:numPr>
          <w:ilvl w:val="0"/>
          <w:numId w:val="11"/>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Przekazanie projektów pism do akceptacji może nastąpić:</w:t>
      </w:r>
    </w:p>
    <w:p w:rsidR="00D82052" w:rsidRPr="00D129A0" w:rsidRDefault="00D82052" w:rsidP="00324D17">
      <w:pPr>
        <w:numPr>
          <w:ilvl w:val="0"/>
          <w:numId w:val="109"/>
        </w:numPr>
        <w:tabs>
          <w:tab w:val="left" w:pos="284"/>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w postaci papierowej albo</w:t>
      </w:r>
    </w:p>
    <w:p w:rsidR="00D82052" w:rsidRPr="00D129A0" w:rsidRDefault="00D82052" w:rsidP="00324D17">
      <w:pPr>
        <w:numPr>
          <w:ilvl w:val="0"/>
          <w:numId w:val="109"/>
        </w:numPr>
        <w:tabs>
          <w:tab w:val="left" w:pos="284"/>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w postaci elektronicznej.</w:t>
      </w:r>
    </w:p>
    <w:p w:rsidR="00D82052" w:rsidRPr="00D129A0" w:rsidRDefault="00D82052" w:rsidP="00D129A0">
      <w:pPr>
        <w:numPr>
          <w:ilvl w:val="0"/>
          <w:numId w:val="11"/>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Wybór trybu przekazania projektów pism do akceptacji określa w zależności od stopnia akceptacji odpowiednio kierownik komórki organizacyjnej </w:t>
      </w:r>
      <w:r w:rsidR="00F232FA" w:rsidRPr="00D129A0">
        <w:rPr>
          <w:rFonts w:ascii="Cambria" w:hAnsi="Cambria" w:cs="Palatino Linotype"/>
          <w:sz w:val="24"/>
          <w:szCs w:val="24"/>
        </w:rPr>
        <w:t xml:space="preserve">lub Dyrektor </w:t>
      </w:r>
      <w:r w:rsidR="00C709B0">
        <w:rPr>
          <w:rFonts w:ascii="Cambria" w:hAnsi="Cambria" w:cs="Palatino Linotype"/>
          <w:sz w:val="24"/>
          <w:szCs w:val="24"/>
        </w:rPr>
        <w:t>A</w:t>
      </w:r>
      <w:r w:rsidR="00F232FA" w:rsidRPr="00D129A0">
        <w:rPr>
          <w:rFonts w:ascii="Cambria" w:hAnsi="Cambria" w:cs="Palatino Linotype"/>
          <w:sz w:val="24"/>
          <w:szCs w:val="24"/>
        </w:rPr>
        <w:t>dministracyjny.</w:t>
      </w:r>
    </w:p>
    <w:p w:rsidR="00D82052" w:rsidRPr="00D129A0" w:rsidRDefault="00D82052" w:rsidP="00D129A0">
      <w:pPr>
        <w:numPr>
          <w:ilvl w:val="0"/>
          <w:numId w:val="11"/>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o którym mowa w ust. 4 pkt 1, na drugim egzemplarzu projektu pisma pracownik przygotowujący projekt pisma umieszcza swój odręczny podpis (skrót podpisu) i datę jego złożenia.</w:t>
      </w:r>
    </w:p>
    <w:p w:rsidR="00D82052" w:rsidRPr="00D129A0" w:rsidRDefault="00D82052" w:rsidP="00D129A0">
      <w:pPr>
        <w:numPr>
          <w:ilvl w:val="0"/>
          <w:numId w:val="11"/>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projekt pisma przedstawiony do akceptacji nie wymaga poprawek, akceptujący podpisuje pismo.</w:t>
      </w:r>
    </w:p>
    <w:p w:rsidR="00D82052" w:rsidRPr="00D129A0" w:rsidRDefault="00D82052" w:rsidP="00D129A0">
      <w:pPr>
        <w:numPr>
          <w:ilvl w:val="0"/>
          <w:numId w:val="11"/>
        </w:numPr>
        <w:tabs>
          <w:tab w:val="left" w:pos="284"/>
        </w:tabs>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Jeżeli projekt pisma przedstawiony do akceptacji wymaga poprawek, akceptujący udziela prowadzącemu sprawę wskazówek dotyczących niezbędnych poprawek:</w:t>
      </w:r>
    </w:p>
    <w:p w:rsidR="00D82052" w:rsidRPr="00D129A0" w:rsidRDefault="00D82052" w:rsidP="00324D17">
      <w:pPr>
        <w:numPr>
          <w:ilvl w:val="0"/>
          <w:numId w:val="105"/>
        </w:numPr>
        <w:tabs>
          <w:tab w:val="left" w:pos="284"/>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nanosząc odpowiednie adnotacje i poprawki w postaci elektronicznej bezpośrednio na projekcie pisma lub dołączając je do projektu;</w:t>
      </w:r>
    </w:p>
    <w:p w:rsidR="00D82052" w:rsidRPr="00D129A0" w:rsidRDefault="00D82052" w:rsidP="00324D17">
      <w:pPr>
        <w:numPr>
          <w:ilvl w:val="0"/>
          <w:numId w:val="105"/>
        </w:numPr>
        <w:tabs>
          <w:tab w:val="left" w:pos="284"/>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ustnie;</w:t>
      </w:r>
    </w:p>
    <w:p w:rsidR="00D82052" w:rsidRPr="00D129A0" w:rsidRDefault="00D82052" w:rsidP="00324D17">
      <w:pPr>
        <w:numPr>
          <w:ilvl w:val="0"/>
          <w:numId w:val="105"/>
        </w:numPr>
        <w:tabs>
          <w:tab w:val="left" w:pos="284"/>
        </w:tabs>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z wykorzystaniem innych dostępnych środków komunikacji, gdy czasowo nie ma dostępu do systemu EZD.</w:t>
      </w:r>
    </w:p>
    <w:p w:rsidR="00D82052" w:rsidRPr="00F71D3F" w:rsidRDefault="00D82052" w:rsidP="00D129A0">
      <w:pPr>
        <w:numPr>
          <w:ilvl w:val="0"/>
          <w:numId w:val="11"/>
        </w:numPr>
        <w:tabs>
          <w:tab w:val="left" w:pos="284"/>
        </w:tabs>
        <w:spacing w:line="276" w:lineRule="auto"/>
        <w:ind w:left="284" w:hanging="284"/>
        <w:jc w:val="both"/>
        <w:rPr>
          <w:rFonts w:ascii="Cambria" w:hAnsi="Cambria"/>
          <w:b/>
          <w:sz w:val="24"/>
          <w:szCs w:val="24"/>
        </w:rPr>
      </w:pPr>
      <w:r w:rsidRPr="00D129A0">
        <w:rPr>
          <w:rFonts w:ascii="Cambria" w:hAnsi="Cambria" w:cs="Palatino Linotype"/>
          <w:sz w:val="24"/>
          <w:szCs w:val="24"/>
        </w:rPr>
        <w:t>Akceptujący może także, po samodzielnym dokonaniu niezbędnych poprawek zaakceptować poprawioną przez siebie wersję pisma.</w:t>
      </w:r>
    </w:p>
    <w:p w:rsidR="00F71D3F" w:rsidRPr="00D129A0" w:rsidRDefault="00F71D3F" w:rsidP="00F71D3F">
      <w:pPr>
        <w:tabs>
          <w:tab w:val="left" w:pos="284"/>
        </w:tabs>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b/>
          <w:sz w:val="24"/>
          <w:szCs w:val="24"/>
        </w:rPr>
        <w:t xml:space="preserve"> 39</w:t>
      </w:r>
      <w:r w:rsidR="004C57C6" w:rsidRPr="00D129A0">
        <w:rPr>
          <w:rFonts w:ascii="Cambria" w:hAnsi="Cambria" w:cs="Palatino Linotype"/>
          <w:b/>
          <w:sz w:val="24"/>
          <w:szCs w:val="24"/>
        </w:rPr>
        <w:t>.</w:t>
      </w:r>
    </w:p>
    <w:p w:rsidR="00D82052" w:rsidRPr="00D129A0" w:rsidRDefault="00D82052" w:rsidP="00324D17">
      <w:pPr>
        <w:numPr>
          <w:ilvl w:val="0"/>
          <w:numId w:val="7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W przypadku ostatecznej akceptacji pisma przeznaczonego do wysyłki w postaci elektronicznej poza </w:t>
      </w:r>
      <w:r w:rsidR="005F66FE" w:rsidRPr="00D129A0">
        <w:rPr>
          <w:rFonts w:ascii="Cambria" w:hAnsi="Cambria" w:cs="Palatino Linotype"/>
          <w:sz w:val="24"/>
          <w:szCs w:val="24"/>
        </w:rPr>
        <w:t>Akademię,</w:t>
      </w:r>
      <w:r w:rsidRPr="00D129A0">
        <w:rPr>
          <w:rFonts w:ascii="Cambria" w:hAnsi="Cambria" w:cs="Palatino Linotype"/>
          <w:sz w:val="24"/>
          <w:szCs w:val="24"/>
        </w:rPr>
        <w:t xml:space="preserve"> akceptujący podpisuje pismo podpisem elektronicznym weryfikowanym w sposób określony w przepisach ustawy o informatyzacji, chyba że przepisy odrębne wskazują potrzebę użycia określonego rodzaju podpisu.</w:t>
      </w:r>
    </w:p>
    <w:p w:rsidR="00D82052" w:rsidRPr="00D129A0" w:rsidRDefault="00D82052" w:rsidP="00324D17">
      <w:pPr>
        <w:numPr>
          <w:ilvl w:val="0"/>
          <w:numId w:val="74"/>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Pismo, o którym mowa w ust. 1 zachowuje się w aktach sprawy.</w:t>
      </w:r>
    </w:p>
    <w:p w:rsidR="006E0E71" w:rsidRPr="00924B38" w:rsidRDefault="00D82052" w:rsidP="00324D17">
      <w:pPr>
        <w:numPr>
          <w:ilvl w:val="0"/>
          <w:numId w:val="74"/>
        </w:numPr>
        <w:spacing w:line="276" w:lineRule="auto"/>
        <w:ind w:left="284" w:hanging="284"/>
        <w:jc w:val="both"/>
        <w:rPr>
          <w:rFonts w:ascii="Cambria" w:hAnsi="Cambria"/>
          <w:b/>
          <w:sz w:val="24"/>
          <w:szCs w:val="24"/>
        </w:rPr>
      </w:pPr>
      <w:r w:rsidRPr="00D129A0">
        <w:rPr>
          <w:rFonts w:ascii="Cambria" w:hAnsi="Cambria" w:cs="Palatino Linotype"/>
          <w:sz w:val="24"/>
          <w:szCs w:val="24"/>
        </w:rPr>
        <w:t>Jeżeli pismo, o którym mowa w ust. 1, jest częścią akt spraw, dla których ustalono, że czynności kancelaryjne oraz ich dokumentowanie wykonuje się w systemie tradycyjnym, to treść pisma drukuje się a podpisujący podpisuje się odręcznie na wydruku (egzemplarz przeznaczony do włączenia do akt sprawy), na którym umieszcza się informację, co do sposobu wysyłki – np. doręczenie elektroniczne.</w:t>
      </w:r>
    </w:p>
    <w:p w:rsidR="00924B38" w:rsidRPr="006871B7" w:rsidRDefault="00924B38" w:rsidP="00924B38">
      <w:pPr>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lastRenderedPageBreak/>
        <w:t>§</w:t>
      </w:r>
      <w:r w:rsidR="008A767B">
        <w:rPr>
          <w:rFonts w:ascii="Cambria" w:hAnsi="Cambria"/>
          <w:b/>
          <w:sz w:val="24"/>
          <w:szCs w:val="24"/>
        </w:rPr>
        <w:t xml:space="preserve"> </w:t>
      </w:r>
      <w:r w:rsidR="004C57C6" w:rsidRPr="00D129A0">
        <w:rPr>
          <w:rFonts w:ascii="Cambria" w:hAnsi="Cambria" w:cs="Palatino Linotype"/>
          <w:b/>
          <w:sz w:val="24"/>
          <w:szCs w:val="24"/>
        </w:rPr>
        <w:t>4</w:t>
      </w:r>
      <w:r w:rsidR="008A767B">
        <w:rPr>
          <w:rFonts w:ascii="Cambria" w:hAnsi="Cambria" w:cs="Palatino Linotype"/>
          <w:b/>
          <w:sz w:val="24"/>
          <w:szCs w:val="24"/>
        </w:rPr>
        <w:t>0</w:t>
      </w:r>
      <w:r w:rsidR="004C57C6" w:rsidRPr="00D129A0">
        <w:rPr>
          <w:rFonts w:ascii="Cambria" w:hAnsi="Cambria" w:cs="Palatino Linotype"/>
          <w:b/>
          <w:sz w:val="24"/>
          <w:szCs w:val="24"/>
        </w:rPr>
        <w:t>.</w:t>
      </w:r>
    </w:p>
    <w:p w:rsidR="00D82052" w:rsidRPr="00D129A0" w:rsidRDefault="00D82052" w:rsidP="00324D17">
      <w:pPr>
        <w:numPr>
          <w:ilvl w:val="0"/>
          <w:numId w:val="7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Pisma przeznaczone do wysyłki w postaci papierowej tworzy się przez:</w:t>
      </w:r>
    </w:p>
    <w:p w:rsidR="00D82052" w:rsidRPr="00D129A0" w:rsidRDefault="00D82052" w:rsidP="00324D17">
      <w:pPr>
        <w:numPr>
          <w:ilvl w:val="0"/>
          <w:numId w:val="7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wydrukowanie ostatecznie zaakceptowanej wersji przeznaczonej do wysyłki;</w:t>
      </w:r>
    </w:p>
    <w:p w:rsidR="00D82052" w:rsidRPr="00D129A0" w:rsidRDefault="00D82052" w:rsidP="00324D17">
      <w:pPr>
        <w:numPr>
          <w:ilvl w:val="0"/>
          <w:numId w:val="73"/>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podpisanie odręczne wydruku.</w:t>
      </w:r>
    </w:p>
    <w:p w:rsidR="00D82052" w:rsidRPr="00D129A0" w:rsidRDefault="00D82052" w:rsidP="00324D17">
      <w:pPr>
        <w:numPr>
          <w:ilvl w:val="0"/>
          <w:numId w:val="7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Wydrukowana wersja pisma, o której mowa w ust. 1 pkt 1, zawiera kompletną treść pisma wraz z oznaczeniem roku i miesiąca.</w:t>
      </w:r>
    </w:p>
    <w:p w:rsidR="00D82052" w:rsidRPr="00D129A0" w:rsidRDefault="00D82052" w:rsidP="00324D17">
      <w:pPr>
        <w:numPr>
          <w:ilvl w:val="0"/>
          <w:numId w:val="7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Ostatecznej akceptacji wersji przeznaczonej do wydrukowania i wysyłki w postaci papierowej dokonuje się przez podpisanie podpisem elektronicznym weryfikowanym w sposób określony w przepisach ustawy o informatyzacji, chyba że przepisy odrębne wskazują potrzebę użycia określonego rodzaju podpisu.</w:t>
      </w:r>
    </w:p>
    <w:p w:rsidR="00D82052" w:rsidRPr="00D129A0" w:rsidRDefault="00D82052" w:rsidP="00324D17">
      <w:pPr>
        <w:numPr>
          <w:ilvl w:val="0"/>
          <w:numId w:val="7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aktach sprawy zachowuje się wersję elektroniczną ostatecznie zaakceptowaną, o której mowa w ust. 3.</w:t>
      </w:r>
    </w:p>
    <w:p w:rsidR="00D82052" w:rsidRPr="00D129A0" w:rsidRDefault="00D82052" w:rsidP="00324D17">
      <w:pPr>
        <w:numPr>
          <w:ilvl w:val="0"/>
          <w:numId w:val="7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Dopuszcza się włączenie do akt sprawy odwzorowania cyfrowego podpisanego odręcznie pisma przeznaczonego do wysyłki.</w:t>
      </w:r>
    </w:p>
    <w:p w:rsidR="00D82052" w:rsidRPr="00D129A0" w:rsidRDefault="00D82052" w:rsidP="00324D17">
      <w:pPr>
        <w:numPr>
          <w:ilvl w:val="0"/>
          <w:numId w:val="7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Nie wykonuje się drugiego egzemplarza pisma w postaci papierowej, chyba że przepisy odrębne wymagają wykonania i przechowania takiego egzemplarza. Drugi egzemplarz przechowuje się w składzie chronologicznym, odrębnie od przesyłek wpływających, uporządkowanym w kolejności wynikającej z rejestru przesyłek wychodzących.</w:t>
      </w:r>
    </w:p>
    <w:p w:rsidR="00D82052" w:rsidRPr="00F71D3F" w:rsidRDefault="00D82052" w:rsidP="00324D17">
      <w:pPr>
        <w:numPr>
          <w:ilvl w:val="0"/>
          <w:numId w:val="79"/>
        </w:numPr>
        <w:spacing w:line="276" w:lineRule="auto"/>
        <w:ind w:left="284" w:hanging="284"/>
        <w:jc w:val="both"/>
        <w:rPr>
          <w:rFonts w:ascii="Cambria" w:hAnsi="Cambria"/>
          <w:b/>
          <w:sz w:val="24"/>
          <w:szCs w:val="24"/>
        </w:rPr>
      </w:pPr>
      <w:r w:rsidRPr="00D129A0">
        <w:rPr>
          <w:rFonts w:ascii="Cambria" w:hAnsi="Cambria" w:cs="Palatino Linotype"/>
          <w:sz w:val="24"/>
          <w:szCs w:val="24"/>
        </w:rPr>
        <w:t>Jeżeli pismo przeznaczone do wysyłki w postaci papierowej jest częścią akt spraw, dla których ustalono, że czynności kancelaryjne oraz ich dokumentowanie wykonuje się w systemie tradycyjnym, sporządza się co najmniej dwa egzemplarze pisma, przy czym jeden przeznaczony jest do włączenia do akt sprawy, zwanym dalej egzemplarzem pisma „ad acta”. Na egzemplarzu pisma ad acta umieszcza się informację, co do sposobu wysyłki (np. list polecony, list priorytetowy) oraz potwierdzenie dokonania wysyłki lub jej osobistego doręczenia.</w:t>
      </w:r>
    </w:p>
    <w:p w:rsidR="00F71D3F" w:rsidRPr="00D129A0" w:rsidRDefault="00F71D3F" w:rsidP="00F71D3F">
      <w:pPr>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4</w:t>
      </w:r>
      <w:r w:rsidR="008A767B">
        <w:rPr>
          <w:rFonts w:ascii="Cambria" w:hAnsi="Cambria" w:cs="Palatino Linotype"/>
          <w:b/>
          <w:sz w:val="24"/>
          <w:szCs w:val="24"/>
        </w:rPr>
        <w:t>1</w:t>
      </w:r>
      <w:r w:rsidR="004C57C6" w:rsidRPr="00D129A0">
        <w:rPr>
          <w:rFonts w:ascii="Cambria" w:hAnsi="Cambria" w:cs="Palatino Linotype"/>
          <w:b/>
          <w:sz w:val="24"/>
          <w:szCs w:val="24"/>
        </w:rPr>
        <w:t>.</w:t>
      </w:r>
    </w:p>
    <w:p w:rsidR="00D82052" w:rsidRPr="00D129A0" w:rsidRDefault="00D82052" w:rsidP="00D129A0">
      <w:pPr>
        <w:spacing w:line="276" w:lineRule="auto"/>
        <w:jc w:val="both"/>
        <w:rPr>
          <w:rFonts w:ascii="Cambria" w:hAnsi="Cambria" w:cs="Palatino Linotype"/>
          <w:sz w:val="24"/>
          <w:szCs w:val="24"/>
        </w:rPr>
      </w:pPr>
      <w:r w:rsidRPr="00D129A0">
        <w:rPr>
          <w:rFonts w:ascii="Cambria" w:hAnsi="Cambria" w:cs="Palatino Linotype"/>
          <w:sz w:val="24"/>
          <w:szCs w:val="24"/>
        </w:rPr>
        <w:t>Pisma przeznaczone do wysyłki w postaci elektronicznej mogą być wysłane:</w:t>
      </w:r>
    </w:p>
    <w:p w:rsidR="00D82052" w:rsidRPr="00D129A0" w:rsidRDefault="00D82052" w:rsidP="00324D17">
      <w:pPr>
        <w:numPr>
          <w:ilvl w:val="0"/>
          <w:numId w:val="82"/>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automatycznie, po ich podpisaniu podpisem elektronicznym;</w:t>
      </w:r>
    </w:p>
    <w:p w:rsidR="00D82052" w:rsidRPr="00F71D3F" w:rsidRDefault="00D82052" w:rsidP="00324D17">
      <w:pPr>
        <w:numPr>
          <w:ilvl w:val="0"/>
          <w:numId w:val="82"/>
        </w:numPr>
        <w:spacing w:line="276" w:lineRule="auto"/>
        <w:ind w:left="284" w:hanging="284"/>
        <w:jc w:val="both"/>
        <w:rPr>
          <w:rFonts w:ascii="Cambria" w:hAnsi="Cambria"/>
          <w:b/>
          <w:sz w:val="24"/>
          <w:szCs w:val="24"/>
        </w:rPr>
      </w:pPr>
      <w:r w:rsidRPr="00D129A0">
        <w:rPr>
          <w:rFonts w:ascii="Cambria" w:hAnsi="Cambria" w:cs="Palatino Linotype"/>
          <w:sz w:val="24"/>
          <w:szCs w:val="24"/>
        </w:rPr>
        <w:t>przez punkt kancelaryjny.</w:t>
      </w:r>
    </w:p>
    <w:p w:rsidR="00F71D3F" w:rsidRPr="00D129A0" w:rsidRDefault="00F71D3F" w:rsidP="00F71D3F">
      <w:pPr>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4</w:t>
      </w:r>
      <w:r w:rsidR="008A767B">
        <w:rPr>
          <w:rFonts w:ascii="Cambria" w:hAnsi="Cambria" w:cs="Palatino Linotype"/>
          <w:b/>
          <w:sz w:val="24"/>
          <w:szCs w:val="24"/>
        </w:rPr>
        <w:t>2</w:t>
      </w:r>
      <w:r w:rsidR="004C57C6" w:rsidRPr="00D129A0">
        <w:rPr>
          <w:rFonts w:ascii="Cambria" w:hAnsi="Cambria" w:cs="Palatino Linotype"/>
          <w:b/>
          <w:sz w:val="24"/>
          <w:szCs w:val="24"/>
        </w:rPr>
        <w:t>.</w:t>
      </w:r>
    </w:p>
    <w:p w:rsidR="00D82052" w:rsidRPr="00D129A0" w:rsidRDefault="00D82052" w:rsidP="00324D17">
      <w:pPr>
        <w:numPr>
          <w:ilvl w:val="0"/>
          <w:numId w:val="7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Punkt kancelaryjny dokonując wysyłki:</w:t>
      </w:r>
    </w:p>
    <w:p w:rsidR="00D82052" w:rsidRPr="00D129A0" w:rsidRDefault="00D82052" w:rsidP="00D129A0">
      <w:pPr>
        <w:numPr>
          <w:ilvl w:val="0"/>
          <w:numId w:val="17"/>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odnotowuje w systemie EZD sposób wysłania przesyłki (np. list polecony, list priorytetowy) i uzupełnia inne metadane odnoszące się do przesyłki, jeżeli nie zostały określone automatycznie lub przez prowadzącego sprawę;</w:t>
      </w:r>
    </w:p>
    <w:p w:rsidR="00D82052" w:rsidRPr="00D129A0" w:rsidRDefault="00D82052" w:rsidP="00D129A0">
      <w:pPr>
        <w:numPr>
          <w:ilvl w:val="0"/>
          <w:numId w:val="17"/>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przekazuje przesyłki do adresatów lub operatorowi pocztowemu.</w:t>
      </w:r>
    </w:p>
    <w:p w:rsidR="00D82052" w:rsidRPr="00D129A0" w:rsidRDefault="00D82052" w:rsidP="00324D17">
      <w:pPr>
        <w:numPr>
          <w:ilvl w:val="0"/>
          <w:numId w:val="7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W przypadku przesyłek w postaci papierowej, stanowiących część akt spraw, dla których ustalono, że czynności kancelaryjne oraz ich dokumentowanie wykonuje się w systemie tradycyjnym, punkt kancelaryjny potwierdza na egzemplarzu pisma przeznaczonym do włączenia do akt sprawy dokonanie wysłania przesyłki poprzez umieszczenie na niej numeru z rejestru przesyłek wychodzących.</w:t>
      </w:r>
    </w:p>
    <w:p w:rsidR="00D82052" w:rsidRPr="00D129A0" w:rsidRDefault="00D82052" w:rsidP="00324D17">
      <w:pPr>
        <w:numPr>
          <w:ilvl w:val="0"/>
          <w:numId w:val="78"/>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lastRenderedPageBreak/>
        <w:t>Po wykonaniu czynności, o której owa w ust. 2, egzemplarze pism przeznaczone do włączenia do akt sprawy zwracane są prowadzącemu sprawę.</w:t>
      </w:r>
    </w:p>
    <w:p w:rsidR="00D82052" w:rsidRPr="00F71D3F" w:rsidRDefault="00D82052" w:rsidP="00324D17">
      <w:pPr>
        <w:numPr>
          <w:ilvl w:val="0"/>
          <w:numId w:val="78"/>
        </w:numPr>
        <w:spacing w:line="276" w:lineRule="auto"/>
        <w:ind w:left="284" w:hanging="284"/>
        <w:jc w:val="both"/>
        <w:rPr>
          <w:rFonts w:ascii="Cambria" w:hAnsi="Cambria" w:cs="Palatino Linotype"/>
          <w:b/>
          <w:sz w:val="24"/>
          <w:szCs w:val="24"/>
        </w:rPr>
      </w:pPr>
      <w:r w:rsidRPr="00D129A0">
        <w:rPr>
          <w:rFonts w:ascii="Cambria" w:hAnsi="Cambria" w:cs="Palatino Linotype"/>
          <w:sz w:val="24"/>
          <w:szCs w:val="24"/>
        </w:rPr>
        <w:t>Prowadzący sprawę włącza do akt sprawy egzemplarz pisma wychodzącego przeznaczony do włączenia do akt sprawy.</w:t>
      </w:r>
    </w:p>
    <w:p w:rsidR="00F71D3F" w:rsidRPr="00D129A0" w:rsidRDefault="00F71D3F" w:rsidP="00F71D3F">
      <w:pPr>
        <w:spacing w:line="276" w:lineRule="auto"/>
        <w:ind w:left="284"/>
        <w:jc w:val="both"/>
        <w:rPr>
          <w:rFonts w:ascii="Cambria" w:hAnsi="Cambria" w:cs="Palatino Linotype"/>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4</w:t>
      </w:r>
      <w:r w:rsidR="008A767B">
        <w:rPr>
          <w:rFonts w:ascii="Cambria" w:hAnsi="Cambria" w:cs="Palatino Linotype"/>
          <w:b/>
          <w:sz w:val="24"/>
          <w:szCs w:val="24"/>
        </w:rPr>
        <w:t>3</w:t>
      </w:r>
      <w:r w:rsidR="004C57C6" w:rsidRPr="00D129A0">
        <w:rPr>
          <w:rFonts w:ascii="Cambria" w:hAnsi="Cambria" w:cs="Palatino Linotype"/>
          <w:b/>
          <w:sz w:val="24"/>
          <w:szCs w:val="24"/>
        </w:rPr>
        <w:t>.</w:t>
      </w:r>
    </w:p>
    <w:p w:rsidR="00D82052" w:rsidRPr="00D129A0" w:rsidRDefault="00D82052" w:rsidP="00324D17">
      <w:pPr>
        <w:numPr>
          <w:ilvl w:val="0"/>
          <w:numId w:val="6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W </w:t>
      </w:r>
      <w:r w:rsidR="005F66FE" w:rsidRPr="00D129A0">
        <w:rPr>
          <w:rFonts w:ascii="Cambria" w:hAnsi="Cambria" w:cs="Palatino Linotype"/>
          <w:sz w:val="24"/>
          <w:szCs w:val="24"/>
        </w:rPr>
        <w:t>Akademii Sztuk Pięknych w Gdańsku</w:t>
      </w:r>
      <w:r w:rsidRPr="00D129A0">
        <w:rPr>
          <w:rFonts w:ascii="Cambria" w:hAnsi="Cambria" w:cs="Palatino Linotype"/>
          <w:sz w:val="24"/>
          <w:szCs w:val="24"/>
        </w:rPr>
        <w:t>,</w:t>
      </w:r>
      <w:r w:rsidR="005F66FE" w:rsidRPr="00D129A0">
        <w:rPr>
          <w:rFonts w:ascii="Cambria" w:hAnsi="Cambria" w:cs="Palatino Linotype"/>
          <w:sz w:val="24"/>
          <w:szCs w:val="24"/>
        </w:rPr>
        <w:t xml:space="preserve"> </w:t>
      </w:r>
      <w:r w:rsidRPr="00D129A0">
        <w:rPr>
          <w:rFonts w:ascii="Cambria" w:hAnsi="Cambria" w:cs="Palatino Linotype"/>
          <w:sz w:val="24"/>
          <w:szCs w:val="24"/>
        </w:rPr>
        <w:t>prowadzi się rejestr przesyłek wychodzących na nośniku papierowym lub w postaci elektronicznej, zawierający w szczególności następujące informacje:</w:t>
      </w:r>
    </w:p>
    <w:p w:rsidR="00D82052" w:rsidRPr="00D129A0" w:rsidRDefault="00D82052" w:rsidP="00324D17">
      <w:pPr>
        <w:numPr>
          <w:ilvl w:val="0"/>
          <w:numId w:val="56"/>
        </w:numPr>
        <w:spacing w:line="276" w:lineRule="auto"/>
        <w:ind w:left="568" w:hanging="284"/>
        <w:jc w:val="both"/>
        <w:rPr>
          <w:rFonts w:ascii="Cambria" w:hAnsi="Cambria" w:cs="Palatino Linotype"/>
          <w:sz w:val="24"/>
          <w:szCs w:val="24"/>
        </w:rPr>
      </w:pPr>
      <w:r w:rsidRPr="00D129A0">
        <w:rPr>
          <w:rFonts w:ascii="Cambria" w:hAnsi="Cambria" w:cs="Palatino Linotype"/>
          <w:sz w:val="24"/>
          <w:szCs w:val="24"/>
        </w:rPr>
        <w:t>liczbę porządkową;</w:t>
      </w:r>
    </w:p>
    <w:p w:rsidR="00D82052" w:rsidRPr="00D129A0" w:rsidRDefault="00D82052" w:rsidP="00324D17">
      <w:pPr>
        <w:numPr>
          <w:ilvl w:val="0"/>
          <w:numId w:val="56"/>
        </w:numPr>
        <w:spacing w:line="276" w:lineRule="auto"/>
        <w:ind w:left="568" w:hanging="284"/>
        <w:jc w:val="both"/>
        <w:rPr>
          <w:rFonts w:ascii="Cambria" w:hAnsi="Cambria" w:cs="Palatino Linotype"/>
          <w:sz w:val="24"/>
          <w:szCs w:val="24"/>
        </w:rPr>
      </w:pPr>
      <w:r w:rsidRPr="00D129A0">
        <w:rPr>
          <w:rFonts w:ascii="Cambria" w:hAnsi="Cambria" w:cs="Palatino Linotype"/>
          <w:sz w:val="24"/>
          <w:szCs w:val="24"/>
        </w:rPr>
        <w:t>datę przekazania wysyłki do adresatów lub operatorowi pocztowemu;</w:t>
      </w:r>
    </w:p>
    <w:p w:rsidR="00D82052" w:rsidRPr="00D129A0" w:rsidRDefault="00D82052" w:rsidP="00324D17">
      <w:pPr>
        <w:numPr>
          <w:ilvl w:val="0"/>
          <w:numId w:val="56"/>
        </w:numPr>
        <w:spacing w:line="276" w:lineRule="auto"/>
        <w:ind w:left="568" w:hanging="284"/>
        <w:jc w:val="both"/>
        <w:rPr>
          <w:rFonts w:ascii="Cambria" w:hAnsi="Cambria" w:cs="Palatino Linotype"/>
          <w:sz w:val="24"/>
          <w:szCs w:val="24"/>
        </w:rPr>
      </w:pPr>
      <w:r w:rsidRPr="00D129A0">
        <w:rPr>
          <w:rFonts w:ascii="Cambria" w:hAnsi="Cambria" w:cs="Palatino Linotype"/>
          <w:sz w:val="24"/>
          <w:szCs w:val="24"/>
        </w:rPr>
        <w:t>nazwę adresata, do którego wysłano przesyłkę; w przypadku przesyłek kierowanych do wielu podmiotów dopuszcza się nadanie nazwy zbiorowej charakteryzującej łącznie adresatów;</w:t>
      </w:r>
    </w:p>
    <w:p w:rsidR="00D82052" w:rsidRPr="00D129A0" w:rsidRDefault="00D82052" w:rsidP="00324D17">
      <w:pPr>
        <w:numPr>
          <w:ilvl w:val="0"/>
          <w:numId w:val="56"/>
        </w:numPr>
        <w:spacing w:line="276" w:lineRule="auto"/>
        <w:ind w:left="568" w:hanging="284"/>
        <w:jc w:val="both"/>
        <w:rPr>
          <w:rFonts w:ascii="Cambria" w:hAnsi="Cambria" w:cs="Palatino Linotype"/>
          <w:sz w:val="24"/>
          <w:szCs w:val="24"/>
        </w:rPr>
      </w:pPr>
      <w:r w:rsidRPr="00D129A0">
        <w:rPr>
          <w:rFonts w:ascii="Cambria" w:hAnsi="Cambria" w:cs="Palatino Linotype"/>
          <w:sz w:val="24"/>
          <w:szCs w:val="24"/>
        </w:rPr>
        <w:t>znak sprawy wysyłanego pisma lub inne oznaczenie;</w:t>
      </w:r>
    </w:p>
    <w:p w:rsidR="00D82052" w:rsidRPr="00D129A0" w:rsidRDefault="00D82052" w:rsidP="00324D17">
      <w:pPr>
        <w:numPr>
          <w:ilvl w:val="0"/>
          <w:numId w:val="56"/>
        </w:numPr>
        <w:spacing w:line="276" w:lineRule="auto"/>
        <w:ind w:left="568" w:hanging="284"/>
        <w:jc w:val="both"/>
        <w:rPr>
          <w:rFonts w:ascii="Cambria" w:hAnsi="Cambria" w:cs="Palatino Linotype"/>
          <w:sz w:val="24"/>
          <w:szCs w:val="24"/>
        </w:rPr>
      </w:pPr>
      <w:r w:rsidRPr="00D129A0">
        <w:rPr>
          <w:rFonts w:ascii="Cambria" w:hAnsi="Cambria" w:cs="Palatino Linotype"/>
          <w:sz w:val="24"/>
          <w:szCs w:val="24"/>
        </w:rPr>
        <w:t>sposób przekazania przesyłki (na przykład list zwykły, polecony, za zwrotnym potwierdzeniem odbioru, faks, poczta elektroniczna, ESP).</w:t>
      </w:r>
    </w:p>
    <w:p w:rsidR="00D82052" w:rsidRPr="00D129A0" w:rsidRDefault="00D82052" w:rsidP="00324D17">
      <w:pPr>
        <w:numPr>
          <w:ilvl w:val="0"/>
          <w:numId w:val="67"/>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Rejestr przesyłek wychodzących prowadzony w postaci elektronicznej umożliwia:</w:t>
      </w:r>
    </w:p>
    <w:p w:rsidR="00D82052" w:rsidRPr="00D129A0" w:rsidRDefault="00D82052" w:rsidP="00D129A0">
      <w:pPr>
        <w:numPr>
          <w:ilvl w:val="0"/>
          <w:numId w:val="3"/>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sortowanie listy przesyłek wychodzących według informacji, o których mowa w ust. 1;</w:t>
      </w:r>
    </w:p>
    <w:p w:rsidR="00D82052" w:rsidRPr="00D129A0" w:rsidRDefault="00D82052" w:rsidP="00D129A0">
      <w:pPr>
        <w:numPr>
          <w:ilvl w:val="0"/>
          <w:numId w:val="3"/>
        </w:numPr>
        <w:spacing w:line="276" w:lineRule="auto"/>
        <w:ind w:left="709" w:hanging="425"/>
        <w:jc w:val="both"/>
        <w:rPr>
          <w:rFonts w:ascii="Cambria" w:hAnsi="Cambria" w:cs="Palatino Linotype"/>
          <w:sz w:val="24"/>
          <w:szCs w:val="24"/>
        </w:rPr>
      </w:pPr>
      <w:r w:rsidRPr="00D129A0">
        <w:rPr>
          <w:rFonts w:ascii="Cambria" w:hAnsi="Cambria" w:cs="Palatino Linotype"/>
          <w:sz w:val="24"/>
          <w:szCs w:val="24"/>
        </w:rPr>
        <w:t>wydrukowanie listy przesyłek wychodzących zawierającej wszystkie lub wybrane informacje, o których mowa w ust. 1, oraz, na każdej stronie datę wydruku;</w:t>
      </w:r>
    </w:p>
    <w:p w:rsidR="00D82052" w:rsidRPr="00D129A0" w:rsidRDefault="00D82052" w:rsidP="00D129A0">
      <w:pPr>
        <w:numPr>
          <w:ilvl w:val="0"/>
          <w:numId w:val="3"/>
        </w:numPr>
        <w:spacing w:line="276" w:lineRule="auto"/>
        <w:ind w:left="709" w:hanging="425"/>
        <w:jc w:val="both"/>
        <w:rPr>
          <w:rFonts w:ascii="Cambria" w:hAnsi="Cambria" w:cs="Palatino Linotype"/>
          <w:b/>
          <w:sz w:val="24"/>
          <w:szCs w:val="24"/>
        </w:rPr>
      </w:pPr>
      <w:r w:rsidRPr="00D129A0">
        <w:rPr>
          <w:rFonts w:ascii="Cambria" w:hAnsi="Cambria" w:cs="Palatino Linotype"/>
          <w:sz w:val="24"/>
          <w:szCs w:val="24"/>
        </w:rPr>
        <w:t>zapisanie całości lub części rejestru w formacie danych umożliwiającym późniejsze wyodrębnienie informacji, o których mowa w ust.1.</w:t>
      </w:r>
    </w:p>
    <w:p w:rsidR="00D82052" w:rsidRDefault="00D82052" w:rsidP="00D129A0">
      <w:pPr>
        <w:spacing w:line="276" w:lineRule="auto"/>
        <w:ind w:left="709"/>
        <w:jc w:val="both"/>
        <w:rPr>
          <w:rFonts w:ascii="Cambria" w:hAnsi="Cambria" w:cs="Palatino Linotype"/>
          <w:b/>
          <w:sz w:val="24"/>
          <w:szCs w:val="24"/>
        </w:rPr>
      </w:pPr>
    </w:p>
    <w:p w:rsidR="006871B7" w:rsidRDefault="006871B7">
      <w:pPr>
        <w:suppressAutoHyphens w:val="0"/>
        <w:rPr>
          <w:rFonts w:ascii="Cambria" w:hAnsi="Cambria" w:cs="Palatino Linotype"/>
          <w:b/>
          <w:sz w:val="24"/>
          <w:szCs w:val="24"/>
        </w:rPr>
      </w:pPr>
      <w:r>
        <w:rPr>
          <w:rFonts w:ascii="Cambria" w:hAnsi="Cambria" w:cs="Palatino Linotype"/>
          <w:b/>
          <w:sz w:val="24"/>
          <w:szCs w:val="24"/>
        </w:rPr>
        <w:br w:type="page"/>
      </w:r>
    </w:p>
    <w:p w:rsidR="00D82052" w:rsidRPr="00D129A0" w:rsidRDefault="00D82052" w:rsidP="00D129A0">
      <w:pPr>
        <w:pStyle w:val="Nagwek1"/>
        <w:spacing w:before="0" w:after="0" w:line="276" w:lineRule="auto"/>
        <w:jc w:val="center"/>
        <w:rPr>
          <w:rFonts w:ascii="Cambria" w:hAnsi="Cambria"/>
          <w:sz w:val="24"/>
          <w:szCs w:val="24"/>
        </w:rPr>
      </w:pPr>
      <w:bookmarkStart w:id="22" w:name="__RefHeading__17_401030041"/>
      <w:bookmarkStart w:id="23" w:name="_Toc381085468"/>
      <w:bookmarkEnd w:id="22"/>
      <w:r w:rsidRPr="00D129A0">
        <w:rPr>
          <w:rFonts w:ascii="Cambria" w:hAnsi="Cambria" w:cs="Palatino Linotype"/>
          <w:sz w:val="24"/>
          <w:szCs w:val="24"/>
        </w:rPr>
        <w:lastRenderedPageBreak/>
        <w:t xml:space="preserve">Rozdział </w:t>
      </w:r>
      <w:r w:rsidR="007C1233" w:rsidRPr="00D129A0">
        <w:rPr>
          <w:rFonts w:ascii="Cambria" w:hAnsi="Cambria" w:cs="Palatino Linotype"/>
          <w:sz w:val="24"/>
          <w:szCs w:val="24"/>
        </w:rPr>
        <w:t>7</w:t>
      </w:r>
      <w:bookmarkEnd w:id="23"/>
    </w:p>
    <w:p w:rsidR="00D82052" w:rsidRDefault="00D82052" w:rsidP="00D129A0">
      <w:pPr>
        <w:pStyle w:val="Nagwek2"/>
        <w:spacing w:before="0" w:after="0" w:line="276" w:lineRule="auto"/>
        <w:ind w:left="0" w:firstLine="0"/>
        <w:jc w:val="center"/>
        <w:rPr>
          <w:rFonts w:ascii="Cambria" w:hAnsi="Cambria" w:cs="Palatino Linotype"/>
          <w:i w:val="0"/>
          <w:sz w:val="24"/>
          <w:szCs w:val="24"/>
        </w:rPr>
      </w:pPr>
      <w:bookmarkStart w:id="24" w:name="_Toc381085469"/>
      <w:r w:rsidRPr="00D129A0">
        <w:rPr>
          <w:rFonts w:ascii="Cambria" w:hAnsi="Cambria" w:cs="Palatino Linotype"/>
          <w:i w:val="0"/>
          <w:sz w:val="24"/>
          <w:szCs w:val="24"/>
        </w:rPr>
        <w:t xml:space="preserve">Przechowywanie i udostępnianie </w:t>
      </w:r>
      <w:r w:rsidR="00153647" w:rsidRPr="00D129A0">
        <w:rPr>
          <w:rFonts w:ascii="Cambria" w:hAnsi="Cambria" w:cs="Palatino Linotype"/>
          <w:i w:val="0"/>
          <w:sz w:val="24"/>
          <w:szCs w:val="24"/>
        </w:rPr>
        <w:t>dokumentacji</w:t>
      </w:r>
      <w:r w:rsidR="005F66FE" w:rsidRPr="00D129A0">
        <w:rPr>
          <w:rFonts w:ascii="Cambria" w:hAnsi="Cambria" w:cs="Palatino Linotype"/>
          <w:i w:val="0"/>
          <w:sz w:val="24"/>
          <w:szCs w:val="24"/>
        </w:rPr>
        <w:t xml:space="preserve"> </w:t>
      </w:r>
      <w:r w:rsidR="006E0E71" w:rsidRPr="00D129A0">
        <w:rPr>
          <w:rFonts w:ascii="Cambria" w:hAnsi="Cambria" w:cs="Palatino Linotype"/>
          <w:i w:val="0"/>
          <w:sz w:val="24"/>
          <w:szCs w:val="24"/>
        </w:rPr>
        <w:t xml:space="preserve">przez komórki </w:t>
      </w:r>
      <w:r w:rsidR="00153647" w:rsidRPr="00D129A0">
        <w:rPr>
          <w:rFonts w:ascii="Cambria" w:hAnsi="Cambria" w:cs="Palatino Linotype"/>
          <w:i w:val="0"/>
          <w:sz w:val="24"/>
          <w:szCs w:val="24"/>
        </w:rPr>
        <w:t>organizacyjne</w:t>
      </w:r>
      <w:bookmarkEnd w:id="24"/>
    </w:p>
    <w:p w:rsidR="00F71D3F" w:rsidRPr="00F71D3F" w:rsidRDefault="00F71D3F" w:rsidP="00F71D3F"/>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4</w:t>
      </w:r>
      <w:r w:rsidR="008A767B">
        <w:rPr>
          <w:rFonts w:ascii="Cambria" w:hAnsi="Cambria" w:cs="Palatino Linotype"/>
          <w:b/>
          <w:sz w:val="24"/>
          <w:szCs w:val="24"/>
        </w:rPr>
        <w:t>4</w:t>
      </w:r>
      <w:r w:rsidR="00153647" w:rsidRPr="00D129A0">
        <w:rPr>
          <w:rFonts w:ascii="Cambria" w:hAnsi="Cambria" w:cs="Palatino Linotype"/>
          <w:b/>
          <w:sz w:val="24"/>
          <w:szCs w:val="24"/>
        </w:rPr>
        <w:t>.</w:t>
      </w:r>
    </w:p>
    <w:p w:rsidR="00D82052" w:rsidRDefault="00D82052" w:rsidP="00D129A0">
      <w:pPr>
        <w:spacing w:line="276" w:lineRule="auto"/>
        <w:jc w:val="both"/>
        <w:rPr>
          <w:rFonts w:ascii="Cambria" w:hAnsi="Cambria" w:cs="Palatino Linotype"/>
          <w:sz w:val="24"/>
          <w:szCs w:val="24"/>
        </w:rPr>
      </w:pPr>
      <w:r w:rsidRPr="00D129A0">
        <w:rPr>
          <w:rFonts w:ascii="Cambria" w:hAnsi="Cambria" w:cs="Palatino Linotype"/>
          <w:sz w:val="24"/>
          <w:szCs w:val="24"/>
        </w:rPr>
        <w:t xml:space="preserve">Dokumentacja przechowywana jest </w:t>
      </w:r>
      <w:r w:rsidR="00153647" w:rsidRPr="00D129A0">
        <w:rPr>
          <w:rFonts w:ascii="Cambria" w:hAnsi="Cambria" w:cs="Palatino Linotype"/>
          <w:sz w:val="24"/>
          <w:szCs w:val="24"/>
        </w:rPr>
        <w:t>przez komórki organizacyjne nie dłużej niż przez dwa lata kalendarzowe, licząc od 1 stycznia roku następującego po roku, w którym sprawa została zakończona. Należy ją przechowywać w teczkach aktowych.</w:t>
      </w:r>
    </w:p>
    <w:p w:rsidR="00F71D3F" w:rsidRPr="00D129A0" w:rsidRDefault="00F71D3F" w:rsidP="00D129A0">
      <w:pPr>
        <w:spacing w:line="276" w:lineRule="auto"/>
        <w:jc w:val="both"/>
        <w:rPr>
          <w:rFonts w:ascii="Cambria" w:hAnsi="Cambria" w:cs="Palatino Linotype"/>
          <w:sz w:val="24"/>
          <w:szCs w:val="24"/>
        </w:rPr>
      </w:pPr>
    </w:p>
    <w:p w:rsidR="00153647" w:rsidRPr="00D129A0" w:rsidRDefault="00153647"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4</w:t>
      </w:r>
      <w:r w:rsidR="008A767B">
        <w:rPr>
          <w:rFonts w:ascii="Cambria" w:hAnsi="Cambria" w:cs="Palatino Linotype"/>
          <w:b/>
          <w:sz w:val="24"/>
          <w:szCs w:val="24"/>
        </w:rPr>
        <w:t>5</w:t>
      </w:r>
      <w:r w:rsidRPr="00D129A0">
        <w:rPr>
          <w:rFonts w:ascii="Cambria" w:hAnsi="Cambria" w:cs="Palatino Linotype"/>
          <w:b/>
          <w:sz w:val="24"/>
          <w:szCs w:val="24"/>
        </w:rPr>
        <w:t>.</w:t>
      </w:r>
    </w:p>
    <w:p w:rsidR="00D82052" w:rsidRDefault="00D82052" w:rsidP="00D129A0">
      <w:pPr>
        <w:spacing w:line="276" w:lineRule="auto"/>
        <w:jc w:val="both"/>
        <w:rPr>
          <w:rFonts w:ascii="Cambria" w:hAnsi="Cambria" w:cs="Palatino Linotype"/>
          <w:sz w:val="24"/>
          <w:szCs w:val="24"/>
        </w:rPr>
      </w:pPr>
      <w:r w:rsidRPr="00D129A0">
        <w:rPr>
          <w:rFonts w:ascii="Cambria" w:hAnsi="Cambria" w:cs="Palatino Linotype"/>
          <w:sz w:val="24"/>
          <w:szCs w:val="24"/>
        </w:rPr>
        <w:t>Dokumentacja powinna być zabezpieczona przed wglądem osób postronnych, uszkodzeniem, zniszczeniem i utratą.</w:t>
      </w:r>
    </w:p>
    <w:p w:rsidR="00F71D3F" w:rsidRPr="00D129A0" w:rsidRDefault="00F71D3F" w:rsidP="00D129A0">
      <w:pPr>
        <w:spacing w:line="276" w:lineRule="auto"/>
        <w:jc w:val="both"/>
        <w:rPr>
          <w:rFonts w:ascii="Cambria" w:hAnsi="Cambria" w:cs="Palatino Linotype"/>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4</w:t>
      </w:r>
      <w:r w:rsidR="008A767B">
        <w:rPr>
          <w:rFonts w:ascii="Cambria" w:hAnsi="Cambria" w:cs="Palatino Linotype"/>
          <w:b/>
          <w:sz w:val="24"/>
          <w:szCs w:val="24"/>
        </w:rPr>
        <w:t>6</w:t>
      </w:r>
      <w:r w:rsidR="00153647" w:rsidRPr="00D129A0">
        <w:rPr>
          <w:rFonts w:ascii="Cambria" w:hAnsi="Cambria" w:cs="Palatino Linotype"/>
          <w:b/>
          <w:sz w:val="24"/>
          <w:szCs w:val="24"/>
        </w:rPr>
        <w:t>.</w:t>
      </w:r>
    </w:p>
    <w:p w:rsidR="00D82052" w:rsidRPr="00D129A0" w:rsidRDefault="00D82052" w:rsidP="00324D17">
      <w:pPr>
        <w:numPr>
          <w:ilvl w:val="0"/>
          <w:numId w:val="5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Każda teczka aktowa zawierająca dokumentację spraw zakończonych powinna być opisana.</w:t>
      </w:r>
    </w:p>
    <w:p w:rsidR="00D82052" w:rsidRPr="00D129A0" w:rsidRDefault="00D82052" w:rsidP="00324D17">
      <w:pPr>
        <w:numPr>
          <w:ilvl w:val="0"/>
          <w:numId w:val="59"/>
        </w:numPr>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Opis umieszczony na okładce teczki aktowej składa się z następujących elementów:</w:t>
      </w:r>
    </w:p>
    <w:p w:rsidR="00D82052" w:rsidRPr="00D129A0" w:rsidRDefault="00D82052" w:rsidP="00D129A0">
      <w:pPr>
        <w:numPr>
          <w:ilvl w:val="0"/>
          <w:numId w:val="5"/>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pełnej nazwy jednostki organizacyjnej oraz pełnej nazwy komórki organizacyjnej, które wytworzyły dokumentację – na środku u góry;</w:t>
      </w:r>
    </w:p>
    <w:p w:rsidR="00D82052" w:rsidRPr="00D129A0" w:rsidRDefault="00D82052" w:rsidP="00D129A0">
      <w:pPr>
        <w:numPr>
          <w:ilvl w:val="0"/>
          <w:numId w:val="5"/>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znaku </w:t>
      </w:r>
      <w:r w:rsidR="00C709B0">
        <w:rPr>
          <w:rFonts w:ascii="Cambria" w:hAnsi="Cambria" w:cs="Palatino Linotype"/>
          <w:sz w:val="24"/>
          <w:szCs w:val="24"/>
        </w:rPr>
        <w:t>teczki,</w:t>
      </w:r>
      <w:r w:rsidRPr="00D129A0">
        <w:rPr>
          <w:rFonts w:ascii="Cambria" w:hAnsi="Cambria" w:cs="Palatino Linotype"/>
          <w:sz w:val="24"/>
          <w:szCs w:val="24"/>
        </w:rPr>
        <w:t xml:space="preserve"> to jest oznaczenia komórki organizacyjnej i symbol</w:t>
      </w:r>
      <w:r w:rsidR="00B93428">
        <w:rPr>
          <w:rFonts w:ascii="Cambria" w:hAnsi="Cambria" w:cs="Palatino Linotype"/>
          <w:sz w:val="24"/>
          <w:szCs w:val="24"/>
        </w:rPr>
        <w:t xml:space="preserve">u klasyfikacyjnego z wykazu akt </w:t>
      </w:r>
      <w:r w:rsidRPr="00D129A0">
        <w:rPr>
          <w:rFonts w:ascii="Cambria" w:hAnsi="Cambria" w:cs="Palatino Linotype"/>
          <w:sz w:val="24"/>
          <w:szCs w:val="24"/>
        </w:rPr>
        <w:t>– po lewej stronie pod nazwą komórki organizacyjnej;</w:t>
      </w:r>
    </w:p>
    <w:p w:rsidR="00D82052" w:rsidRPr="00D129A0" w:rsidRDefault="00D82052" w:rsidP="00D129A0">
      <w:pPr>
        <w:numPr>
          <w:ilvl w:val="0"/>
          <w:numId w:val="5"/>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kategorii archiwalnej,  a w przypadku kategorii B – również okresu przechowywania dokumentacji – po prawej stronie  pod nazwą komórki organizacyjnej;</w:t>
      </w:r>
    </w:p>
    <w:p w:rsidR="00D82052" w:rsidRPr="00D129A0" w:rsidRDefault="00D82052" w:rsidP="00D129A0">
      <w:pPr>
        <w:numPr>
          <w:ilvl w:val="0"/>
          <w:numId w:val="5"/>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tytułu teczki złożonego z pełnego hasła klasyfikacyjnego wykazu akt i informacji o rodzaju dokumentacji występującej w teczce – na środku;</w:t>
      </w:r>
    </w:p>
    <w:p w:rsidR="00D82052" w:rsidRPr="00D129A0" w:rsidRDefault="00D82052" w:rsidP="00D129A0">
      <w:pPr>
        <w:numPr>
          <w:ilvl w:val="0"/>
          <w:numId w:val="5"/>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 xml:space="preserve">rocznych dat skrajnych, na które składają się rok najwcześniejszego </w:t>
      </w:r>
      <w:r w:rsidR="00B93428">
        <w:rPr>
          <w:rFonts w:ascii="Cambria" w:hAnsi="Cambria" w:cs="Palatino Linotype"/>
          <w:sz w:val="24"/>
          <w:szCs w:val="24"/>
        </w:rPr>
        <w:br/>
      </w:r>
      <w:r w:rsidRPr="00D129A0">
        <w:rPr>
          <w:rFonts w:ascii="Cambria" w:hAnsi="Cambria" w:cs="Palatino Linotype"/>
          <w:sz w:val="24"/>
          <w:szCs w:val="24"/>
        </w:rPr>
        <w:t>i najpóźniejszego pisma w teczce aktowej – pod rokiem założenia teczki aktowej;</w:t>
      </w:r>
    </w:p>
    <w:p w:rsidR="00F71D3F" w:rsidRPr="00B93428" w:rsidRDefault="00D82052" w:rsidP="00B93428">
      <w:pPr>
        <w:numPr>
          <w:ilvl w:val="0"/>
          <w:numId w:val="5"/>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numeru tomu, jeżeli akta spraw porządkowane do tego samego symbolu klasyfikacyjnego z wykazu akt w danym roku obejmują kilka teczek – pod rocznymi datami skrajnymi.</w:t>
      </w:r>
    </w:p>
    <w:p w:rsidR="006871B7" w:rsidRPr="00D129A0" w:rsidRDefault="006871B7" w:rsidP="00F71D3F">
      <w:pPr>
        <w:spacing w:line="276" w:lineRule="auto"/>
        <w:ind w:left="709"/>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4</w:t>
      </w:r>
      <w:r w:rsidR="008A767B">
        <w:rPr>
          <w:rFonts w:ascii="Cambria" w:hAnsi="Cambria" w:cs="Palatino Linotype"/>
          <w:b/>
          <w:sz w:val="24"/>
          <w:szCs w:val="24"/>
        </w:rPr>
        <w:t>7</w:t>
      </w:r>
      <w:r w:rsidR="00153647" w:rsidRPr="00D129A0">
        <w:rPr>
          <w:rFonts w:ascii="Cambria" w:hAnsi="Cambria" w:cs="Palatino Linotype"/>
          <w:b/>
          <w:sz w:val="24"/>
          <w:szCs w:val="24"/>
        </w:rPr>
        <w:t>.</w:t>
      </w:r>
    </w:p>
    <w:p w:rsidR="00153647" w:rsidRPr="00D129A0" w:rsidRDefault="00153647" w:rsidP="00324D17">
      <w:pPr>
        <w:numPr>
          <w:ilvl w:val="0"/>
          <w:numId w:val="117"/>
        </w:numPr>
        <w:spacing w:line="276" w:lineRule="auto"/>
        <w:ind w:left="284" w:hanging="284"/>
        <w:jc w:val="both"/>
        <w:rPr>
          <w:rFonts w:ascii="Cambria" w:hAnsi="Cambria"/>
          <w:color w:val="000000"/>
          <w:sz w:val="24"/>
          <w:szCs w:val="24"/>
        </w:rPr>
      </w:pPr>
      <w:r w:rsidRPr="00D129A0">
        <w:rPr>
          <w:rFonts w:ascii="Cambria" w:hAnsi="Cambria"/>
          <w:color w:val="000000"/>
          <w:sz w:val="24"/>
          <w:szCs w:val="24"/>
        </w:rPr>
        <w:t>W przypadku wyjęcia dokumentacji z teczki aktowej należy w jej miejsce włożyć kartę zastępczą, w której umieszcza się co najmniej następujące informacje:</w:t>
      </w:r>
    </w:p>
    <w:p w:rsidR="00153647" w:rsidRPr="00D129A0" w:rsidRDefault="00153647" w:rsidP="00324D17">
      <w:pPr>
        <w:numPr>
          <w:ilvl w:val="0"/>
          <w:numId w:val="116"/>
        </w:numPr>
        <w:suppressAutoHyphens w:val="0"/>
        <w:spacing w:line="276" w:lineRule="auto"/>
        <w:ind w:left="567" w:hanging="283"/>
        <w:jc w:val="both"/>
        <w:rPr>
          <w:rFonts w:ascii="Cambria" w:hAnsi="Cambria"/>
          <w:color w:val="000000"/>
          <w:sz w:val="24"/>
          <w:szCs w:val="24"/>
        </w:rPr>
      </w:pPr>
      <w:r w:rsidRPr="00D129A0">
        <w:rPr>
          <w:rFonts w:ascii="Cambria" w:hAnsi="Cambria"/>
          <w:color w:val="000000"/>
          <w:sz w:val="24"/>
          <w:szCs w:val="24"/>
        </w:rPr>
        <w:t>w przypadku dokumentacji tworzącej akta sprawy –znak sprawy, jej przedmiot, nazwę komórki organizacyjnej lub nazwisko pracownika wypożyczającego akta, lub nazwę i adres jednostki organizacyjnej do której akta sprawy wysłano, oraz termin zwrotu;</w:t>
      </w:r>
    </w:p>
    <w:p w:rsidR="00153647" w:rsidRPr="00D129A0" w:rsidRDefault="00153647" w:rsidP="00324D17">
      <w:pPr>
        <w:numPr>
          <w:ilvl w:val="0"/>
          <w:numId w:val="116"/>
        </w:numPr>
        <w:suppressAutoHyphens w:val="0"/>
        <w:spacing w:line="276" w:lineRule="auto"/>
        <w:ind w:left="567" w:hanging="283"/>
        <w:jc w:val="both"/>
        <w:rPr>
          <w:rFonts w:ascii="Cambria" w:hAnsi="Cambria"/>
          <w:color w:val="000000"/>
          <w:sz w:val="24"/>
          <w:szCs w:val="24"/>
        </w:rPr>
      </w:pPr>
      <w:r w:rsidRPr="00D129A0">
        <w:rPr>
          <w:rFonts w:ascii="Cambria" w:hAnsi="Cambria"/>
          <w:color w:val="000000"/>
          <w:sz w:val="24"/>
          <w:szCs w:val="24"/>
        </w:rPr>
        <w:t xml:space="preserve">w przypadku dokumentacji </w:t>
      </w:r>
      <w:r w:rsidR="006E0E71" w:rsidRPr="00D129A0">
        <w:rPr>
          <w:rFonts w:ascii="Cambria" w:hAnsi="Cambria"/>
          <w:color w:val="000000"/>
          <w:sz w:val="24"/>
          <w:szCs w:val="24"/>
        </w:rPr>
        <w:t>nietworzącej</w:t>
      </w:r>
      <w:r w:rsidRPr="00D129A0">
        <w:rPr>
          <w:rFonts w:ascii="Cambria" w:hAnsi="Cambria"/>
          <w:color w:val="000000"/>
          <w:sz w:val="24"/>
          <w:szCs w:val="24"/>
        </w:rPr>
        <w:t xml:space="preserve"> akt sprawy – oznaczenie dokumentacji, jeżeli występuje, jej opis, nazwę komórki organizacyjnej lub nazwisko pracownika wypożyczającego akta, lub nazwę i adres jednostki organizacyjnej do której akta sprawy wysłano, oraz termin zwrotu.</w:t>
      </w:r>
    </w:p>
    <w:p w:rsidR="00D82052" w:rsidRPr="00D129A0" w:rsidRDefault="00153647" w:rsidP="00324D17">
      <w:pPr>
        <w:numPr>
          <w:ilvl w:val="0"/>
          <w:numId w:val="117"/>
        </w:numPr>
        <w:spacing w:line="276" w:lineRule="auto"/>
        <w:ind w:left="284" w:hanging="284"/>
        <w:jc w:val="both"/>
        <w:rPr>
          <w:rFonts w:ascii="Cambria" w:hAnsi="Cambria" w:cs="Palatino Linotype"/>
          <w:b/>
          <w:sz w:val="24"/>
          <w:szCs w:val="24"/>
        </w:rPr>
      </w:pPr>
      <w:r w:rsidRPr="00D129A0">
        <w:rPr>
          <w:rFonts w:ascii="Cambria" w:hAnsi="Cambria"/>
          <w:color w:val="000000"/>
          <w:sz w:val="24"/>
          <w:szCs w:val="24"/>
        </w:rPr>
        <w:t>Dopuszcza się wykonanie kopii wyjmowanej dokumentacji</w:t>
      </w:r>
    </w:p>
    <w:p w:rsidR="006871B7" w:rsidRDefault="006871B7">
      <w:pPr>
        <w:suppressAutoHyphens w:val="0"/>
        <w:rPr>
          <w:rFonts w:ascii="Cambria" w:hAnsi="Cambria" w:cs="Palatino Linotype"/>
          <w:b/>
          <w:bCs/>
          <w:kern w:val="1"/>
          <w:sz w:val="24"/>
          <w:szCs w:val="24"/>
        </w:rPr>
      </w:pPr>
      <w:bookmarkStart w:id="25" w:name="__RefHeading__19_401030041"/>
      <w:bookmarkStart w:id="26" w:name="_Toc381085470"/>
      <w:bookmarkEnd w:id="25"/>
    </w:p>
    <w:p w:rsidR="00D82052" w:rsidRPr="00D129A0" w:rsidRDefault="00D82052" w:rsidP="00D129A0">
      <w:pPr>
        <w:pStyle w:val="Nagwek1"/>
        <w:spacing w:before="0" w:after="0" w:line="276" w:lineRule="auto"/>
        <w:jc w:val="center"/>
        <w:rPr>
          <w:rFonts w:ascii="Cambria" w:hAnsi="Cambria" w:cs="Palatino Linotype"/>
          <w:sz w:val="24"/>
          <w:szCs w:val="24"/>
        </w:rPr>
      </w:pPr>
      <w:r w:rsidRPr="00D129A0">
        <w:rPr>
          <w:rFonts w:ascii="Cambria" w:hAnsi="Cambria" w:cs="Palatino Linotype"/>
          <w:sz w:val="24"/>
          <w:szCs w:val="24"/>
        </w:rPr>
        <w:lastRenderedPageBreak/>
        <w:t xml:space="preserve">Rozdział </w:t>
      </w:r>
      <w:r w:rsidR="007C1233" w:rsidRPr="00D129A0">
        <w:rPr>
          <w:rFonts w:ascii="Cambria" w:hAnsi="Cambria" w:cs="Palatino Linotype"/>
          <w:sz w:val="24"/>
          <w:szCs w:val="24"/>
        </w:rPr>
        <w:t>8</w:t>
      </w:r>
      <w:bookmarkEnd w:id="26"/>
    </w:p>
    <w:p w:rsidR="00D82052" w:rsidRDefault="005F66FE" w:rsidP="00D129A0">
      <w:pPr>
        <w:pStyle w:val="Nagwek2"/>
        <w:spacing w:before="0" w:after="0" w:line="276" w:lineRule="auto"/>
        <w:ind w:left="142" w:hanging="142"/>
        <w:jc w:val="center"/>
        <w:rPr>
          <w:rFonts w:ascii="Cambria" w:hAnsi="Cambria" w:cs="Palatino Linotype"/>
          <w:i w:val="0"/>
          <w:sz w:val="24"/>
          <w:szCs w:val="24"/>
        </w:rPr>
      </w:pPr>
      <w:bookmarkStart w:id="27" w:name="_Toc381085471"/>
      <w:r w:rsidRPr="00D129A0">
        <w:rPr>
          <w:rFonts w:ascii="Cambria" w:hAnsi="Cambria" w:cs="Palatino Linotype"/>
          <w:i w:val="0"/>
          <w:sz w:val="24"/>
          <w:szCs w:val="24"/>
        </w:rPr>
        <w:t>Przekazywanie dokumentacji do A</w:t>
      </w:r>
      <w:r w:rsidR="00D82052" w:rsidRPr="00D129A0">
        <w:rPr>
          <w:rFonts w:ascii="Cambria" w:hAnsi="Cambria" w:cs="Palatino Linotype"/>
          <w:i w:val="0"/>
          <w:sz w:val="24"/>
          <w:szCs w:val="24"/>
        </w:rPr>
        <w:t>rchiwu</w:t>
      </w:r>
      <w:bookmarkEnd w:id="27"/>
      <w:r w:rsidRPr="00D129A0">
        <w:rPr>
          <w:rFonts w:ascii="Cambria" w:hAnsi="Cambria" w:cs="Palatino Linotype"/>
          <w:i w:val="0"/>
          <w:sz w:val="24"/>
          <w:szCs w:val="24"/>
        </w:rPr>
        <w:t>m Akademii Sztuk Pięknych</w:t>
      </w:r>
      <w:r w:rsidR="006E0E71" w:rsidRPr="00D129A0">
        <w:rPr>
          <w:rFonts w:ascii="Cambria" w:hAnsi="Cambria" w:cs="Palatino Linotype"/>
          <w:i w:val="0"/>
          <w:sz w:val="24"/>
          <w:szCs w:val="24"/>
        </w:rPr>
        <w:br/>
      </w:r>
      <w:r w:rsidRPr="00D129A0">
        <w:rPr>
          <w:rFonts w:ascii="Cambria" w:hAnsi="Cambria" w:cs="Palatino Linotype"/>
          <w:i w:val="0"/>
          <w:sz w:val="24"/>
          <w:szCs w:val="24"/>
        </w:rPr>
        <w:t xml:space="preserve"> w Gdańsku</w:t>
      </w:r>
    </w:p>
    <w:p w:rsidR="00F71D3F" w:rsidRPr="00F71D3F" w:rsidRDefault="00F71D3F" w:rsidP="00F71D3F"/>
    <w:p w:rsidR="00153647" w:rsidRPr="00D129A0" w:rsidRDefault="00153647"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4</w:t>
      </w:r>
      <w:r w:rsidR="008A767B">
        <w:rPr>
          <w:rFonts w:ascii="Cambria" w:hAnsi="Cambria" w:cs="Palatino Linotype"/>
          <w:b/>
          <w:sz w:val="24"/>
          <w:szCs w:val="24"/>
        </w:rPr>
        <w:t>8</w:t>
      </w:r>
      <w:r w:rsidRPr="00D129A0">
        <w:rPr>
          <w:rFonts w:ascii="Cambria" w:hAnsi="Cambria" w:cs="Palatino Linotype"/>
          <w:b/>
          <w:sz w:val="24"/>
          <w:szCs w:val="24"/>
        </w:rPr>
        <w:t>.</w:t>
      </w:r>
    </w:p>
    <w:p w:rsidR="00153647" w:rsidRPr="00D129A0" w:rsidRDefault="00153647" w:rsidP="00D129A0">
      <w:pPr>
        <w:numPr>
          <w:ilvl w:val="0"/>
          <w:numId w:val="13"/>
        </w:numPr>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W przypadku dokumentacji zarządzanej w systemie tradycyjnym, teczki aktowe, w których przechowywana jest dokumentacja przekazuje się do </w:t>
      </w:r>
      <w:r w:rsidR="006E0E71" w:rsidRPr="00D129A0">
        <w:rPr>
          <w:rFonts w:ascii="Cambria" w:hAnsi="Cambria" w:cs="Palatino Linotype"/>
          <w:sz w:val="24"/>
          <w:szCs w:val="24"/>
        </w:rPr>
        <w:t>A</w:t>
      </w:r>
      <w:r w:rsidRPr="00D129A0">
        <w:rPr>
          <w:rFonts w:ascii="Cambria" w:hAnsi="Cambria" w:cs="Palatino Linotype"/>
          <w:sz w:val="24"/>
          <w:szCs w:val="24"/>
        </w:rPr>
        <w:t xml:space="preserve">rchiwum </w:t>
      </w:r>
      <w:r w:rsidR="006E0E71" w:rsidRPr="00D129A0">
        <w:rPr>
          <w:rFonts w:ascii="Cambria" w:hAnsi="Cambria" w:cs="Palatino Linotype"/>
          <w:sz w:val="24"/>
          <w:szCs w:val="24"/>
        </w:rPr>
        <w:t>Akademii Sztuk Pięknych w Gdańsku</w:t>
      </w:r>
      <w:r w:rsidRPr="00D129A0">
        <w:rPr>
          <w:rFonts w:ascii="Cambria" w:hAnsi="Cambria" w:cs="Palatino Linotype"/>
          <w:sz w:val="24"/>
          <w:szCs w:val="24"/>
        </w:rPr>
        <w:t xml:space="preserve"> nie później niż po upływie pełnych dwóch lat kalendarzowych, licząc od pierwszego stycznia roku następującego po roku zakończenia spraw. Jeżeli dokumentacja ta jest niezbędna do bieżącej pracy można ją pozostawić w komórce organizacyjnej, wyłącznie </w:t>
      </w:r>
      <w:r w:rsidR="00B93428">
        <w:rPr>
          <w:rFonts w:ascii="Cambria" w:hAnsi="Cambria" w:cs="Palatino Linotype"/>
          <w:sz w:val="24"/>
          <w:szCs w:val="24"/>
        </w:rPr>
        <w:t>na zasadzie jej wypożyczenia z A</w:t>
      </w:r>
      <w:r w:rsidRPr="00D129A0">
        <w:rPr>
          <w:rFonts w:ascii="Cambria" w:hAnsi="Cambria" w:cs="Palatino Linotype"/>
          <w:sz w:val="24"/>
          <w:szCs w:val="24"/>
        </w:rPr>
        <w:t>rchiwum.</w:t>
      </w:r>
    </w:p>
    <w:p w:rsidR="00153647" w:rsidRPr="00D129A0" w:rsidRDefault="00B93428" w:rsidP="00D129A0">
      <w:pPr>
        <w:numPr>
          <w:ilvl w:val="0"/>
          <w:numId w:val="13"/>
        </w:numPr>
        <w:autoSpaceDE w:val="0"/>
        <w:spacing w:line="276" w:lineRule="auto"/>
        <w:ind w:left="284" w:hanging="284"/>
        <w:jc w:val="both"/>
        <w:rPr>
          <w:rFonts w:ascii="Cambria" w:hAnsi="Cambria" w:cs="Palatino Linotype"/>
          <w:sz w:val="24"/>
          <w:szCs w:val="24"/>
        </w:rPr>
      </w:pPr>
      <w:r>
        <w:rPr>
          <w:rFonts w:ascii="Cambria" w:hAnsi="Cambria" w:cs="Palatino Linotype"/>
          <w:sz w:val="24"/>
          <w:szCs w:val="24"/>
        </w:rPr>
        <w:t xml:space="preserve">Przekazanie dokumentacji </w:t>
      </w:r>
      <w:r w:rsidR="00153647" w:rsidRPr="00D129A0">
        <w:rPr>
          <w:rFonts w:ascii="Cambria" w:hAnsi="Cambria" w:cs="Palatino Linotype"/>
          <w:sz w:val="24"/>
          <w:szCs w:val="24"/>
        </w:rPr>
        <w:t xml:space="preserve">polega na jej przekazaniu do </w:t>
      </w:r>
      <w:r w:rsidR="006E0E71" w:rsidRPr="00D129A0">
        <w:rPr>
          <w:rFonts w:ascii="Cambria" w:hAnsi="Cambria" w:cs="Palatino Linotype"/>
          <w:sz w:val="24"/>
          <w:szCs w:val="24"/>
        </w:rPr>
        <w:t>Ar</w:t>
      </w:r>
      <w:r w:rsidR="00153647" w:rsidRPr="00D129A0">
        <w:rPr>
          <w:rFonts w:ascii="Cambria" w:hAnsi="Cambria" w:cs="Palatino Linotype"/>
          <w:sz w:val="24"/>
          <w:szCs w:val="24"/>
        </w:rPr>
        <w:t>chiwum na podstawie spisu zdawczo-odbiorczego zawierającego co najmniej następujące elementy:</w:t>
      </w:r>
    </w:p>
    <w:p w:rsidR="00153647" w:rsidRPr="00D129A0" w:rsidRDefault="00153647" w:rsidP="00324D17">
      <w:pPr>
        <w:numPr>
          <w:ilvl w:val="0"/>
          <w:numId w:val="108"/>
        </w:numPr>
        <w:autoSpaceDE w:val="0"/>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dla całego spisu:</w:t>
      </w:r>
    </w:p>
    <w:p w:rsidR="00153647" w:rsidRPr="00D129A0" w:rsidRDefault="00153647" w:rsidP="00324D17">
      <w:pPr>
        <w:numPr>
          <w:ilvl w:val="0"/>
          <w:numId w:val="100"/>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 xml:space="preserve">nazwę </w:t>
      </w:r>
      <w:r w:rsidR="005F66FE" w:rsidRPr="00D129A0">
        <w:rPr>
          <w:rFonts w:ascii="Cambria" w:hAnsi="Cambria" w:cs="Palatino Linotype"/>
          <w:sz w:val="24"/>
          <w:szCs w:val="24"/>
        </w:rPr>
        <w:t>Akademii</w:t>
      </w:r>
      <w:r w:rsidRPr="00D129A0">
        <w:rPr>
          <w:rFonts w:ascii="Cambria" w:hAnsi="Cambria" w:cs="Palatino Linotype"/>
          <w:sz w:val="24"/>
          <w:szCs w:val="24"/>
        </w:rPr>
        <w:t>, i komórki organizacyjnej przekazującej dokumentację,</w:t>
      </w:r>
    </w:p>
    <w:p w:rsidR="00153647" w:rsidRPr="00D129A0" w:rsidRDefault="00153647" w:rsidP="00324D17">
      <w:pPr>
        <w:numPr>
          <w:ilvl w:val="0"/>
          <w:numId w:val="100"/>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imię, nazwisko i podpis pracownika, który przygotował spis,</w:t>
      </w:r>
    </w:p>
    <w:p w:rsidR="00153647" w:rsidRPr="00D129A0" w:rsidRDefault="00153647" w:rsidP="00324D17">
      <w:pPr>
        <w:numPr>
          <w:ilvl w:val="0"/>
          <w:numId w:val="100"/>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imię, nazwisko i podpis kierownika komórki organizacyjnej przekazującej dokumentację,</w:t>
      </w:r>
    </w:p>
    <w:p w:rsidR="00153647" w:rsidRPr="00D129A0" w:rsidRDefault="00153647" w:rsidP="00324D17">
      <w:pPr>
        <w:numPr>
          <w:ilvl w:val="0"/>
          <w:numId w:val="100"/>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imię, nazwisko i podpis archiwisty przyjmującego dokumentację,</w:t>
      </w:r>
    </w:p>
    <w:p w:rsidR="00153647" w:rsidRPr="00D129A0" w:rsidRDefault="00153647" w:rsidP="00324D17">
      <w:pPr>
        <w:numPr>
          <w:ilvl w:val="0"/>
          <w:numId w:val="100"/>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datę przekazania spisu;</w:t>
      </w:r>
    </w:p>
    <w:p w:rsidR="00153647" w:rsidRPr="00D129A0" w:rsidRDefault="00153647" w:rsidP="00324D17">
      <w:pPr>
        <w:numPr>
          <w:ilvl w:val="0"/>
          <w:numId w:val="108"/>
        </w:numPr>
        <w:autoSpaceDE w:val="0"/>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dla każdej pozycji spisu:</w:t>
      </w:r>
    </w:p>
    <w:p w:rsidR="00153647" w:rsidRPr="00D129A0" w:rsidRDefault="00153647" w:rsidP="00324D17">
      <w:pPr>
        <w:numPr>
          <w:ilvl w:val="0"/>
          <w:numId w:val="110"/>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liczbę porządkową,</w:t>
      </w:r>
    </w:p>
    <w:p w:rsidR="00B93428" w:rsidRDefault="00153647" w:rsidP="00324D17">
      <w:pPr>
        <w:numPr>
          <w:ilvl w:val="0"/>
          <w:numId w:val="110"/>
        </w:numPr>
        <w:autoSpaceDE w:val="0"/>
        <w:spacing w:line="276" w:lineRule="auto"/>
        <w:ind w:left="851" w:hanging="284"/>
        <w:jc w:val="both"/>
        <w:rPr>
          <w:rFonts w:ascii="Cambria" w:hAnsi="Cambria" w:cs="Palatino Linotype"/>
          <w:sz w:val="24"/>
          <w:szCs w:val="24"/>
        </w:rPr>
      </w:pPr>
      <w:r w:rsidRPr="00B93428">
        <w:rPr>
          <w:rFonts w:ascii="Cambria" w:hAnsi="Cambria" w:cs="Palatino Linotype"/>
          <w:sz w:val="24"/>
          <w:szCs w:val="24"/>
        </w:rPr>
        <w:t xml:space="preserve">znak </w:t>
      </w:r>
      <w:r w:rsidR="00B93428" w:rsidRPr="00B93428">
        <w:rPr>
          <w:rFonts w:ascii="Cambria" w:hAnsi="Cambria" w:cs="Palatino Linotype"/>
          <w:sz w:val="24"/>
          <w:szCs w:val="24"/>
        </w:rPr>
        <w:t>teczki</w:t>
      </w:r>
      <w:r w:rsidRPr="00B93428">
        <w:rPr>
          <w:rFonts w:ascii="Cambria" w:hAnsi="Cambria" w:cs="Palatino Linotype"/>
          <w:sz w:val="24"/>
          <w:szCs w:val="24"/>
        </w:rPr>
        <w:t>, to jest oznaczenie komórki organizacyjnej i symb</w:t>
      </w:r>
      <w:r w:rsidR="00B93428">
        <w:rPr>
          <w:rFonts w:ascii="Cambria" w:hAnsi="Cambria" w:cs="Palatino Linotype"/>
          <w:sz w:val="24"/>
          <w:szCs w:val="24"/>
        </w:rPr>
        <w:t>ol klasyfikacyjny z wykazu akt</w:t>
      </w:r>
    </w:p>
    <w:p w:rsidR="00153647" w:rsidRPr="00B93428" w:rsidRDefault="00153647" w:rsidP="00324D17">
      <w:pPr>
        <w:numPr>
          <w:ilvl w:val="0"/>
          <w:numId w:val="110"/>
        </w:numPr>
        <w:autoSpaceDE w:val="0"/>
        <w:spacing w:line="276" w:lineRule="auto"/>
        <w:ind w:left="851" w:hanging="284"/>
        <w:jc w:val="both"/>
        <w:rPr>
          <w:rFonts w:ascii="Cambria" w:hAnsi="Cambria" w:cs="Palatino Linotype"/>
          <w:sz w:val="24"/>
          <w:szCs w:val="24"/>
        </w:rPr>
      </w:pPr>
      <w:r w:rsidRPr="00B93428">
        <w:rPr>
          <w:rFonts w:ascii="Cambria" w:hAnsi="Cambria" w:cs="Palatino Linotype"/>
          <w:sz w:val="24"/>
          <w:szCs w:val="24"/>
        </w:rPr>
        <w:t>tytuł teczki złożony z pełnego hasła klasyfikacyjnego z wykazu akt i informacji o rodzaju dokumentacji (na przykład pisma, faktury, wnioski, skargi, noty księgowe, umowy, opinie, notatki) występującej w teczce,</w:t>
      </w:r>
    </w:p>
    <w:p w:rsidR="00B93428" w:rsidRDefault="00153647" w:rsidP="00324D17">
      <w:pPr>
        <w:numPr>
          <w:ilvl w:val="0"/>
          <w:numId w:val="110"/>
        </w:numPr>
        <w:autoSpaceDE w:val="0"/>
        <w:spacing w:line="276" w:lineRule="auto"/>
        <w:ind w:left="851" w:hanging="284"/>
        <w:jc w:val="both"/>
        <w:rPr>
          <w:rFonts w:ascii="Cambria" w:hAnsi="Cambria" w:cs="Palatino Linotype"/>
          <w:sz w:val="24"/>
          <w:szCs w:val="24"/>
        </w:rPr>
      </w:pPr>
      <w:r w:rsidRPr="00B93428">
        <w:rPr>
          <w:rFonts w:ascii="Cambria" w:hAnsi="Cambria" w:cs="Palatino Linotype"/>
          <w:sz w:val="24"/>
          <w:szCs w:val="24"/>
        </w:rPr>
        <w:t xml:space="preserve">rok najwcześniejszego pisma w teczce, </w:t>
      </w:r>
    </w:p>
    <w:p w:rsidR="00153647" w:rsidRPr="00B93428" w:rsidRDefault="00153647" w:rsidP="00324D17">
      <w:pPr>
        <w:numPr>
          <w:ilvl w:val="0"/>
          <w:numId w:val="110"/>
        </w:numPr>
        <w:autoSpaceDE w:val="0"/>
        <w:spacing w:line="276" w:lineRule="auto"/>
        <w:ind w:left="851" w:hanging="284"/>
        <w:jc w:val="both"/>
        <w:rPr>
          <w:rFonts w:ascii="Cambria" w:hAnsi="Cambria" w:cs="Palatino Linotype"/>
          <w:sz w:val="24"/>
          <w:szCs w:val="24"/>
        </w:rPr>
      </w:pPr>
      <w:r w:rsidRPr="00B93428">
        <w:rPr>
          <w:rFonts w:ascii="Cambria" w:hAnsi="Cambria" w:cs="Palatino Linotype"/>
          <w:sz w:val="24"/>
          <w:szCs w:val="24"/>
        </w:rPr>
        <w:t>rok najpóźniejszego pisma w teczce,</w:t>
      </w:r>
    </w:p>
    <w:p w:rsidR="00153647" w:rsidRPr="00D129A0" w:rsidRDefault="00153647" w:rsidP="00324D17">
      <w:pPr>
        <w:numPr>
          <w:ilvl w:val="0"/>
          <w:numId w:val="110"/>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liczbę tomów jednej teczki aktowej przekazanych w ramach danej pozycji spisu,</w:t>
      </w:r>
    </w:p>
    <w:p w:rsidR="00153647" w:rsidRPr="00D129A0" w:rsidRDefault="00153647" w:rsidP="00324D17">
      <w:pPr>
        <w:numPr>
          <w:ilvl w:val="0"/>
          <w:numId w:val="110"/>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oznaczenie kategorii archiwalnej.</w:t>
      </w:r>
    </w:p>
    <w:p w:rsidR="00153647" w:rsidRPr="00D129A0" w:rsidRDefault="00153647" w:rsidP="00D129A0">
      <w:pPr>
        <w:numPr>
          <w:ilvl w:val="0"/>
          <w:numId w:val="13"/>
        </w:numPr>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Spis zdawczo-odbiorczy sporządza się odrębnie dla materiałów archiwalnych i odrębnie dla dokumentacji niearchiwalnej.</w:t>
      </w:r>
    </w:p>
    <w:p w:rsidR="00153647" w:rsidRPr="00D129A0" w:rsidRDefault="00153647" w:rsidP="00D129A0">
      <w:pPr>
        <w:numPr>
          <w:ilvl w:val="0"/>
          <w:numId w:val="13"/>
        </w:numPr>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Uwzględniając odrębność spisów, o której mowa w ust. </w:t>
      </w:r>
      <w:r w:rsidR="00B93428">
        <w:rPr>
          <w:rFonts w:ascii="Cambria" w:hAnsi="Cambria" w:cs="Palatino Linotype"/>
          <w:sz w:val="24"/>
          <w:szCs w:val="24"/>
        </w:rPr>
        <w:t>3, sporządza się oddzielne spisy</w:t>
      </w:r>
      <w:r w:rsidRPr="00D129A0">
        <w:rPr>
          <w:rFonts w:ascii="Cambria" w:hAnsi="Cambria" w:cs="Palatino Linotype"/>
          <w:sz w:val="24"/>
          <w:szCs w:val="24"/>
        </w:rPr>
        <w:t xml:space="preserve"> dla specyficznych rodzajów dokumentacji (na przykład dla dokumentacji technicznej, audiowizualnej, osobowej), jeżeli wynika to z potrzeb </w:t>
      </w:r>
      <w:r w:rsidR="005F66FE" w:rsidRPr="00D129A0">
        <w:rPr>
          <w:rFonts w:ascii="Cambria" w:hAnsi="Cambria" w:cs="Palatino Linotype"/>
          <w:sz w:val="24"/>
          <w:szCs w:val="24"/>
        </w:rPr>
        <w:t>Akademii</w:t>
      </w:r>
      <w:r w:rsidRPr="00D129A0">
        <w:rPr>
          <w:rFonts w:ascii="Cambria" w:hAnsi="Cambria" w:cs="Palatino Linotype"/>
          <w:sz w:val="24"/>
          <w:szCs w:val="24"/>
        </w:rPr>
        <w:t>, lub jeśli dane wymienione są niewystarczające dla opisania tych rodzajów dokumentacji.</w:t>
      </w:r>
    </w:p>
    <w:p w:rsidR="00153647" w:rsidRPr="00D129A0" w:rsidRDefault="00153647" w:rsidP="00D129A0">
      <w:pPr>
        <w:numPr>
          <w:ilvl w:val="0"/>
          <w:numId w:val="13"/>
        </w:numPr>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Spis zdawczo-odbiorczy jest sporządzany na nośniku papierowym albo w postaci elektronicznej.</w:t>
      </w:r>
    </w:p>
    <w:p w:rsidR="00153647" w:rsidRPr="00D129A0" w:rsidRDefault="00153647" w:rsidP="00D129A0">
      <w:pPr>
        <w:numPr>
          <w:ilvl w:val="0"/>
          <w:numId w:val="13"/>
        </w:numPr>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Spis zdawczo-odbiorczy w postaci elektronicznej sporządza się w przypadku posi</w:t>
      </w:r>
      <w:r w:rsidR="00B93428">
        <w:rPr>
          <w:rFonts w:ascii="Cambria" w:hAnsi="Cambria" w:cs="Palatino Linotype"/>
          <w:sz w:val="24"/>
          <w:szCs w:val="24"/>
        </w:rPr>
        <w:t>adania narzędzi informatycznych</w:t>
      </w:r>
      <w:r w:rsidRPr="00D129A0">
        <w:rPr>
          <w:rFonts w:ascii="Cambria" w:hAnsi="Cambria" w:cs="Palatino Linotype"/>
          <w:sz w:val="24"/>
          <w:szCs w:val="24"/>
        </w:rPr>
        <w:t>.</w:t>
      </w:r>
    </w:p>
    <w:p w:rsidR="00153647" w:rsidRPr="00D129A0" w:rsidRDefault="00153647" w:rsidP="00D129A0">
      <w:pPr>
        <w:numPr>
          <w:ilvl w:val="0"/>
          <w:numId w:val="13"/>
        </w:numPr>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Przekazanie spisu zdawczo-odbiorczego w postaci elektronicznej następuje:</w:t>
      </w:r>
    </w:p>
    <w:p w:rsidR="00153647" w:rsidRPr="00D129A0" w:rsidRDefault="00153647" w:rsidP="00324D17">
      <w:pPr>
        <w:numPr>
          <w:ilvl w:val="0"/>
          <w:numId w:val="31"/>
        </w:numPr>
        <w:autoSpaceDE w:val="0"/>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lastRenderedPageBreak/>
        <w:t>w systemie teleinformatycznym archiwum zakładowego, jeśli system ten posiada taką funkcję, albo</w:t>
      </w:r>
    </w:p>
    <w:p w:rsidR="00153647" w:rsidRPr="00D129A0" w:rsidRDefault="00153647" w:rsidP="00324D17">
      <w:pPr>
        <w:numPr>
          <w:ilvl w:val="0"/>
          <w:numId w:val="31"/>
        </w:numPr>
        <w:autoSpaceDE w:val="0"/>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na oznaczonym w sposób jednoznaczny informatycznym nośniku danych.</w:t>
      </w:r>
    </w:p>
    <w:p w:rsidR="00153647" w:rsidRPr="00D129A0" w:rsidRDefault="00153647" w:rsidP="00D129A0">
      <w:pPr>
        <w:numPr>
          <w:ilvl w:val="0"/>
          <w:numId w:val="13"/>
        </w:numPr>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Spis zdawczo-odbiorczy na nośniku papierowym sporządza się w przypadku nieposiadania narzędzi informatycznych, o których mowa w instrukcji archiwalnej:</w:t>
      </w:r>
    </w:p>
    <w:p w:rsidR="00153647" w:rsidRPr="00D129A0" w:rsidRDefault="00153647" w:rsidP="00324D17">
      <w:pPr>
        <w:numPr>
          <w:ilvl w:val="0"/>
          <w:numId w:val="72"/>
        </w:numPr>
        <w:autoSpaceDE w:val="0"/>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w czterech egzemplarzach dla materiałów archiwalnych;</w:t>
      </w:r>
    </w:p>
    <w:p w:rsidR="00153647" w:rsidRPr="00D129A0" w:rsidRDefault="00153647" w:rsidP="00324D17">
      <w:pPr>
        <w:numPr>
          <w:ilvl w:val="0"/>
          <w:numId w:val="72"/>
        </w:numPr>
        <w:autoSpaceDE w:val="0"/>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w trzech egzemplarzach dla dokumentacji niearchiwalnej.</w:t>
      </w:r>
    </w:p>
    <w:p w:rsidR="006E0E71" w:rsidRPr="00B93428" w:rsidRDefault="00153647" w:rsidP="00D129A0">
      <w:pPr>
        <w:numPr>
          <w:ilvl w:val="0"/>
          <w:numId w:val="13"/>
        </w:numPr>
        <w:autoSpaceDE w:val="0"/>
        <w:spacing w:line="276" w:lineRule="auto"/>
        <w:ind w:left="284" w:hanging="284"/>
        <w:jc w:val="both"/>
        <w:rPr>
          <w:rFonts w:ascii="Cambria" w:hAnsi="Cambria"/>
          <w:b/>
          <w:sz w:val="24"/>
          <w:szCs w:val="24"/>
        </w:rPr>
      </w:pPr>
      <w:r w:rsidRPr="00B93428">
        <w:rPr>
          <w:rFonts w:ascii="Cambria" w:hAnsi="Cambria" w:cs="Palatino Linotype"/>
          <w:sz w:val="24"/>
          <w:szCs w:val="24"/>
        </w:rPr>
        <w:t xml:space="preserve">Oprócz spisów na nośniku papierowym, o których mowa w ust. 8, </w:t>
      </w:r>
      <w:r w:rsidR="00B93428" w:rsidRPr="00B93428">
        <w:rPr>
          <w:rFonts w:ascii="Cambria" w:hAnsi="Cambria" w:cs="Palatino Linotype"/>
          <w:sz w:val="24"/>
          <w:szCs w:val="24"/>
        </w:rPr>
        <w:t>A</w:t>
      </w:r>
      <w:r w:rsidRPr="00B93428">
        <w:rPr>
          <w:rFonts w:ascii="Cambria" w:hAnsi="Cambria" w:cs="Palatino Linotype"/>
          <w:sz w:val="24"/>
          <w:szCs w:val="24"/>
        </w:rPr>
        <w:t xml:space="preserve">rchiwum może wymagać przekazania także dokumentu elektronicznego, który służył do przygotowania ich wydruku. </w:t>
      </w:r>
    </w:p>
    <w:p w:rsidR="00B93428" w:rsidRPr="00B93428" w:rsidRDefault="00B93428" w:rsidP="00B93428">
      <w:pPr>
        <w:autoSpaceDE w:val="0"/>
        <w:spacing w:line="276" w:lineRule="auto"/>
        <w:ind w:left="284"/>
        <w:jc w:val="both"/>
        <w:rPr>
          <w:rFonts w:ascii="Cambria" w:hAnsi="Cambria"/>
          <w:b/>
          <w:sz w:val="24"/>
          <w:szCs w:val="24"/>
        </w:rPr>
      </w:pPr>
    </w:p>
    <w:p w:rsidR="00153647" w:rsidRPr="00D129A0" w:rsidRDefault="00153647" w:rsidP="00D129A0">
      <w:pPr>
        <w:spacing w:line="276" w:lineRule="auto"/>
        <w:jc w:val="center"/>
        <w:rPr>
          <w:rFonts w:ascii="Cambria" w:hAnsi="Cambria" w:cs="Palatino Linotype"/>
          <w:sz w:val="24"/>
          <w:szCs w:val="24"/>
        </w:rPr>
      </w:pPr>
      <w:r w:rsidRPr="00D129A0">
        <w:rPr>
          <w:rFonts w:ascii="Cambria" w:hAnsi="Cambria"/>
          <w:b/>
          <w:sz w:val="24"/>
          <w:szCs w:val="24"/>
        </w:rPr>
        <w:t>§</w:t>
      </w:r>
      <w:r w:rsidRPr="00D129A0">
        <w:rPr>
          <w:rFonts w:ascii="Cambria" w:hAnsi="Cambria" w:cs="Palatino Linotype"/>
          <w:b/>
          <w:sz w:val="24"/>
          <w:szCs w:val="24"/>
        </w:rPr>
        <w:t xml:space="preserve"> </w:t>
      </w:r>
      <w:r w:rsidR="008A767B">
        <w:rPr>
          <w:rFonts w:ascii="Cambria" w:hAnsi="Cambria" w:cs="Palatino Linotype"/>
          <w:b/>
          <w:sz w:val="24"/>
          <w:szCs w:val="24"/>
        </w:rPr>
        <w:t>49</w:t>
      </w:r>
      <w:r w:rsidRPr="00D129A0">
        <w:rPr>
          <w:rFonts w:ascii="Cambria" w:hAnsi="Cambria" w:cs="Palatino Linotype"/>
          <w:b/>
          <w:sz w:val="24"/>
          <w:szCs w:val="24"/>
        </w:rPr>
        <w:t>.</w:t>
      </w:r>
    </w:p>
    <w:p w:rsidR="00153647" w:rsidRPr="00D129A0" w:rsidRDefault="00153647" w:rsidP="00324D17">
      <w:pPr>
        <w:numPr>
          <w:ilvl w:val="0"/>
          <w:numId w:val="99"/>
        </w:numPr>
        <w:tabs>
          <w:tab w:val="left" w:pos="426"/>
        </w:tabs>
        <w:autoSpaceDE w:val="0"/>
        <w:spacing w:line="276" w:lineRule="auto"/>
        <w:ind w:left="426" w:hanging="426"/>
        <w:jc w:val="both"/>
        <w:rPr>
          <w:rFonts w:ascii="Cambria" w:hAnsi="Cambria" w:cs="Palatino Linotype"/>
          <w:sz w:val="24"/>
          <w:szCs w:val="24"/>
        </w:rPr>
      </w:pPr>
      <w:r w:rsidRPr="00D129A0">
        <w:rPr>
          <w:rFonts w:ascii="Cambria" w:hAnsi="Cambria" w:cs="Palatino Linotype"/>
          <w:sz w:val="24"/>
          <w:szCs w:val="24"/>
        </w:rPr>
        <w:t xml:space="preserve">Dokumentacja spraw zakończonych przekazywana do </w:t>
      </w:r>
      <w:r w:rsidR="00B93428">
        <w:rPr>
          <w:rFonts w:ascii="Cambria" w:hAnsi="Cambria" w:cs="Palatino Linotype"/>
          <w:sz w:val="24"/>
          <w:szCs w:val="24"/>
        </w:rPr>
        <w:t>A</w:t>
      </w:r>
      <w:r w:rsidRPr="00D129A0">
        <w:rPr>
          <w:rFonts w:ascii="Cambria" w:hAnsi="Cambria" w:cs="Palatino Linotype"/>
          <w:sz w:val="24"/>
          <w:szCs w:val="24"/>
        </w:rPr>
        <w:t>rchiwum powinna być uporządkowana przez prowadzących sprawy lub wyznaczonego w danej komórce organizacyjnej pracownika.</w:t>
      </w:r>
    </w:p>
    <w:p w:rsidR="00153647" w:rsidRPr="00D129A0" w:rsidRDefault="00153647" w:rsidP="00324D17">
      <w:pPr>
        <w:numPr>
          <w:ilvl w:val="0"/>
          <w:numId w:val="99"/>
        </w:numPr>
        <w:tabs>
          <w:tab w:val="left" w:pos="426"/>
        </w:tabs>
        <w:autoSpaceDE w:val="0"/>
        <w:spacing w:line="276" w:lineRule="auto"/>
        <w:ind w:left="426" w:hanging="426"/>
        <w:jc w:val="both"/>
        <w:rPr>
          <w:rFonts w:ascii="Cambria" w:hAnsi="Cambria" w:cs="Palatino Linotype"/>
          <w:sz w:val="24"/>
          <w:szCs w:val="24"/>
        </w:rPr>
      </w:pPr>
      <w:r w:rsidRPr="00D129A0">
        <w:rPr>
          <w:rFonts w:ascii="Cambria" w:hAnsi="Cambria" w:cs="Palatino Linotype"/>
          <w:sz w:val="24"/>
          <w:szCs w:val="24"/>
        </w:rPr>
        <w:t>Uporządkowanie dokumentacji w postaci elektronicznej w systemie EZD polega na:</w:t>
      </w:r>
    </w:p>
    <w:p w:rsidR="00153647" w:rsidRPr="00D129A0" w:rsidRDefault="00153647" w:rsidP="00324D17">
      <w:pPr>
        <w:numPr>
          <w:ilvl w:val="0"/>
          <w:numId w:val="27"/>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sprawdzeniu kompletności akt spraw;</w:t>
      </w:r>
    </w:p>
    <w:p w:rsidR="00153647" w:rsidRPr="00D129A0" w:rsidRDefault="00153647" w:rsidP="00324D17">
      <w:pPr>
        <w:numPr>
          <w:ilvl w:val="0"/>
          <w:numId w:val="27"/>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uzupełnieni akt spraw o brakujące przesyłki lub pisma;</w:t>
      </w:r>
    </w:p>
    <w:p w:rsidR="00153647" w:rsidRPr="00D129A0" w:rsidRDefault="00153647" w:rsidP="00324D17">
      <w:pPr>
        <w:numPr>
          <w:ilvl w:val="0"/>
          <w:numId w:val="27"/>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przyporządkowaniu do klasy z wykazu akt dokumentacji nietworzącej akt spraw, jeżeli wcześniej tego nie dopełniono;</w:t>
      </w:r>
    </w:p>
    <w:p w:rsidR="00153647" w:rsidRPr="00D129A0" w:rsidRDefault="00153647" w:rsidP="00324D17">
      <w:pPr>
        <w:numPr>
          <w:ilvl w:val="0"/>
          <w:numId w:val="27"/>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uzupełnieniu metadanych przesyłek i spraw, jeżeli wcześniej tego nie dopełniono;</w:t>
      </w:r>
    </w:p>
    <w:p w:rsidR="00153647" w:rsidRPr="00D129A0" w:rsidRDefault="00153647" w:rsidP="00324D17">
      <w:pPr>
        <w:numPr>
          <w:ilvl w:val="0"/>
          <w:numId w:val="27"/>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sprawdzeniu czy odnotowano zakończenie sprawy przy każdej sprawie zakończonej.</w:t>
      </w:r>
    </w:p>
    <w:p w:rsidR="00153647" w:rsidRPr="00D129A0" w:rsidRDefault="00153647" w:rsidP="00324D17">
      <w:pPr>
        <w:numPr>
          <w:ilvl w:val="0"/>
          <w:numId w:val="99"/>
        </w:numPr>
        <w:tabs>
          <w:tab w:val="left" w:pos="426"/>
        </w:tabs>
        <w:autoSpaceDE w:val="0"/>
        <w:spacing w:line="276" w:lineRule="auto"/>
        <w:ind w:left="426" w:hanging="426"/>
        <w:jc w:val="both"/>
        <w:rPr>
          <w:rFonts w:ascii="Cambria" w:hAnsi="Cambria" w:cs="Palatino Linotype"/>
          <w:sz w:val="24"/>
          <w:szCs w:val="24"/>
        </w:rPr>
      </w:pPr>
      <w:r w:rsidRPr="00D129A0">
        <w:rPr>
          <w:rFonts w:ascii="Cambria" w:hAnsi="Cambria" w:cs="Palatino Linotype"/>
          <w:sz w:val="24"/>
          <w:szCs w:val="24"/>
        </w:rPr>
        <w:t>Uporządkowanie dokumentacji przekazywanej ze składu chronologiczne</w:t>
      </w:r>
      <w:r w:rsidR="00B93428">
        <w:rPr>
          <w:rFonts w:ascii="Cambria" w:hAnsi="Cambria" w:cs="Palatino Linotype"/>
          <w:sz w:val="24"/>
          <w:szCs w:val="24"/>
        </w:rPr>
        <w:t>go</w:t>
      </w:r>
      <w:r w:rsidRPr="00D129A0">
        <w:rPr>
          <w:rFonts w:ascii="Cambria" w:hAnsi="Cambria" w:cs="Palatino Linotype"/>
          <w:sz w:val="24"/>
          <w:szCs w:val="24"/>
        </w:rPr>
        <w:t xml:space="preserve"> do </w:t>
      </w:r>
      <w:r w:rsidR="00B93428">
        <w:rPr>
          <w:rFonts w:ascii="Cambria" w:hAnsi="Cambria" w:cs="Palatino Linotype"/>
          <w:sz w:val="24"/>
          <w:szCs w:val="24"/>
        </w:rPr>
        <w:t>A</w:t>
      </w:r>
      <w:r w:rsidRPr="00D129A0">
        <w:rPr>
          <w:rFonts w:ascii="Cambria" w:hAnsi="Cambria" w:cs="Palatino Linotype"/>
          <w:sz w:val="24"/>
          <w:szCs w:val="24"/>
        </w:rPr>
        <w:t>rchiwum polega na:</w:t>
      </w:r>
    </w:p>
    <w:p w:rsidR="00153647" w:rsidRPr="00D129A0" w:rsidRDefault="00153647" w:rsidP="00324D17">
      <w:pPr>
        <w:numPr>
          <w:ilvl w:val="0"/>
          <w:numId w:val="93"/>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pozostawieniu jej w układzie niezmienionym;</w:t>
      </w:r>
    </w:p>
    <w:p w:rsidR="00153647" w:rsidRPr="00D129A0" w:rsidRDefault="00153647" w:rsidP="00324D17">
      <w:pPr>
        <w:numPr>
          <w:ilvl w:val="0"/>
          <w:numId w:val="93"/>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umieszczeniu jej w pudłach lub w paczkach;</w:t>
      </w:r>
    </w:p>
    <w:p w:rsidR="00153647" w:rsidRPr="00D129A0" w:rsidRDefault="00153647" w:rsidP="00324D17">
      <w:pPr>
        <w:numPr>
          <w:ilvl w:val="0"/>
          <w:numId w:val="93"/>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opisaniu pudeł lub paczek:</w:t>
      </w:r>
    </w:p>
    <w:p w:rsidR="00153647" w:rsidRPr="00D129A0" w:rsidRDefault="00153647" w:rsidP="00324D17">
      <w:pPr>
        <w:numPr>
          <w:ilvl w:val="0"/>
          <w:numId w:val="20"/>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 xml:space="preserve">pełną nazwą </w:t>
      </w:r>
      <w:r w:rsidR="005F66FE" w:rsidRPr="00D129A0">
        <w:rPr>
          <w:rFonts w:ascii="Cambria" w:hAnsi="Cambria" w:cs="Palatino Linotype"/>
          <w:sz w:val="24"/>
          <w:szCs w:val="24"/>
        </w:rPr>
        <w:t>Akademii Sztuk Pięknych w Gdańsku</w:t>
      </w:r>
      <w:r w:rsidRPr="00D129A0">
        <w:rPr>
          <w:rFonts w:ascii="Cambria" w:hAnsi="Cambria" w:cs="Palatino Linotype"/>
          <w:i/>
          <w:sz w:val="24"/>
          <w:szCs w:val="24"/>
        </w:rPr>
        <w:t xml:space="preserve"> </w:t>
      </w:r>
      <w:r w:rsidRPr="00D129A0">
        <w:rPr>
          <w:rFonts w:ascii="Cambria" w:hAnsi="Cambria" w:cs="Palatino Linotype"/>
          <w:sz w:val="24"/>
          <w:szCs w:val="24"/>
        </w:rPr>
        <w:t>oraz pełną nazwą komórki organizacyjnej, w której utworzono skład chronologiczny – na środku u góry,</w:t>
      </w:r>
    </w:p>
    <w:p w:rsidR="00153647" w:rsidRPr="00D129A0" w:rsidRDefault="00153647" w:rsidP="00324D17">
      <w:pPr>
        <w:numPr>
          <w:ilvl w:val="0"/>
          <w:numId w:val="20"/>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 xml:space="preserve">oznaczeniu roku rejestracji w systemie EZD przesyłek znajdujących się w pudle lub paczce – pod nazwą </w:t>
      </w:r>
      <w:r w:rsidR="005F66FE" w:rsidRPr="00D129A0">
        <w:rPr>
          <w:rFonts w:ascii="Cambria" w:hAnsi="Cambria" w:cs="Palatino Linotype"/>
          <w:sz w:val="24"/>
          <w:szCs w:val="24"/>
        </w:rPr>
        <w:t>Akademia Sztuk Pięknych w Gdańsku</w:t>
      </w:r>
    </w:p>
    <w:p w:rsidR="00153647" w:rsidRPr="00D129A0" w:rsidRDefault="00153647" w:rsidP="00324D17">
      <w:pPr>
        <w:numPr>
          <w:ilvl w:val="0"/>
          <w:numId w:val="20"/>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informacją, z jakiego składu chronologicznego jest to dokumentacja – pod informacją, o której mowa w lit. c,</w:t>
      </w:r>
    </w:p>
    <w:p w:rsidR="00153647" w:rsidRPr="00D129A0" w:rsidRDefault="00153647" w:rsidP="00324D17">
      <w:pPr>
        <w:numPr>
          <w:ilvl w:val="0"/>
          <w:numId w:val="20"/>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skrajnymi identyfikatorami przesyłek, o których mowa w instrukcji – pod informacją, o której mowa w lit. d;</w:t>
      </w:r>
    </w:p>
    <w:p w:rsidR="00153647" w:rsidRPr="00D129A0" w:rsidRDefault="00153647" w:rsidP="00324D17">
      <w:pPr>
        <w:numPr>
          <w:ilvl w:val="0"/>
          <w:numId w:val="93"/>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w przypadku dokumentacji, dla której nie wykonano pełnego odwzorowania cyfrowego, usunięciu części metalowych i plastikowych (na przykład spinaczy, zszywek, wąsów, koszulek).</w:t>
      </w:r>
    </w:p>
    <w:p w:rsidR="00153647" w:rsidRPr="00D129A0" w:rsidRDefault="00153647" w:rsidP="00324D17">
      <w:pPr>
        <w:numPr>
          <w:ilvl w:val="0"/>
          <w:numId w:val="99"/>
        </w:numPr>
        <w:tabs>
          <w:tab w:val="left" w:pos="426"/>
        </w:tabs>
        <w:autoSpaceDE w:val="0"/>
        <w:spacing w:line="276" w:lineRule="auto"/>
        <w:ind w:left="426" w:hanging="426"/>
        <w:jc w:val="both"/>
        <w:rPr>
          <w:rFonts w:ascii="Cambria" w:hAnsi="Cambria" w:cs="Palatino Linotype"/>
          <w:sz w:val="24"/>
          <w:szCs w:val="24"/>
        </w:rPr>
      </w:pPr>
      <w:r w:rsidRPr="00D129A0">
        <w:rPr>
          <w:rFonts w:ascii="Cambria" w:hAnsi="Cambria" w:cs="Palatino Linotype"/>
          <w:sz w:val="24"/>
          <w:szCs w:val="24"/>
        </w:rPr>
        <w:t>Uporządkowanie dokumentacji w systemie tradycyjnym polega na:</w:t>
      </w:r>
    </w:p>
    <w:p w:rsidR="00153647" w:rsidRPr="00D129A0" w:rsidRDefault="00153647" w:rsidP="00324D17">
      <w:pPr>
        <w:numPr>
          <w:ilvl w:val="0"/>
          <w:numId w:val="22"/>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materiałów archiwalnych (dokumentacji kat. A) i dokumentacji niearchiwalnej, o okresie przechowywania dłuższym niż 10 lat:</w:t>
      </w:r>
    </w:p>
    <w:p w:rsidR="00153647" w:rsidRPr="00D129A0" w:rsidRDefault="00153647" w:rsidP="00324D17">
      <w:pPr>
        <w:numPr>
          <w:ilvl w:val="0"/>
          <w:numId w:val="62"/>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lastRenderedPageBreak/>
        <w:t xml:space="preserve">ułożenie dokumentacji wewnątrz teczek w porządku </w:t>
      </w:r>
      <w:r w:rsidR="00DE1E28">
        <w:rPr>
          <w:rFonts w:ascii="Cambria" w:hAnsi="Cambria" w:cs="Palatino Linotype"/>
          <w:sz w:val="24"/>
          <w:szCs w:val="24"/>
        </w:rPr>
        <w:t>chronologicznym</w:t>
      </w:r>
      <w:r w:rsidRPr="00D129A0">
        <w:rPr>
          <w:rFonts w:ascii="Cambria" w:hAnsi="Cambria" w:cs="Palatino Linotype"/>
          <w:sz w:val="24"/>
          <w:szCs w:val="24"/>
        </w:rPr>
        <w:t>,</w:t>
      </w:r>
      <w:r w:rsidR="00DE1E28">
        <w:rPr>
          <w:rFonts w:ascii="Cambria" w:hAnsi="Cambria" w:cs="Palatino Linotype"/>
          <w:sz w:val="24"/>
          <w:szCs w:val="24"/>
        </w:rPr>
        <w:t xml:space="preserve"> zaczynając od sprawy najstarszej na początku teczki,</w:t>
      </w:r>
      <w:r w:rsidRPr="00D129A0">
        <w:rPr>
          <w:rFonts w:ascii="Cambria" w:hAnsi="Cambria" w:cs="Palatino Linotype"/>
          <w:sz w:val="24"/>
          <w:szCs w:val="24"/>
        </w:rPr>
        <w:t xml:space="preserve"> przy czym poszczególne sprawy można rozdzielić papierowymi okładkami;</w:t>
      </w:r>
    </w:p>
    <w:p w:rsidR="00153647" w:rsidRPr="00D129A0" w:rsidRDefault="00153647" w:rsidP="00324D17">
      <w:pPr>
        <w:numPr>
          <w:ilvl w:val="0"/>
          <w:numId w:val="62"/>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wyłączenie zbędnych identycznych kopii tych samych przesyłek lub pism;</w:t>
      </w:r>
    </w:p>
    <w:p w:rsidR="00153647" w:rsidRPr="00D129A0" w:rsidRDefault="00153647" w:rsidP="00324D17">
      <w:pPr>
        <w:numPr>
          <w:ilvl w:val="0"/>
          <w:numId w:val="62"/>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odłożenie do teczek aktowych spisów spraw;</w:t>
      </w:r>
    </w:p>
    <w:p w:rsidR="00153647" w:rsidRPr="00D129A0" w:rsidRDefault="00153647" w:rsidP="00324D17">
      <w:pPr>
        <w:numPr>
          <w:ilvl w:val="0"/>
          <w:numId w:val="62"/>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usunięcie z dokumentacji części metalowych i folii (np. spinacze, zszywki, wąsy, koszulki, itp.);</w:t>
      </w:r>
    </w:p>
    <w:p w:rsidR="00153647" w:rsidRPr="00D129A0" w:rsidRDefault="00153647" w:rsidP="00324D17">
      <w:pPr>
        <w:numPr>
          <w:ilvl w:val="0"/>
          <w:numId w:val="62"/>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umieszczenie dokumentacji w wiązanych teczkach aktowych z tektury bezkwasowej (w przypadku akt osobowych dopuszcza się koperty) o grubości nie przekraczającej 5 cm, a tych – w pudłach, przy czym jeżeli grubość teczki przekracza 5 cm należy teczkę podzielić na tomy, chyba że jest to niemożliwe z przyczyn fizycznych;</w:t>
      </w:r>
    </w:p>
    <w:p w:rsidR="00153647" w:rsidRPr="00D129A0" w:rsidRDefault="00153647" w:rsidP="00324D17">
      <w:pPr>
        <w:numPr>
          <w:ilvl w:val="0"/>
          <w:numId w:val="62"/>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 xml:space="preserve">ponumerowanie stron materiałów archiwalnych zwykłym miękkim ołówkiem nanosząc numer strony w prawym górnym rogu; liczbę stron w danej teczce podaje się na wewnętrznej części tylnej okładki w formie zapisu: </w:t>
      </w:r>
      <w:r w:rsidRPr="00D129A0">
        <w:rPr>
          <w:rFonts w:ascii="Cambria" w:hAnsi="Cambria" w:cs="Palatino Linotype"/>
          <w:i/>
          <w:sz w:val="24"/>
          <w:szCs w:val="24"/>
        </w:rPr>
        <w:t>„Niniejsza teczka zawiera .... stron kolejno ponumerowanych. [miejscowość, data, podpis osoby porządkującej i paginującej akta]”;</w:t>
      </w:r>
    </w:p>
    <w:p w:rsidR="004C5F4A" w:rsidRPr="00D129A0" w:rsidRDefault="00153647" w:rsidP="00324D17">
      <w:pPr>
        <w:numPr>
          <w:ilvl w:val="0"/>
          <w:numId w:val="62"/>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 xml:space="preserve">opisanie teczek aktowych, zgodnie z postanowieniami </w:t>
      </w:r>
      <w:r w:rsidR="004C5F4A" w:rsidRPr="00D129A0">
        <w:rPr>
          <w:rFonts w:ascii="Cambria" w:hAnsi="Cambria" w:cs="Palatino Linotype"/>
          <w:sz w:val="24"/>
          <w:szCs w:val="24"/>
        </w:rPr>
        <w:t>§ 4</w:t>
      </w:r>
      <w:r w:rsidR="00DE1E28">
        <w:rPr>
          <w:rFonts w:ascii="Cambria" w:hAnsi="Cambria" w:cs="Palatino Linotype"/>
          <w:sz w:val="24"/>
          <w:szCs w:val="24"/>
        </w:rPr>
        <w:t>6</w:t>
      </w:r>
      <w:r w:rsidR="004C5F4A" w:rsidRPr="00D129A0">
        <w:rPr>
          <w:rFonts w:ascii="Cambria" w:hAnsi="Cambria" w:cs="Palatino Linotype"/>
          <w:sz w:val="24"/>
          <w:szCs w:val="24"/>
        </w:rPr>
        <w:t xml:space="preserve"> ust. 2;</w:t>
      </w:r>
    </w:p>
    <w:p w:rsidR="00153647" w:rsidRPr="00D129A0" w:rsidRDefault="00153647" w:rsidP="00324D17">
      <w:pPr>
        <w:numPr>
          <w:ilvl w:val="0"/>
          <w:numId w:val="62"/>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ułożenie teczek aktowych w kolejności wynikającej z wykazu akt odrębnie w ramach materiałów archiwalnych i odrębnie w ramach dokumentacji niearchiwalnej.</w:t>
      </w:r>
    </w:p>
    <w:p w:rsidR="00153647" w:rsidRPr="00D129A0" w:rsidRDefault="00153647" w:rsidP="00324D17">
      <w:pPr>
        <w:numPr>
          <w:ilvl w:val="0"/>
          <w:numId w:val="22"/>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w odniesieniu do pozostałej dokumentacji niearchiwalnej:</w:t>
      </w:r>
    </w:p>
    <w:p w:rsidR="00153647" w:rsidRPr="00D129A0" w:rsidRDefault="00153647" w:rsidP="00324D17">
      <w:pPr>
        <w:numPr>
          <w:ilvl w:val="0"/>
          <w:numId w:val="46"/>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odłożenie do teczek aktowych spisów spraw;</w:t>
      </w:r>
    </w:p>
    <w:p w:rsidR="00153647" w:rsidRPr="00D129A0" w:rsidRDefault="00153647" w:rsidP="00324D17">
      <w:pPr>
        <w:numPr>
          <w:ilvl w:val="0"/>
          <w:numId w:val="46"/>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 xml:space="preserve">umieszczenie dokumentacji w teczkach aktowych wiązanych o grubości nie przekraczającej 5 cm, a tych – w pudłach, lub umieszczenie dokumentacji bezpośrednio w paczkach lub w pudłach, przy czym jeżeli grubość teczki przekracza 5 cm należy teczkę podzielić na tomy, chyba że jest to niemożliwe z przyczyn fizycznych; </w:t>
      </w:r>
    </w:p>
    <w:p w:rsidR="00F71D3F" w:rsidRDefault="006E0E71" w:rsidP="00324D17">
      <w:pPr>
        <w:numPr>
          <w:ilvl w:val="0"/>
          <w:numId w:val="46"/>
        </w:numPr>
        <w:autoSpaceDE w:val="0"/>
        <w:spacing w:line="276" w:lineRule="auto"/>
        <w:ind w:left="993" w:hanging="284"/>
        <w:jc w:val="both"/>
        <w:rPr>
          <w:rFonts w:ascii="Cambria" w:hAnsi="Cambria" w:cs="Palatino Linotype"/>
          <w:sz w:val="24"/>
          <w:szCs w:val="24"/>
        </w:rPr>
      </w:pPr>
      <w:r w:rsidRPr="00D129A0">
        <w:rPr>
          <w:rFonts w:ascii="Cambria" w:hAnsi="Cambria" w:cs="Palatino Linotype"/>
          <w:sz w:val="24"/>
          <w:szCs w:val="24"/>
        </w:rPr>
        <w:t>opisanie teczek akto</w:t>
      </w:r>
      <w:r w:rsidR="00DE1E28">
        <w:rPr>
          <w:rFonts w:ascii="Cambria" w:hAnsi="Cambria" w:cs="Palatino Linotype"/>
          <w:sz w:val="24"/>
          <w:szCs w:val="24"/>
        </w:rPr>
        <w:t>wych , zgodnie z przepisami § 46</w:t>
      </w:r>
      <w:r w:rsidRPr="00D129A0">
        <w:rPr>
          <w:rFonts w:ascii="Cambria" w:hAnsi="Cambria" w:cs="Palatino Linotype"/>
          <w:sz w:val="24"/>
          <w:szCs w:val="24"/>
        </w:rPr>
        <w:t xml:space="preserve"> ust. 2</w:t>
      </w:r>
    </w:p>
    <w:p w:rsidR="00F71D3F" w:rsidRPr="00F71D3F" w:rsidRDefault="00F71D3F" w:rsidP="00324D17">
      <w:pPr>
        <w:numPr>
          <w:ilvl w:val="0"/>
          <w:numId w:val="46"/>
        </w:numPr>
        <w:autoSpaceDE w:val="0"/>
        <w:spacing w:line="276" w:lineRule="auto"/>
        <w:ind w:left="993" w:hanging="284"/>
        <w:jc w:val="both"/>
        <w:rPr>
          <w:rFonts w:ascii="Cambria" w:hAnsi="Cambria" w:cs="Palatino Linotype"/>
          <w:sz w:val="24"/>
          <w:szCs w:val="24"/>
        </w:rPr>
      </w:pPr>
      <w:r w:rsidRPr="00F71D3F">
        <w:rPr>
          <w:rFonts w:ascii="Cambria" w:hAnsi="Cambria" w:cs="Palatino Linotype"/>
          <w:sz w:val="24"/>
          <w:szCs w:val="24"/>
        </w:rPr>
        <w:t>ułożenie teczek aktowych w kolejności wynikającej z wykazu akt.</w:t>
      </w:r>
    </w:p>
    <w:p w:rsidR="006871B7" w:rsidRDefault="006871B7" w:rsidP="00D129A0">
      <w:pPr>
        <w:spacing w:line="276" w:lineRule="auto"/>
        <w:jc w:val="center"/>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b/>
          <w:sz w:val="24"/>
          <w:szCs w:val="24"/>
        </w:rPr>
        <w:t xml:space="preserve"> </w:t>
      </w:r>
      <w:r w:rsidR="00153647" w:rsidRPr="00D129A0">
        <w:rPr>
          <w:rFonts w:ascii="Cambria" w:hAnsi="Cambria" w:cs="Palatino Linotype"/>
          <w:b/>
          <w:sz w:val="24"/>
          <w:szCs w:val="24"/>
        </w:rPr>
        <w:t>5</w:t>
      </w:r>
      <w:r w:rsidR="008A767B">
        <w:rPr>
          <w:rFonts w:ascii="Cambria" w:hAnsi="Cambria" w:cs="Palatino Linotype"/>
          <w:b/>
          <w:sz w:val="24"/>
          <w:szCs w:val="24"/>
        </w:rPr>
        <w:t>0</w:t>
      </w:r>
      <w:r w:rsidR="00153647" w:rsidRPr="00D129A0">
        <w:rPr>
          <w:rFonts w:ascii="Cambria" w:hAnsi="Cambria" w:cs="Palatino Linotype"/>
          <w:b/>
          <w:sz w:val="24"/>
          <w:szCs w:val="24"/>
        </w:rPr>
        <w:t>.</w:t>
      </w:r>
    </w:p>
    <w:p w:rsidR="00D82052" w:rsidRPr="00D129A0" w:rsidRDefault="00D82052" w:rsidP="00324D17">
      <w:pPr>
        <w:numPr>
          <w:ilvl w:val="0"/>
          <w:numId w:val="23"/>
        </w:numPr>
        <w:tabs>
          <w:tab w:val="left" w:pos="426"/>
        </w:tabs>
        <w:autoSpaceDE w:val="0"/>
        <w:spacing w:line="276" w:lineRule="auto"/>
        <w:ind w:left="426" w:hanging="426"/>
        <w:jc w:val="both"/>
        <w:rPr>
          <w:rFonts w:ascii="Cambria" w:hAnsi="Cambria" w:cs="Palatino Linotype"/>
          <w:sz w:val="24"/>
          <w:szCs w:val="24"/>
        </w:rPr>
      </w:pPr>
      <w:r w:rsidRPr="00D129A0">
        <w:rPr>
          <w:rFonts w:ascii="Cambria" w:hAnsi="Cambria" w:cs="Palatino Linotype"/>
          <w:sz w:val="24"/>
          <w:szCs w:val="24"/>
        </w:rPr>
        <w:t xml:space="preserve">Dla dokumentacji w postaci elektronicznej w systemie EZD funkcję </w:t>
      </w:r>
      <w:r w:rsidR="006E0E71" w:rsidRPr="00D129A0">
        <w:rPr>
          <w:rFonts w:ascii="Cambria" w:hAnsi="Cambria" w:cs="Palatino Linotype"/>
          <w:sz w:val="24"/>
          <w:szCs w:val="24"/>
        </w:rPr>
        <w:t>A</w:t>
      </w:r>
      <w:r w:rsidRPr="00D129A0">
        <w:rPr>
          <w:rFonts w:ascii="Cambria" w:hAnsi="Cambria" w:cs="Palatino Linotype"/>
          <w:sz w:val="24"/>
          <w:szCs w:val="24"/>
        </w:rPr>
        <w:t>rchiwum spełnia system EZD lub jego moduł.</w:t>
      </w:r>
    </w:p>
    <w:p w:rsidR="00D82052" w:rsidRPr="00D129A0" w:rsidRDefault="00D82052" w:rsidP="00324D17">
      <w:pPr>
        <w:numPr>
          <w:ilvl w:val="0"/>
          <w:numId w:val="23"/>
        </w:numPr>
        <w:tabs>
          <w:tab w:val="left" w:pos="426"/>
        </w:tabs>
        <w:autoSpaceDE w:val="0"/>
        <w:spacing w:line="276" w:lineRule="auto"/>
        <w:ind w:left="426" w:hanging="426"/>
        <w:jc w:val="both"/>
        <w:rPr>
          <w:rFonts w:ascii="Cambria" w:hAnsi="Cambria" w:cs="Palatino Linotype"/>
          <w:sz w:val="24"/>
          <w:szCs w:val="24"/>
        </w:rPr>
      </w:pPr>
      <w:r w:rsidRPr="00D129A0">
        <w:rPr>
          <w:rFonts w:ascii="Cambria" w:hAnsi="Cambria" w:cs="Palatino Linotype"/>
          <w:sz w:val="24"/>
          <w:szCs w:val="24"/>
        </w:rPr>
        <w:t xml:space="preserve">Dokumentację w postaci elektronicznej spraw zakończonych uznaje się za dokumentację </w:t>
      </w:r>
      <w:r w:rsidR="00DE1E28">
        <w:rPr>
          <w:rFonts w:ascii="Cambria" w:hAnsi="Cambria" w:cs="Palatino Linotype"/>
          <w:sz w:val="24"/>
          <w:szCs w:val="24"/>
        </w:rPr>
        <w:t>A</w:t>
      </w:r>
      <w:r w:rsidRPr="00D129A0">
        <w:rPr>
          <w:rFonts w:ascii="Cambria" w:hAnsi="Cambria" w:cs="Palatino Linotype"/>
          <w:sz w:val="24"/>
          <w:szCs w:val="24"/>
        </w:rPr>
        <w:t>rchiwum po upływie dwóch lat, licząc od pierwszego stycznia roku następującego po roku, w którym sprawa została zakończona.</w:t>
      </w:r>
    </w:p>
    <w:p w:rsidR="00D82052" w:rsidRPr="00D129A0" w:rsidRDefault="00D82052" w:rsidP="00324D17">
      <w:pPr>
        <w:numPr>
          <w:ilvl w:val="0"/>
          <w:numId w:val="23"/>
        </w:numPr>
        <w:tabs>
          <w:tab w:val="left" w:pos="426"/>
        </w:tabs>
        <w:autoSpaceDE w:val="0"/>
        <w:spacing w:line="276" w:lineRule="auto"/>
        <w:ind w:left="426" w:hanging="426"/>
        <w:jc w:val="both"/>
        <w:rPr>
          <w:rFonts w:ascii="Cambria" w:hAnsi="Cambria" w:cs="Palatino Linotype"/>
          <w:sz w:val="24"/>
          <w:szCs w:val="24"/>
        </w:rPr>
      </w:pPr>
      <w:r w:rsidRPr="00D129A0">
        <w:rPr>
          <w:rFonts w:ascii="Cambria" w:hAnsi="Cambria" w:cs="Palatino Linotype"/>
          <w:sz w:val="24"/>
          <w:szCs w:val="24"/>
        </w:rPr>
        <w:t xml:space="preserve">W systemie EZD przekazywanie dokumentacji w postaci elektronicznej polega na przejęciu nadzoru nad nią w tym systemie przez przekazanie archiwiście uprawnień komórki organizacyjnej do zarządzania dokumentacją w postaci elektronicznej </w:t>
      </w:r>
      <w:r w:rsidR="006E0E71" w:rsidRPr="00D129A0">
        <w:rPr>
          <w:rFonts w:ascii="Cambria" w:hAnsi="Cambria" w:cs="Palatino Linotype"/>
          <w:sz w:val="24"/>
          <w:szCs w:val="24"/>
        </w:rPr>
        <w:br/>
      </w:r>
      <w:r w:rsidRPr="00D129A0">
        <w:rPr>
          <w:rFonts w:ascii="Cambria" w:hAnsi="Cambria" w:cs="Palatino Linotype"/>
          <w:sz w:val="24"/>
          <w:szCs w:val="24"/>
        </w:rPr>
        <w:t>w szczególności do:</w:t>
      </w:r>
    </w:p>
    <w:p w:rsidR="00D82052" w:rsidRPr="00D129A0" w:rsidRDefault="00D82052" w:rsidP="00324D17">
      <w:pPr>
        <w:numPr>
          <w:ilvl w:val="0"/>
          <w:numId w:val="103"/>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udostępniania dokumentacji tworzącej akta spraw i ich nietworzącej;</w:t>
      </w:r>
    </w:p>
    <w:p w:rsidR="00D82052" w:rsidRPr="00D129A0" w:rsidRDefault="00D82052" w:rsidP="00324D17">
      <w:pPr>
        <w:numPr>
          <w:ilvl w:val="0"/>
          <w:numId w:val="103"/>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przeprowadzania procedury brakowania dokumentacji niearchiwalnej;</w:t>
      </w:r>
    </w:p>
    <w:p w:rsidR="00D82052" w:rsidRPr="00D129A0" w:rsidRDefault="00D82052" w:rsidP="00324D17">
      <w:pPr>
        <w:numPr>
          <w:ilvl w:val="0"/>
          <w:numId w:val="103"/>
        </w:numPr>
        <w:autoSpaceDE w:val="0"/>
        <w:spacing w:line="276" w:lineRule="auto"/>
        <w:ind w:left="709" w:hanging="283"/>
        <w:jc w:val="both"/>
        <w:rPr>
          <w:rFonts w:ascii="Cambria" w:hAnsi="Cambria" w:cs="Palatino Linotype"/>
          <w:sz w:val="24"/>
          <w:szCs w:val="24"/>
        </w:rPr>
      </w:pPr>
      <w:r w:rsidRPr="00D129A0">
        <w:rPr>
          <w:rFonts w:ascii="Cambria" w:hAnsi="Cambria" w:cs="Palatino Linotype"/>
          <w:sz w:val="24"/>
          <w:szCs w:val="24"/>
        </w:rPr>
        <w:t>uzupełniania metadanych, jeśli jest taka potrzeba.</w:t>
      </w:r>
    </w:p>
    <w:p w:rsidR="00D82052" w:rsidRPr="00D129A0" w:rsidRDefault="00D82052" w:rsidP="00324D17">
      <w:pPr>
        <w:numPr>
          <w:ilvl w:val="0"/>
          <w:numId w:val="23"/>
        </w:numPr>
        <w:tabs>
          <w:tab w:val="left" w:pos="284"/>
        </w:tabs>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lastRenderedPageBreak/>
        <w:t>Przekazanie uprawnień, o których mowa w ust. 3 może następować automatycznie po upływie okresu, o którym mowa w ust. 2.</w:t>
      </w:r>
    </w:p>
    <w:p w:rsidR="00D82052" w:rsidRPr="00D129A0" w:rsidRDefault="00D82052" w:rsidP="00324D17">
      <w:pPr>
        <w:numPr>
          <w:ilvl w:val="0"/>
          <w:numId w:val="23"/>
        </w:numPr>
        <w:tabs>
          <w:tab w:val="left" w:pos="284"/>
        </w:tabs>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Po przekazaniu uprawnień, o których mowa w ust. 3, przekazująca komórka organizacyjna nadal może zachować dostęp do wytworzonej i zgromadzonej przez siebie w systemie EZD dokumentacji w postaci elektronicznej, ale nie może już dokonywać zmian w danych i metadanych, a także udostępniać jej innym komórkom organizacyjnym.</w:t>
      </w:r>
    </w:p>
    <w:p w:rsidR="00D82052" w:rsidRPr="00F71D3F" w:rsidRDefault="00D82052" w:rsidP="00324D17">
      <w:pPr>
        <w:numPr>
          <w:ilvl w:val="0"/>
          <w:numId w:val="23"/>
        </w:numPr>
        <w:tabs>
          <w:tab w:val="left" w:pos="284"/>
        </w:tabs>
        <w:autoSpaceDE w:val="0"/>
        <w:spacing w:line="276" w:lineRule="auto"/>
        <w:ind w:left="284" w:hanging="284"/>
        <w:jc w:val="both"/>
        <w:rPr>
          <w:rFonts w:ascii="Cambria" w:hAnsi="Cambria"/>
          <w:sz w:val="24"/>
          <w:szCs w:val="24"/>
        </w:rPr>
      </w:pPr>
      <w:r w:rsidRPr="00F71D3F">
        <w:rPr>
          <w:rFonts w:ascii="Cambria" w:hAnsi="Cambria" w:cs="Palatino Linotype"/>
          <w:sz w:val="24"/>
          <w:szCs w:val="24"/>
        </w:rPr>
        <w:t>System EZD odnotowuje automatycznie datę przekazania uprawień, o których mowa w ust. 3.</w:t>
      </w:r>
    </w:p>
    <w:p w:rsidR="00F71D3F" w:rsidRPr="00D129A0" w:rsidRDefault="00F71D3F" w:rsidP="00F71D3F">
      <w:pPr>
        <w:tabs>
          <w:tab w:val="left" w:pos="284"/>
        </w:tabs>
        <w:autoSpaceDE w:val="0"/>
        <w:spacing w:line="276" w:lineRule="auto"/>
        <w:ind w:left="284"/>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t>§</w:t>
      </w:r>
      <w:r w:rsidR="008A767B">
        <w:rPr>
          <w:rFonts w:ascii="Cambria" w:hAnsi="Cambria" w:cs="Palatino Linotype"/>
          <w:b/>
          <w:sz w:val="24"/>
          <w:szCs w:val="24"/>
        </w:rPr>
        <w:t>51</w:t>
      </w:r>
      <w:r w:rsidR="00153647" w:rsidRPr="00D129A0">
        <w:rPr>
          <w:rFonts w:ascii="Cambria" w:hAnsi="Cambria" w:cs="Palatino Linotype"/>
          <w:b/>
          <w:sz w:val="24"/>
          <w:szCs w:val="24"/>
        </w:rPr>
        <w:t>.</w:t>
      </w:r>
    </w:p>
    <w:p w:rsidR="00D82052" w:rsidRPr="00D129A0" w:rsidRDefault="00D82052" w:rsidP="00324D17">
      <w:pPr>
        <w:numPr>
          <w:ilvl w:val="0"/>
          <w:numId w:val="39"/>
        </w:numPr>
        <w:tabs>
          <w:tab w:val="left" w:pos="284"/>
        </w:tabs>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Dokumentacja elektroniczna na informatycznych nośnikach danych, zgromadzonych w składzie informatycznych nośników danych, których zawartość skopiowano do systemu EZD lub systemów dziedzinowych, kwalifikowana jest do kategorii </w:t>
      </w:r>
      <w:proofErr w:type="spellStart"/>
      <w:r w:rsidRPr="00D129A0">
        <w:rPr>
          <w:rFonts w:ascii="Cambria" w:hAnsi="Cambria" w:cs="Palatino Linotype"/>
          <w:sz w:val="24"/>
          <w:szCs w:val="24"/>
        </w:rPr>
        <w:t>Bc</w:t>
      </w:r>
      <w:proofErr w:type="spellEnd"/>
      <w:r w:rsidRPr="00D129A0">
        <w:rPr>
          <w:rFonts w:ascii="Cambria" w:hAnsi="Cambria" w:cs="Palatino Linotype"/>
          <w:sz w:val="24"/>
          <w:szCs w:val="24"/>
        </w:rPr>
        <w:t xml:space="preserve"> i brakowana w trybie i na zasadach określonych w przepisach wydanych na podstawie art. 5 ust. 2b ustawy archiwalnej.</w:t>
      </w:r>
    </w:p>
    <w:p w:rsidR="00D82052" w:rsidRPr="00D129A0" w:rsidRDefault="00D82052" w:rsidP="00324D17">
      <w:pPr>
        <w:numPr>
          <w:ilvl w:val="0"/>
          <w:numId w:val="39"/>
        </w:numPr>
        <w:tabs>
          <w:tab w:val="left" w:pos="284"/>
        </w:tabs>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Dokumentację elektroniczną na informatycznych nośnikach danych, zgromadzonych w składzie informatycznych nośników danych, których zawartości nie skopiowano do systemu EZD lub systemów dziedzinowych, przekazuje się do archiwum zakładowego, po upływie pełnych dwóch lat kalendarzowych, licząc od pierwszego stycznia roku następującego po roku zakończenia spraw, dla którego powstał zbiór przesyłek w składzie.</w:t>
      </w:r>
    </w:p>
    <w:p w:rsidR="00D82052" w:rsidRPr="00D129A0" w:rsidRDefault="00D82052" w:rsidP="00324D17">
      <w:pPr>
        <w:numPr>
          <w:ilvl w:val="0"/>
          <w:numId w:val="39"/>
        </w:numPr>
        <w:tabs>
          <w:tab w:val="left" w:pos="284"/>
        </w:tabs>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Każdy informatyczny nośnika danych przekazywany ze składu informatycznych nośników danych do </w:t>
      </w:r>
      <w:r w:rsidR="00DE1E28">
        <w:rPr>
          <w:rFonts w:ascii="Cambria" w:hAnsi="Cambria" w:cs="Palatino Linotype"/>
          <w:sz w:val="24"/>
          <w:szCs w:val="24"/>
        </w:rPr>
        <w:t>A</w:t>
      </w:r>
      <w:r w:rsidRPr="00D129A0">
        <w:rPr>
          <w:rFonts w:ascii="Cambria" w:hAnsi="Cambria" w:cs="Palatino Linotype"/>
          <w:sz w:val="24"/>
          <w:szCs w:val="24"/>
        </w:rPr>
        <w:t>rchiwum powinien być trwale oznakowany w sposób pozwalający na jego jednoznaczną identyfikację.</w:t>
      </w:r>
    </w:p>
    <w:p w:rsidR="00D82052" w:rsidRPr="00D129A0" w:rsidRDefault="00D82052" w:rsidP="00324D17">
      <w:pPr>
        <w:numPr>
          <w:ilvl w:val="0"/>
          <w:numId w:val="39"/>
        </w:numPr>
        <w:tabs>
          <w:tab w:val="left" w:pos="284"/>
        </w:tabs>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Spis zdawczo-odbiorczy nośników, o których mowa w ust. 1, powinien zawierać:</w:t>
      </w:r>
    </w:p>
    <w:p w:rsidR="00D82052" w:rsidRPr="00D129A0" w:rsidRDefault="00D82052" w:rsidP="00324D17">
      <w:pPr>
        <w:numPr>
          <w:ilvl w:val="0"/>
          <w:numId w:val="47"/>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dla całego spisu:</w:t>
      </w:r>
    </w:p>
    <w:p w:rsidR="00D82052" w:rsidRPr="00D129A0" w:rsidRDefault="00D82052" w:rsidP="00324D17">
      <w:pPr>
        <w:numPr>
          <w:ilvl w:val="0"/>
          <w:numId w:val="21"/>
        </w:numPr>
        <w:tabs>
          <w:tab w:val="left" w:pos="851"/>
        </w:tabs>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pełną nazwę jednostki i komórki organizacyjnej przekazującej nośniki,</w:t>
      </w:r>
    </w:p>
    <w:p w:rsidR="00D82052" w:rsidRPr="00D129A0" w:rsidRDefault="00D82052" w:rsidP="00324D17">
      <w:pPr>
        <w:numPr>
          <w:ilvl w:val="0"/>
          <w:numId w:val="21"/>
        </w:numPr>
        <w:tabs>
          <w:tab w:val="left" w:pos="851"/>
        </w:tabs>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imię, nazwisko i podpis pracownika, który przygotował spis,</w:t>
      </w:r>
    </w:p>
    <w:p w:rsidR="00D82052" w:rsidRPr="00D129A0" w:rsidRDefault="00D82052" w:rsidP="00324D17">
      <w:pPr>
        <w:numPr>
          <w:ilvl w:val="0"/>
          <w:numId w:val="21"/>
        </w:numPr>
        <w:tabs>
          <w:tab w:val="left" w:pos="851"/>
        </w:tabs>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imię, nazwisko i podpis kierownika komórki organizacyjnej odpowiadającej za skład informatycznych nośników danych,</w:t>
      </w:r>
    </w:p>
    <w:p w:rsidR="00D82052" w:rsidRPr="00D129A0" w:rsidRDefault="00D82052" w:rsidP="00324D17">
      <w:pPr>
        <w:numPr>
          <w:ilvl w:val="0"/>
          <w:numId w:val="21"/>
        </w:numPr>
        <w:tabs>
          <w:tab w:val="left" w:pos="851"/>
        </w:tabs>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imię, nazwisko i podpis archiwisty przyjmującego nośniki,</w:t>
      </w:r>
    </w:p>
    <w:p w:rsidR="00D82052" w:rsidRPr="00D129A0" w:rsidRDefault="00D82052" w:rsidP="00324D17">
      <w:pPr>
        <w:numPr>
          <w:ilvl w:val="0"/>
          <w:numId w:val="21"/>
        </w:numPr>
        <w:tabs>
          <w:tab w:val="left" w:pos="851"/>
        </w:tabs>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datę przekazania spisu;</w:t>
      </w:r>
    </w:p>
    <w:p w:rsidR="00D82052" w:rsidRPr="00D129A0" w:rsidRDefault="00D82052" w:rsidP="00324D17">
      <w:pPr>
        <w:numPr>
          <w:ilvl w:val="0"/>
          <w:numId w:val="47"/>
        </w:numPr>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dla każdej pozycji spisu:</w:t>
      </w:r>
    </w:p>
    <w:p w:rsidR="00D82052" w:rsidRPr="00D129A0" w:rsidRDefault="00D82052" w:rsidP="00324D17">
      <w:pPr>
        <w:numPr>
          <w:ilvl w:val="0"/>
          <w:numId w:val="55"/>
        </w:numPr>
        <w:tabs>
          <w:tab w:val="left" w:pos="851"/>
        </w:tabs>
        <w:spacing w:line="276" w:lineRule="auto"/>
        <w:ind w:hanging="153"/>
        <w:jc w:val="both"/>
        <w:rPr>
          <w:rFonts w:ascii="Cambria" w:hAnsi="Cambria" w:cs="Palatino Linotype"/>
          <w:sz w:val="24"/>
          <w:szCs w:val="24"/>
        </w:rPr>
      </w:pPr>
      <w:r w:rsidRPr="00D129A0">
        <w:rPr>
          <w:rFonts w:ascii="Cambria" w:hAnsi="Cambria" w:cs="Palatino Linotype"/>
          <w:sz w:val="24"/>
          <w:szCs w:val="24"/>
        </w:rPr>
        <w:t>liczbę porządkową,</w:t>
      </w:r>
    </w:p>
    <w:p w:rsidR="00D82052" w:rsidRPr="00D129A0" w:rsidRDefault="00D82052" w:rsidP="00324D17">
      <w:pPr>
        <w:numPr>
          <w:ilvl w:val="0"/>
          <w:numId w:val="55"/>
        </w:numPr>
        <w:tabs>
          <w:tab w:val="left" w:pos="851"/>
        </w:tabs>
        <w:spacing w:line="276" w:lineRule="auto"/>
        <w:ind w:hanging="153"/>
        <w:jc w:val="both"/>
        <w:rPr>
          <w:rFonts w:ascii="Cambria" w:hAnsi="Cambria" w:cs="Palatino Linotype"/>
          <w:sz w:val="24"/>
          <w:szCs w:val="24"/>
        </w:rPr>
      </w:pPr>
      <w:r w:rsidRPr="00D129A0">
        <w:rPr>
          <w:rFonts w:ascii="Cambria" w:hAnsi="Cambria" w:cs="Palatino Linotype"/>
          <w:sz w:val="24"/>
          <w:szCs w:val="24"/>
        </w:rPr>
        <w:t>oznaczenie nośnika, o którym mowa w ust. 1,</w:t>
      </w:r>
    </w:p>
    <w:p w:rsidR="00D82052" w:rsidRPr="00D129A0" w:rsidRDefault="00D82052" w:rsidP="00324D17">
      <w:pPr>
        <w:numPr>
          <w:ilvl w:val="0"/>
          <w:numId w:val="55"/>
        </w:numPr>
        <w:tabs>
          <w:tab w:val="left" w:pos="851"/>
        </w:tabs>
        <w:spacing w:line="276" w:lineRule="auto"/>
        <w:ind w:hanging="153"/>
        <w:jc w:val="both"/>
        <w:rPr>
          <w:rFonts w:ascii="Cambria" w:hAnsi="Cambria" w:cs="Palatino Linotype"/>
          <w:sz w:val="24"/>
          <w:szCs w:val="24"/>
        </w:rPr>
      </w:pPr>
      <w:r w:rsidRPr="00D129A0">
        <w:rPr>
          <w:rFonts w:ascii="Cambria" w:hAnsi="Cambria" w:cs="Palatino Linotype"/>
          <w:sz w:val="24"/>
          <w:szCs w:val="24"/>
        </w:rPr>
        <w:t>określenie typu nośnika,</w:t>
      </w:r>
    </w:p>
    <w:p w:rsidR="00D82052" w:rsidRPr="00D129A0" w:rsidRDefault="00D82052" w:rsidP="00324D17">
      <w:pPr>
        <w:numPr>
          <w:ilvl w:val="0"/>
          <w:numId w:val="55"/>
        </w:numPr>
        <w:tabs>
          <w:tab w:val="left" w:pos="851"/>
        </w:tabs>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odpowiednio znak sprawy lub symbol klasyfikacyjny, z którym powiązany jest nośnik, oraz oznaczenie roku,</w:t>
      </w:r>
    </w:p>
    <w:p w:rsidR="00D82052" w:rsidRPr="00924B38" w:rsidRDefault="00D82052" w:rsidP="00324D17">
      <w:pPr>
        <w:numPr>
          <w:ilvl w:val="0"/>
          <w:numId w:val="55"/>
        </w:numPr>
        <w:tabs>
          <w:tab w:val="left" w:pos="851"/>
        </w:tabs>
        <w:spacing w:line="276" w:lineRule="auto"/>
        <w:ind w:left="851" w:hanging="284"/>
        <w:jc w:val="both"/>
        <w:rPr>
          <w:rFonts w:ascii="Cambria" w:hAnsi="Cambria"/>
          <w:b/>
          <w:sz w:val="24"/>
          <w:szCs w:val="24"/>
        </w:rPr>
      </w:pPr>
      <w:r w:rsidRPr="00D129A0">
        <w:rPr>
          <w:rFonts w:ascii="Cambria" w:hAnsi="Cambria" w:cs="Palatino Linotype"/>
          <w:sz w:val="24"/>
          <w:szCs w:val="24"/>
        </w:rPr>
        <w:t>numer seryjny nośnika, jeśli występuje.</w:t>
      </w:r>
    </w:p>
    <w:p w:rsidR="00924B38" w:rsidRDefault="00924B38" w:rsidP="00924B38">
      <w:pPr>
        <w:tabs>
          <w:tab w:val="left" w:pos="851"/>
        </w:tabs>
        <w:spacing w:line="276" w:lineRule="auto"/>
        <w:ind w:left="851"/>
        <w:jc w:val="both"/>
        <w:rPr>
          <w:rFonts w:ascii="Cambria" w:hAnsi="Cambria" w:cs="Palatino Linotype"/>
          <w:sz w:val="24"/>
          <w:szCs w:val="24"/>
        </w:rPr>
      </w:pPr>
    </w:p>
    <w:p w:rsidR="00924B38" w:rsidRDefault="00924B38" w:rsidP="00924B38">
      <w:pPr>
        <w:tabs>
          <w:tab w:val="left" w:pos="851"/>
        </w:tabs>
        <w:spacing w:line="276" w:lineRule="auto"/>
        <w:ind w:left="851"/>
        <w:jc w:val="both"/>
        <w:rPr>
          <w:rFonts w:ascii="Cambria" w:hAnsi="Cambria" w:cs="Palatino Linotype"/>
          <w:sz w:val="24"/>
          <w:szCs w:val="24"/>
        </w:rPr>
      </w:pPr>
    </w:p>
    <w:p w:rsidR="00924B38" w:rsidRDefault="00924B38" w:rsidP="00924B38">
      <w:pPr>
        <w:tabs>
          <w:tab w:val="left" w:pos="851"/>
        </w:tabs>
        <w:spacing w:line="276" w:lineRule="auto"/>
        <w:ind w:left="851"/>
        <w:jc w:val="both"/>
        <w:rPr>
          <w:rFonts w:ascii="Cambria" w:hAnsi="Cambria" w:cs="Palatino Linotype"/>
          <w:sz w:val="24"/>
          <w:szCs w:val="24"/>
        </w:rPr>
      </w:pPr>
    </w:p>
    <w:p w:rsidR="00924B38" w:rsidRPr="00F71D3F" w:rsidRDefault="00924B38" w:rsidP="00924B38">
      <w:pPr>
        <w:tabs>
          <w:tab w:val="left" w:pos="851"/>
        </w:tabs>
        <w:spacing w:line="276" w:lineRule="auto"/>
        <w:ind w:left="851"/>
        <w:jc w:val="both"/>
        <w:rPr>
          <w:rFonts w:ascii="Cambria" w:hAnsi="Cambria"/>
          <w:b/>
          <w:sz w:val="24"/>
          <w:szCs w:val="24"/>
        </w:rPr>
      </w:pPr>
    </w:p>
    <w:p w:rsidR="00D82052" w:rsidRPr="00D129A0" w:rsidRDefault="00D82052" w:rsidP="00D129A0">
      <w:pPr>
        <w:spacing w:line="276" w:lineRule="auto"/>
        <w:jc w:val="center"/>
        <w:rPr>
          <w:rFonts w:ascii="Cambria" w:hAnsi="Cambria" w:cs="Palatino Linotype"/>
          <w:sz w:val="24"/>
          <w:szCs w:val="24"/>
        </w:rPr>
      </w:pPr>
      <w:r w:rsidRPr="00D129A0">
        <w:rPr>
          <w:rFonts w:ascii="Cambria" w:hAnsi="Cambria"/>
          <w:b/>
          <w:sz w:val="24"/>
          <w:szCs w:val="24"/>
        </w:rPr>
        <w:lastRenderedPageBreak/>
        <w:t>§</w:t>
      </w:r>
      <w:r w:rsidR="00153647" w:rsidRPr="00D129A0">
        <w:rPr>
          <w:rFonts w:ascii="Cambria" w:hAnsi="Cambria" w:cs="Palatino Linotype"/>
          <w:b/>
          <w:sz w:val="24"/>
          <w:szCs w:val="24"/>
        </w:rPr>
        <w:t>5</w:t>
      </w:r>
      <w:r w:rsidR="008A767B">
        <w:rPr>
          <w:rFonts w:ascii="Cambria" w:hAnsi="Cambria" w:cs="Palatino Linotype"/>
          <w:b/>
          <w:sz w:val="24"/>
          <w:szCs w:val="24"/>
        </w:rPr>
        <w:t>2</w:t>
      </w:r>
      <w:r w:rsidR="00153647" w:rsidRPr="00D129A0">
        <w:rPr>
          <w:rFonts w:ascii="Cambria" w:hAnsi="Cambria" w:cs="Palatino Linotype"/>
          <w:b/>
          <w:sz w:val="24"/>
          <w:szCs w:val="24"/>
        </w:rPr>
        <w:t>.</w:t>
      </w:r>
    </w:p>
    <w:p w:rsidR="00D82052" w:rsidRPr="00D129A0" w:rsidRDefault="00D82052" w:rsidP="00324D17">
      <w:pPr>
        <w:numPr>
          <w:ilvl w:val="0"/>
          <w:numId w:val="28"/>
        </w:numPr>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 xml:space="preserve">Przesyłki na nośniku papierowym, zgromadzone w składzie chronologicznym, po upływie pełnych dwóch lat kalendarzowych, licząc od pierwszego stycznia roku następującego po roku, dla którego powstał zbiór przesyłek w składzie, przekazuje się do </w:t>
      </w:r>
      <w:r w:rsidR="00DE1E28">
        <w:rPr>
          <w:rFonts w:ascii="Cambria" w:hAnsi="Cambria" w:cs="Palatino Linotype"/>
          <w:sz w:val="24"/>
          <w:szCs w:val="24"/>
        </w:rPr>
        <w:t>A</w:t>
      </w:r>
      <w:r w:rsidRPr="00D129A0">
        <w:rPr>
          <w:rFonts w:ascii="Cambria" w:hAnsi="Cambria" w:cs="Palatino Linotype"/>
          <w:sz w:val="24"/>
          <w:szCs w:val="24"/>
        </w:rPr>
        <w:t>rchiwum.</w:t>
      </w:r>
    </w:p>
    <w:p w:rsidR="00D82052" w:rsidRPr="00D129A0" w:rsidRDefault="00D82052" w:rsidP="00324D17">
      <w:pPr>
        <w:numPr>
          <w:ilvl w:val="0"/>
          <w:numId w:val="28"/>
        </w:numPr>
        <w:autoSpaceDE w:val="0"/>
        <w:spacing w:line="276" w:lineRule="auto"/>
        <w:ind w:left="284" w:hanging="284"/>
        <w:jc w:val="both"/>
        <w:rPr>
          <w:rFonts w:ascii="Cambria" w:hAnsi="Cambria" w:cs="Palatino Linotype"/>
          <w:sz w:val="24"/>
          <w:szCs w:val="24"/>
        </w:rPr>
      </w:pPr>
      <w:r w:rsidRPr="00D129A0">
        <w:rPr>
          <w:rFonts w:ascii="Cambria" w:hAnsi="Cambria" w:cs="Palatino Linotype"/>
          <w:sz w:val="24"/>
          <w:szCs w:val="24"/>
        </w:rPr>
        <w:t>Przekazanie przesyłek, o którym mowa w ust. 1 polega na jej przekazaniu na podstawie spisu zdawczo-odbiorczego zawierającego co najmniej następujące elementy:</w:t>
      </w:r>
    </w:p>
    <w:p w:rsidR="00D82052" w:rsidRPr="00D129A0" w:rsidRDefault="00D82052" w:rsidP="00324D17">
      <w:pPr>
        <w:numPr>
          <w:ilvl w:val="0"/>
          <w:numId w:val="104"/>
        </w:numPr>
        <w:autoSpaceDE w:val="0"/>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dla całego spisu:</w:t>
      </w:r>
    </w:p>
    <w:p w:rsidR="00D82052" w:rsidRPr="00D129A0" w:rsidRDefault="00D82052" w:rsidP="00324D17">
      <w:pPr>
        <w:numPr>
          <w:ilvl w:val="0"/>
          <w:numId w:val="92"/>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 xml:space="preserve">nazwę </w:t>
      </w:r>
      <w:r w:rsidR="00BB0D7C" w:rsidRPr="00D129A0">
        <w:rPr>
          <w:rFonts w:ascii="Cambria" w:hAnsi="Cambria" w:cs="Palatino Linotype"/>
          <w:sz w:val="24"/>
          <w:szCs w:val="24"/>
        </w:rPr>
        <w:t>Akademii Sztuk Pięknych w Gdańsku</w:t>
      </w:r>
      <w:r w:rsidRPr="00D129A0">
        <w:rPr>
          <w:rFonts w:ascii="Cambria" w:hAnsi="Cambria" w:cs="Palatino Linotype"/>
          <w:sz w:val="24"/>
          <w:szCs w:val="24"/>
        </w:rPr>
        <w:t xml:space="preserve"> i komórki organizacyjnej przekazującej dokumentację,</w:t>
      </w:r>
    </w:p>
    <w:p w:rsidR="00D82052" w:rsidRPr="00D129A0" w:rsidRDefault="00D82052" w:rsidP="00324D17">
      <w:pPr>
        <w:numPr>
          <w:ilvl w:val="0"/>
          <w:numId w:val="92"/>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informację, z jakiego rodzaju składu chronologicznego dokumentacja pochodzi,</w:t>
      </w:r>
    </w:p>
    <w:p w:rsidR="00D82052" w:rsidRPr="00D129A0" w:rsidRDefault="00D82052" w:rsidP="00324D17">
      <w:pPr>
        <w:numPr>
          <w:ilvl w:val="0"/>
          <w:numId w:val="92"/>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imię, nazwisko i podpis pracownika, który przygotował spis,</w:t>
      </w:r>
    </w:p>
    <w:p w:rsidR="00D82052" w:rsidRPr="00D129A0" w:rsidRDefault="00D82052" w:rsidP="00324D17">
      <w:pPr>
        <w:numPr>
          <w:ilvl w:val="0"/>
          <w:numId w:val="92"/>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imię, nazwisko i podpis kierownika komórki organizacyjnej odpowiadającej za skład chronologiczny,</w:t>
      </w:r>
    </w:p>
    <w:p w:rsidR="00D82052" w:rsidRPr="00D129A0" w:rsidRDefault="00D82052" w:rsidP="00324D17">
      <w:pPr>
        <w:numPr>
          <w:ilvl w:val="0"/>
          <w:numId w:val="92"/>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imię, nazwisko i podpis archiwisty przyjmującego dokumentację,</w:t>
      </w:r>
    </w:p>
    <w:p w:rsidR="00D82052" w:rsidRPr="00D129A0" w:rsidRDefault="00D82052" w:rsidP="00324D17">
      <w:pPr>
        <w:numPr>
          <w:ilvl w:val="0"/>
          <w:numId w:val="92"/>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datę przekazania spisu;</w:t>
      </w:r>
    </w:p>
    <w:p w:rsidR="00D82052" w:rsidRPr="00D129A0" w:rsidRDefault="00D82052" w:rsidP="00324D17">
      <w:pPr>
        <w:numPr>
          <w:ilvl w:val="0"/>
          <w:numId w:val="104"/>
        </w:numPr>
        <w:autoSpaceDE w:val="0"/>
        <w:spacing w:line="276" w:lineRule="auto"/>
        <w:ind w:left="567" w:hanging="283"/>
        <w:jc w:val="both"/>
        <w:rPr>
          <w:rFonts w:ascii="Cambria" w:hAnsi="Cambria" w:cs="Palatino Linotype"/>
          <w:sz w:val="24"/>
          <w:szCs w:val="24"/>
        </w:rPr>
      </w:pPr>
      <w:r w:rsidRPr="00D129A0">
        <w:rPr>
          <w:rFonts w:ascii="Cambria" w:hAnsi="Cambria" w:cs="Palatino Linotype"/>
          <w:sz w:val="24"/>
          <w:szCs w:val="24"/>
        </w:rPr>
        <w:t>dla każdej pozycji spisu:</w:t>
      </w:r>
    </w:p>
    <w:p w:rsidR="00D82052" w:rsidRPr="00D129A0" w:rsidRDefault="00D82052" w:rsidP="00324D17">
      <w:pPr>
        <w:numPr>
          <w:ilvl w:val="0"/>
          <w:numId w:val="91"/>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liczbę porządkową,</w:t>
      </w:r>
    </w:p>
    <w:p w:rsidR="00D82052" w:rsidRPr="00D129A0" w:rsidRDefault="00D82052" w:rsidP="00324D17">
      <w:pPr>
        <w:numPr>
          <w:ilvl w:val="0"/>
          <w:numId w:val="91"/>
        </w:numPr>
        <w:autoSpaceDE w:val="0"/>
        <w:spacing w:line="276" w:lineRule="auto"/>
        <w:ind w:left="851" w:hanging="284"/>
        <w:jc w:val="both"/>
        <w:rPr>
          <w:rFonts w:ascii="Cambria" w:hAnsi="Cambria" w:cs="Palatino Linotype"/>
          <w:sz w:val="24"/>
          <w:szCs w:val="24"/>
        </w:rPr>
      </w:pPr>
      <w:r w:rsidRPr="00D129A0">
        <w:rPr>
          <w:rFonts w:ascii="Cambria" w:hAnsi="Cambria" w:cs="Palatino Linotype"/>
          <w:sz w:val="24"/>
          <w:szCs w:val="24"/>
        </w:rPr>
        <w:t xml:space="preserve">informację o skrajnych identyfikatorach, o których mowa w </w:t>
      </w:r>
      <w:r w:rsidR="00873DC8" w:rsidRPr="00D129A0">
        <w:rPr>
          <w:rFonts w:ascii="Cambria" w:hAnsi="Cambria" w:cs="Palatino Linotype"/>
          <w:sz w:val="24"/>
          <w:szCs w:val="24"/>
        </w:rPr>
        <w:t>in</w:t>
      </w:r>
      <w:r w:rsidR="00DE1E28">
        <w:rPr>
          <w:rFonts w:ascii="Cambria" w:hAnsi="Cambria" w:cs="Palatino Linotype"/>
          <w:sz w:val="24"/>
          <w:szCs w:val="24"/>
        </w:rPr>
        <w:t>s</w:t>
      </w:r>
      <w:r w:rsidR="00873DC8" w:rsidRPr="00D129A0">
        <w:rPr>
          <w:rFonts w:ascii="Cambria" w:hAnsi="Cambria" w:cs="Palatino Linotype"/>
          <w:sz w:val="24"/>
          <w:szCs w:val="24"/>
        </w:rPr>
        <w:t>trukcji</w:t>
      </w:r>
      <w:r w:rsidR="00DE1E28">
        <w:rPr>
          <w:rFonts w:ascii="Cambria" w:hAnsi="Cambria" w:cs="Palatino Linotype"/>
          <w:sz w:val="24"/>
          <w:szCs w:val="24"/>
        </w:rPr>
        <w:t xml:space="preserve"> kancelaryjnej</w:t>
      </w:r>
      <w:r w:rsidRPr="00D129A0">
        <w:rPr>
          <w:rFonts w:ascii="Cambria" w:hAnsi="Cambria" w:cs="Palatino Linotype"/>
          <w:sz w:val="24"/>
          <w:szCs w:val="24"/>
        </w:rPr>
        <w:t>,</w:t>
      </w:r>
    </w:p>
    <w:p w:rsidR="00F71D3F" w:rsidRPr="006871B7" w:rsidRDefault="00D82052" w:rsidP="00324D17">
      <w:pPr>
        <w:numPr>
          <w:ilvl w:val="0"/>
          <w:numId w:val="91"/>
        </w:numPr>
        <w:autoSpaceDE w:val="0"/>
        <w:spacing w:line="276" w:lineRule="auto"/>
        <w:ind w:left="851" w:hanging="284"/>
        <w:jc w:val="both"/>
        <w:rPr>
          <w:rFonts w:ascii="Cambria" w:hAnsi="Cambria"/>
          <w:b/>
          <w:sz w:val="24"/>
          <w:szCs w:val="24"/>
        </w:rPr>
      </w:pPr>
      <w:r w:rsidRPr="00D129A0">
        <w:rPr>
          <w:rFonts w:ascii="Cambria" w:hAnsi="Cambria" w:cs="Palatino Linotype"/>
          <w:sz w:val="24"/>
          <w:szCs w:val="24"/>
        </w:rPr>
        <w:t>rok rejestracji w systemie EZD przesyłek umieszczonych w pudle lub paczce.</w:t>
      </w:r>
    </w:p>
    <w:p w:rsidR="006871B7" w:rsidRDefault="006871B7">
      <w:pPr>
        <w:suppressAutoHyphens w:val="0"/>
        <w:rPr>
          <w:rFonts w:ascii="Cambria" w:hAnsi="Cambria" w:cs="Palatino Linotype"/>
          <w:b/>
          <w:bCs/>
          <w:kern w:val="1"/>
          <w:sz w:val="24"/>
          <w:szCs w:val="24"/>
        </w:rPr>
      </w:pPr>
      <w:bookmarkStart w:id="28" w:name="__RefHeading__21_401030041"/>
      <w:bookmarkStart w:id="29" w:name="_Toc381085472"/>
      <w:bookmarkEnd w:id="28"/>
      <w:r>
        <w:rPr>
          <w:rFonts w:ascii="Cambria" w:hAnsi="Cambria" w:cs="Palatino Linotype"/>
          <w:sz w:val="24"/>
          <w:szCs w:val="24"/>
        </w:rPr>
        <w:br w:type="page"/>
      </w:r>
    </w:p>
    <w:p w:rsidR="00D82052" w:rsidRPr="00D129A0" w:rsidRDefault="00D82052" w:rsidP="00D129A0">
      <w:pPr>
        <w:pStyle w:val="Nagwek1"/>
        <w:spacing w:before="0" w:after="0" w:line="276" w:lineRule="auto"/>
        <w:ind w:left="0" w:firstLine="0"/>
        <w:jc w:val="center"/>
        <w:rPr>
          <w:rFonts w:ascii="Cambria" w:hAnsi="Cambria" w:cs="Palatino Linotype"/>
          <w:sz w:val="24"/>
          <w:szCs w:val="24"/>
        </w:rPr>
      </w:pPr>
      <w:r w:rsidRPr="00D129A0">
        <w:rPr>
          <w:rFonts w:ascii="Cambria" w:hAnsi="Cambria" w:cs="Palatino Linotype"/>
          <w:sz w:val="24"/>
          <w:szCs w:val="24"/>
        </w:rPr>
        <w:lastRenderedPageBreak/>
        <w:t xml:space="preserve">Rozdział </w:t>
      </w:r>
      <w:r w:rsidR="007C1233" w:rsidRPr="00D129A0">
        <w:rPr>
          <w:rFonts w:ascii="Cambria" w:hAnsi="Cambria" w:cs="Palatino Linotype"/>
          <w:sz w:val="24"/>
          <w:szCs w:val="24"/>
        </w:rPr>
        <w:t>9</w:t>
      </w:r>
      <w:bookmarkEnd w:id="29"/>
    </w:p>
    <w:p w:rsidR="00D82052" w:rsidRDefault="00D82052" w:rsidP="00D129A0">
      <w:pPr>
        <w:pStyle w:val="Nagwek2"/>
        <w:spacing w:before="0" w:after="0" w:line="276" w:lineRule="auto"/>
        <w:ind w:left="0" w:firstLine="0"/>
        <w:jc w:val="center"/>
        <w:rPr>
          <w:rFonts w:ascii="Cambria" w:hAnsi="Cambria" w:cs="Palatino Linotype"/>
          <w:i w:val="0"/>
          <w:sz w:val="24"/>
          <w:szCs w:val="24"/>
        </w:rPr>
      </w:pPr>
      <w:bookmarkStart w:id="30" w:name="_Toc381085473"/>
      <w:r w:rsidRPr="00D129A0">
        <w:rPr>
          <w:rFonts w:ascii="Cambria" w:hAnsi="Cambria" w:cs="Palatino Linotype"/>
          <w:i w:val="0"/>
          <w:sz w:val="24"/>
          <w:szCs w:val="24"/>
        </w:rPr>
        <w:t xml:space="preserve">Postępowanie z dokumentacją w przypadku ustania działalności </w:t>
      </w:r>
      <w:r w:rsidR="00BB0D7C" w:rsidRPr="00D129A0">
        <w:rPr>
          <w:rFonts w:ascii="Cambria" w:hAnsi="Cambria" w:cs="Palatino Linotype"/>
          <w:i w:val="0"/>
          <w:sz w:val="24"/>
          <w:szCs w:val="24"/>
        </w:rPr>
        <w:t>Akademii Sztuk Pięknych w Gdańsku</w:t>
      </w:r>
      <w:r w:rsidRPr="00D129A0">
        <w:rPr>
          <w:rFonts w:ascii="Cambria" w:hAnsi="Cambria" w:cs="Palatino Linotype"/>
          <w:i w:val="0"/>
          <w:sz w:val="24"/>
          <w:szCs w:val="24"/>
        </w:rPr>
        <w:t>, jej komórki organizacyjnej lub ich reorganizacji</w:t>
      </w:r>
      <w:bookmarkEnd w:id="30"/>
    </w:p>
    <w:p w:rsidR="00D129A0" w:rsidRPr="00D129A0" w:rsidRDefault="00D129A0" w:rsidP="00D129A0"/>
    <w:p w:rsidR="00D82052" w:rsidRPr="00D129A0" w:rsidRDefault="00D82052" w:rsidP="00D129A0">
      <w:pPr>
        <w:pStyle w:val="Akapitzlist1"/>
        <w:spacing w:before="0" w:after="0"/>
        <w:ind w:left="357"/>
        <w:jc w:val="center"/>
        <w:rPr>
          <w:rFonts w:ascii="Cambria" w:hAnsi="Cambria" w:cs="Palatino Linotype"/>
          <w:sz w:val="24"/>
          <w:szCs w:val="24"/>
        </w:rPr>
      </w:pPr>
      <w:r w:rsidRPr="00D129A0">
        <w:rPr>
          <w:rFonts w:ascii="Cambria" w:hAnsi="Cambria" w:cs="Palatino Linotype"/>
          <w:b/>
          <w:sz w:val="24"/>
          <w:szCs w:val="24"/>
        </w:rPr>
        <w:t>§ 5</w:t>
      </w:r>
      <w:r w:rsidR="008A767B">
        <w:rPr>
          <w:rFonts w:ascii="Cambria" w:hAnsi="Cambria" w:cs="Palatino Linotype"/>
          <w:b/>
          <w:sz w:val="24"/>
          <w:szCs w:val="24"/>
        </w:rPr>
        <w:t>3</w:t>
      </w:r>
      <w:r w:rsidR="00153647" w:rsidRPr="00D129A0">
        <w:rPr>
          <w:rFonts w:ascii="Cambria" w:hAnsi="Cambria" w:cs="Palatino Linotype"/>
          <w:b/>
          <w:sz w:val="24"/>
          <w:szCs w:val="24"/>
        </w:rPr>
        <w:t>.</w:t>
      </w:r>
    </w:p>
    <w:p w:rsidR="00D82052" w:rsidRDefault="00D82052" w:rsidP="00D129A0">
      <w:pPr>
        <w:pStyle w:val="Akapitzlist1"/>
        <w:spacing w:before="0" w:after="0"/>
        <w:ind w:left="0"/>
        <w:rPr>
          <w:rFonts w:ascii="Cambria" w:hAnsi="Cambria" w:cs="Palatino Linotype"/>
          <w:sz w:val="24"/>
          <w:szCs w:val="24"/>
        </w:rPr>
      </w:pPr>
      <w:r w:rsidRPr="00D129A0">
        <w:rPr>
          <w:rFonts w:ascii="Cambria" w:hAnsi="Cambria" w:cs="Palatino Linotype"/>
          <w:sz w:val="24"/>
          <w:szCs w:val="24"/>
        </w:rPr>
        <w:t xml:space="preserve">W przypadku, gdy jest wszczynane postępowanie zmierzające do ustania działalności </w:t>
      </w:r>
      <w:r w:rsidR="00BB0D7C" w:rsidRPr="00D129A0">
        <w:rPr>
          <w:rFonts w:ascii="Cambria" w:hAnsi="Cambria" w:cs="Palatino Linotype"/>
          <w:sz w:val="24"/>
          <w:szCs w:val="24"/>
        </w:rPr>
        <w:t>Akademii Sztuk Pięknych w Gdańsku</w:t>
      </w:r>
      <w:r w:rsidRPr="00D129A0">
        <w:rPr>
          <w:rFonts w:ascii="Cambria" w:hAnsi="Cambria" w:cs="Palatino Linotype"/>
          <w:i/>
          <w:sz w:val="24"/>
          <w:szCs w:val="24"/>
        </w:rPr>
        <w:t xml:space="preserve"> </w:t>
      </w:r>
      <w:r w:rsidRPr="00D129A0">
        <w:rPr>
          <w:rFonts w:ascii="Cambria" w:hAnsi="Cambria" w:cs="Palatino Linotype"/>
          <w:sz w:val="24"/>
          <w:szCs w:val="24"/>
        </w:rPr>
        <w:t xml:space="preserve">lub do jej reorganizacji, prowadzącej do powstania nowej jednostki organizacyjnej, </w:t>
      </w:r>
      <w:r w:rsidR="00E62F1B" w:rsidRPr="00D129A0">
        <w:rPr>
          <w:rStyle w:val="FontStyle51"/>
          <w:rFonts w:ascii="Cambria" w:hAnsi="Cambria" w:cs="Palatino Linotype"/>
          <w:sz w:val="24"/>
          <w:szCs w:val="24"/>
        </w:rPr>
        <w:t>Rektor</w:t>
      </w:r>
      <w:r w:rsidRPr="00D129A0">
        <w:rPr>
          <w:rStyle w:val="FontStyle51"/>
          <w:rFonts w:ascii="Cambria" w:hAnsi="Cambria" w:cs="Palatino Linotype"/>
          <w:i/>
          <w:sz w:val="24"/>
          <w:szCs w:val="24"/>
        </w:rPr>
        <w:t xml:space="preserve"> </w:t>
      </w:r>
      <w:r w:rsidRPr="00D129A0">
        <w:rPr>
          <w:rFonts w:ascii="Cambria" w:hAnsi="Cambria" w:cs="Palatino Linotype"/>
          <w:sz w:val="24"/>
          <w:szCs w:val="24"/>
        </w:rPr>
        <w:t>zawia</w:t>
      </w:r>
      <w:r w:rsidR="00DE1E28">
        <w:rPr>
          <w:rFonts w:ascii="Cambria" w:hAnsi="Cambria" w:cs="Palatino Linotype"/>
          <w:sz w:val="24"/>
          <w:szCs w:val="24"/>
        </w:rPr>
        <w:t>damia o tym fakcie D</w:t>
      </w:r>
      <w:r w:rsidRPr="00D129A0">
        <w:rPr>
          <w:rFonts w:ascii="Cambria" w:hAnsi="Cambria" w:cs="Palatino Linotype"/>
          <w:sz w:val="24"/>
          <w:szCs w:val="24"/>
        </w:rPr>
        <w:t xml:space="preserve">yrektora </w:t>
      </w:r>
      <w:r w:rsidR="00E62F1B" w:rsidRPr="00D129A0">
        <w:rPr>
          <w:rFonts w:ascii="Cambria" w:hAnsi="Cambria" w:cs="Palatino Linotype"/>
          <w:sz w:val="24"/>
          <w:szCs w:val="24"/>
        </w:rPr>
        <w:t>Archiwum P</w:t>
      </w:r>
      <w:r w:rsidRPr="00D129A0">
        <w:rPr>
          <w:rFonts w:ascii="Cambria" w:hAnsi="Cambria" w:cs="Palatino Linotype"/>
          <w:sz w:val="24"/>
          <w:szCs w:val="24"/>
        </w:rPr>
        <w:t>aństwowego</w:t>
      </w:r>
      <w:r w:rsidR="00E62F1B" w:rsidRPr="00D129A0">
        <w:rPr>
          <w:rFonts w:ascii="Cambria" w:hAnsi="Cambria" w:cs="Palatino Linotype"/>
          <w:sz w:val="24"/>
          <w:szCs w:val="24"/>
        </w:rPr>
        <w:t xml:space="preserve"> w Gdańsku</w:t>
      </w:r>
      <w:r w:rsidRPr="00D129A0">
        <w:rPr>
          <w:rFonts w:ascii="Cambria" w:hAnsi="Cambria" w:cs="Palatino Linotype"/>
          <w:sz w:val="24"/>
          <w:szCs w:val="24"/>
        </w:rPr>
        <w:t>.</w:t>
      </w:r>
    </w:p>
    <w:p w:rsidR="00F71D3F" w:rsidRPr="00D129A0" w:rsidRDefault="00F71D3F" w:rsidP="00D129A0">
      <w:pPr>
        <w:pStyle w:val="Akapitzlist1"/>
        <w:spacing w:before="0" w:after="0"/>
        <w:ind w:left="0"/>
        <w:rPr>
          <w:rFonts w:ascii="Cambria" w:hAnsi="Cambria" w:cs="Palatino Linotype"/>
          <w:sz w:val="24"/>
          <w:szCs w:val="24"/>
        </w:rPr>
      </w:pPr>
    </w:p>
    <w:p w:rsidR="00D82052" w:rsidRPr="00D129A0" w:rsidRDefault="00D82052" w:rsidP="00D129A0">
      <w:pPr>
        <w:pStyle w:val="Akapitzlist1"/>
        <w:spacing w:before="0" w:after="0"/>
        <w:ind w:left="357"/>
        <w:jc w:val="center"/>
        <w:rPr>
          <w:rFonts w:ascii="Cambria" w:hAnsi="Cambria" w:cs="Palatino Linotype"/>
          <w:color w:val="000000"/>
          <w:sz w:val="24"/>
          <w:szCs w:val="24"/>
        </w:rPr>
      </w:pPr>
      <w:r w:rsidRPr="00D129A0">
        <w:rPr>
          <w:rFonts w:ascii="Cambria" w:hAnsi="Cambria" w:cs="Palatino Linotype"/>
          <w:b/>
          <w:sz w:val="24"/>
          <w:szCs w:val="24"/>
        </w:rPr>
        <w:t>§ 5</w:t>
      </w:r>
      <w:r w:rsidR="008A767B">
        <w:rPr>
          <w:rFonts w:ascii="Cambria" w:hAnsi="Cambria" w:cs="Palatino Linotype"/>
          <w:b/>
          <w:sz w:val="24"/>
          <w:szCs w:val="24"/>
        </w:rPr>
        <w:t>4</w:t>
      </w:r>
      <w:r w:rsidR="00153647" w:rsidRPr="00D129A0">
        <w:rPr>
          <w:rFonts w:ascii="Cambria" w:hAnsi="Cambria" w:cs="Palatino Linotype"/>
          <w:b/>
          <w:sz w:val="24"/>
          <w:szCs w:val="24"/>
        </w:rPr>
        <w:t>.</w:t>
      </w:r>
    </w:p>
    <w:p w:rsidR="00D82052" w:rsidRPr="00D129A0" w:rsidRDefault="00D82052" w:rsidP="00324D17">
      <w:pPr>
        <w:numPr>
          <w:ilvl w:val="0"/>
          <w:numId w:val="42"/>
        </w:numPr>
        <w:tabs>
          <w:tab w:val="left" w:pos="426"/>
        </w:tabs>
        <w:overflowPunct w:val="0"/>
        <w:autoSpaceDE w:val="0"/>
        <w:spacing w:line="276" w:lineRule="auto"/>
        <w:jc w:val="both"/>
        <w:textAlignment w:val="baseline"/>
        <w:rPr>
          <w:rFonts w:ascii="Cambria" w:hAnsi="Cambria" w:cs="Palatino Linotype"/>
          <w:color w:val="000000"/>
          <w:sz w:val="24"/>
          <w:szCs w:val="24"/>
        </w:rPr>
      </w:pPr>
      <w:r w:rsidRPr="00D129A0">
        <w:rPr>
          <w:rFonts w:ascii="Cambria" w:hAnsi="Cambria" w:cs="Palatino Linotype"/>
          <w:color w:val="000000"/>
          <w:sz w:val="24"/>
          <w:szCs w:val="24"/>
        </w:rPr>
        <w:t>W przypadku przejęcia całości lub części zadań zreorganizowanej komórki organizacyjnej przez inną komórkę organizacyjną:</w:t>
      </w:r>
    </w:p>
    <w:p w:rsidR="00D82052" w:rsidRPr="00D129A0" w:rsidRDefault="00D82052" w:rsidP="00324D17">
      <w:pPr>
        <w:numPr>
          <w:ilvl w:val="0"/>
          <w:numId w:val="87"/>
        </w:numPr>
        <w:overflowPunct w:val="0"/>
        <w:autoSpaceDE w:val="0"/>
        <w:spacing w:line="276" w:lineRule="auto"/>
        <w:ind w:left="709" w:hanging="283"/>
        <w:jc w:val="both"/>
        <w:textAlignment w:val="baseline"/>
        <w:rPr>
          <w:rFonts w:ascii="Cambria" w:hAnsi="Cambria" w:cs="Palatino Linotype"/>
          <w:color w:val="000000"/>
          <w:sz w:val="24"/>
          <w:szCs w:val="24"/>
        </w:rPr>
      </w:pPr>
      <w:r w:rsidRPr="00D129A0">
        <w:rPr>
          <w:rFonts w:ascii="Cambria" w:hAnsi="Cambria" w:cs="Palatino Linotype"/>
          <w:color w:val="000000"/>
          <w:sz w:val="24"/>
          <w:szCs w:val="24"/>
        </w:rPr>
        <w:t>akta spraw niezakończonych w postaci elektronicznej komórka organizacyjna przekazująca udostępnia w systemie EZD nowej komórce organizacyjnej z pełnymi uprawnieniami do zarządzania aktami sprawy;</w:t>
      </w:r>
    </w:p>
    <w:p w:rsidR="00D82052" w:rsidRPr="00D129A0" w:rsidRDefault="00D82052" w:rsidP="00324D17">
      <w:pPr>
        <w:numPr>
          <w:ilvl w:val="0"/>
          <w:numId w:val="87"/>
        </w:numPr>
        <w:overflowPunct w:val="0"/>
        <w:autoSpaceDE w:val="0"/>
        <w:spacing w:line="276" w:lineRule="auto"/>
        <w:ind w:left="709" w:hanging="283"/>
        <w:jc w:val="both"/>
        <w:textAlignment w:val="baseline"/>
        <w:rPr>
          <w:rFonts w:ascii="Cambria" w:hAnsi="Cambria" w:cs="Palatino Linotype"/>
          <w:color w:val="000000"/>
          <w:sz w:val="24"/>
          <w:szCs w:val="24"/>
        </w:rPr>
      </w:pPr>
      <w:r w:rsidRPr="00D129A0">
        <w:rPr>
          <w:rFonts w:ascii="Cambria" w:hAnsi="Cambria" w:cs="Palatino Linotype"/>
          <w:color w:val="000000"/>
          <w:sz w:val="24"/>
          <w:szCs w:val="24"/>
        </w:rPr>
        <w:t>akta spraw niezakończonych w postaci nieelektronicznej komórka przekazująca przekazuje protokolarnie nowej komórce organizacyjnej.</w:t>
      </w:r>
    </w:p>
    <w:p w:rsidR="00D82052" w:rsidRPr="00D129A0" w:rsidRDefault="00D82052" w:rsidP="00324D17">
      <w:pPr>
        <w:numPr>
          <w:ilvl w:val="0"/>
          <w:numId w:val="42"/>
        </w:numPr>
        <w:tabs>
          <w:tab w:val="left" w:pos="426"/>
        </w:tabs>
        <w:overflowPunct w:val="0"/>
        <w:autoSpaceDE w:val="0"/>
        <w:spacing w:line="276" w:lineRule="auto"/>
        <w:jc w:val="both"/>
        <w:textAlignment w:val="baseline"/>
        <w:rPr>
          <w:rFonts w:ascii="Cambria" w:hAnsi="Cambria" w:cs="Palatino Linotype"/>
          <w:color w:val="000000"/>
          <w:sz w:val="24"/>
          <w:szCs w:val="24"/>
        </w:rPr>
      </w:pPr>
      <w:r w:rsidRPr="00D129A0">
        <w:rPr>
          <w:rFonts w:ascii="Cambria" w:hAnsi="Cambria" w:cs="Palatino Linotype"/>
          <w:color w:val="000000"/>
          <w:sz w:val="24"/>
          <w:szCs w:val="24"/>
        </w:rPr>
        <w:t>Komórka organizacyjna, która przejęła dokumentację spraw niezakończonych, d</w:t>
      </w:r>
      <w:r w:rsidR="00DE1E28">
        <w:rPr>
          <w:rFonts w:ascii="Cambria" w:hAnsi="Cambria" w:cs="Palatino Linotype"/>
          <w:color w:val="000000"/>
          <w:sz w:val="24"/>
          <w:szCs w:val="24"/>
        </w:rPr>
        <w:t>okonuje ich ponownego założenia</w:t>
      </w:r>
      <w:r w:rsidRPr="00D129A0">
        <w:rPr>
          <w:rFonts w:ascii="Cambria" w:hAnsi="Cambria" w:cs="Palatino Linotype"/>
          <w:color w:val="000000"/>
          <w:sz w:val="24"/>
          <w:szCs w:val="24"/>
        </w:rPr>
        <w:t>.</w:t>
      </w:r>
    </w:p>
    <w:p w:rsidR="00D82052" w:rsidRPr="00D129A0" w:rsidRDefault="00D82052" w:rsidP="00324D17">
      <w:pPr>
        <w:numPr>
          <w:ilvl w:val="0"/>
          <w:numId w:val="42"/>
        </w:numPr>
        <w:tabs>
          <w:tab w:val="left" w:pos="426"/>
        </w:tabs>
        <w:overflowPunct w:val="0"/>
        <w:autoSpaceDE w:val="0"/>
        <w:spacing w:line="276" w:lineRule="auto"/>
        <w:jc w:val="both"/>
        <w:textAlignment w:val="baseline"/>
        <w:rPr>
          <w:rFonts w:ascii="Cambria" w:hAnsi="Cambria" w:cs="Palatino Linotype"/>
          <w:sz w:val="24"/>
          <w:szCs w:val="24"/>
        </w:rPr>
      </w:pPr>
      <w:r w:rsidRPr="00D129A0">
        <w:rPr>
          <w:rFonts w:ascii="Cambria" w:hAnsi="Cambria" w:cs="Palatino Linotype"/>
          <w:color w:val="000000"/>
          <w:sz w:val="24"/>
          <w:szCs w:val="24"/>
        </w:rPr>
        <w:t>Pozostała dokumentacja jes</w:t>
      </w:r>
      <w:r w:rsidR="00E62F1B" w:rsidRPr="00D129A0">
        <w:rPr>
          <w:rFonts w:ascii="Cambria" w:hAnsi="Cambria" w:cs="Palatino Linotype"/>
          <w:color w:val="000000"/>
          <w:sz w:val="24"/>
          <w:szCs w:val="24"/>
        </w:rPr>
        <w:t>t przekazywana niezwłocznie do A</w:t>
      </w:r>
      <w:r w:rsidRPr="00D129A0">
        <w:rPr>
          <w:rFonts w:ascii="Cambria" w:hAnsi="Cambria" w:cs="Palatino Linotype"/>
          <w:color w:val="000000"/>
          <w:sz w:val="24"/>
          <w:szCs w:val="24"/>
        </w:rPr>
        <w:t xml:space="preserve">rchiwum </w:t>
      </w:r>
      <w:r w:rsidR="00E62F1B" w:rsidRPr="00D129A0">
        <w:rPr>
          <w:rFonts w:ascii="Cambria" w:hAnsi="Cambria" w:cs="Palatino Linotype"/>
          <w:color w:val="000000"/>
          <w:sz w:val="24"/>
          <w:szCs w:val="24"/>
        </w:rPr>
        <w:t>Akademii Sztuk Pięknych w Gdańsku</w:t>
      </w:r>
      <w:r w:rsidRPr="00D129A0">
        <w:rPr>
          <w:rFonts w:ascii="Cambria" w:hAnsi="Cambria" w:cs="Palatino Linotype"/>
          <w:color w:val="000000"/>
          <w:sz w:val="24"/>
          <w:szCs w:val="24"/>
        </w:rPr>
        <w:t xml:space="preserve"> w trybie i na warunk</w:t>
      </w:r>
      <w:r w:rsidR="00E62F1B" w:rsidRPr="00D129A0">
        <w:rPr>
          <w:rFonts w:ascii="Cambria" w:hAnsi="Cambria" w:cs="Palatino Linotype"/>
          <w:color w:val="000000"/>
          <w:sz w:val="24"/>
          <w:szCs w:val="24"/>
        </w:rPr>
        <w:t>ach, o których mowa w instrukcji archiwalnej</w:t>
      </w:r>
      <w:r w:rsidRPr="00D129A0">
        <w:rPr>
          <w:rFonts w:ascii="Cambria" w:hAnsi="Cambria" w:cs="Palatino Linotype"/>
          <w:color w:val="000000"/>
          <w:sz w:val="24"/>
          <w:szCs w:val="24"/>
        </w:rPr>
        <w:t>.</w:t>
      </w:r>
    </w:p>
    <w:p w:rsidR="00D82052" w:rsidRPr="00D129A0" w:rsidRDefault="00D82052" w:rsidP="00D129A0">
      <w:pPr>
        <w:pStyle w:val="Nagwek1"/>
        <w:pageBreakBefore/>
        <w:spacing w:before="0" w:after="0" w:line="276" w:lineRule="auto"/>
        <w:jc w:val="both"/>
        <w:rPr>
          <w:rFonts w:ascii="Cambria" w:hAnsi="Cambria"/>
          <w:sz w:val="24"/>
          <w:szCs w:val="24"/>
        </w:rPr>
      </w:pPr>
      <w:bookmarkStart w:id="31" w:name="__RefHeading__23_401030041"/>
      <w:bookmarkStart w:id="32" w:name="_Toc381085474"/>
      <w:bookmarkEnd w:id="31"/>
      <w:r w:rsidRPr="00D129A0">
        <w:rPr>
          <w:rFonts w:ascii="Cambria" w:hAnsi="Cambria" w:cs="Palatino Linotype"/>
          <w:sz w:val="24"/>
          <w:szCs w:val="24"/>
        </w:rPr>
        <w:lastRenderedPageBreak/>
        <w:t>Załącznik Nr 1</w:t>
      </w:r>
      <w:bookmarkEnd w:id="32"/>
      <w:r w:rsidRPr="00D129A0">
        <w:rPr>
          <w:rFonts w:ascii="Cambria" w:hAnsi="Cambria" w:cs="Palatino Linotype"/>
          <w:sz w:val="24"/>
          <w:szCs w:val="24"/>
        </w:rPr>
        <w:t> </w:t>
      </w:r>
    </w:p>
    <w:p w:rsidR="004232C0" w:rsidRPr="00D129A0" w:rsidRDefault="004232C0" w:rsidP="00D129A0">
      <w:pPr>
        <w:pStyle w:val="Nagwek1"/>
        <w:spacing w:before="0" w:after="0" w:line="276" w:lineRule="auto"/>
        <w:jc w:val="both"/>
        <w:rPr>
          <w:rFonts w:ascii="Cambria" w:hAnsi="Cambria" w:cs="Palatino Linotype"/>
          <w:sz w:val="24"/>
          <w:szCs w:val="24"/>
        </w:rPr>
      </w:pPr>
    </w:p>
    <w:p w:rsidR="00D82052" w:rsidRPr="00D129A0" w:rsidRDefault="00D82052" w:rsidP="00D129A0">
      <w:pPr>
        <w:pStyle w:val="Nagwek2"/>
        <w:spacing w:before="0" w:after="0" w:line="276" w:lineRule="auto"/>
        <w:jc w:val="both"/>
        <w:rPr>
          <w:rFonts w:ascii="Cambria" w:hAnsi="Cambria" w:cs="Palatino Linotype"/>
          <w:i w:val="0"/>
          <w:sz w:val="24"/>
          <w:szCs w:val="24"/>
        </w:rPr>
      </w:pPr>
      <w:bookmarkStart w:id="33" w:name="_Toc381085475"/>
      <w:r w:rsidRPr="00D129A0">
        <w:rPr>
          <w:rFonts w:ascii="Cambria" w:hAnsi="Cambria" w:cs="Palatino Linotype"/>
          <w:i w:val="0"/>
          <w:sz w:val="24"/>
          <w:szCs w:val="24"/>
        </w:rPr>
        <w:t>A - Struktura metadanych opisujących przesyłkę wpływającą</w:t>
      </w:r>
      <w:bookmarkEnd w:id="33"/>
    </w:p>
    <w:p w:rsidR="00D82052" w:rsidRPr="00D129A0" w:rsidRDefault="00D82052" w:rsidP="00D129A0">
      <w:pPr>
        <w:spacing w:line="276" w:lineRule="auto"/>
        <w:jc w:val="both"/>
        <w:rPr>
          <w:rFonts w:ascii="Cambria" w:hAnsi="Cambria"/>
          <w:b/>
          <w:sz w:val="24"/>
          <w:szCs w:val="24"/>
        </w:rPr>
      </w:pPr>
      <w:r w:rsidRPr="00D129A0">
        <w:rPr>
          <w:rFonts w:ascii="Cambria" w:hAnsi="Cambria"/>
          <w:b/>
          <w:sz w:val="24"/>
          <w:szCs w:val="24"/>
        </w:rPr>
        <w:t>(zestaw minimalny)</w:t>
      </w:r>
    </w:p>
    <w:p w:rsidR="00D82052" w:rsidRPr="00D129A0" w:rsidRDefault="00D82052" w:rsidP="00D129A0">
      <w:pPr>
        <w:autoSpaceDE w:val="0"/>
        <w:spacing w:line="276" w:lineRule="auto"/>
        <w:jc w:val="both"/>
        <w:rPr>
          <w:rFonts w:ascii="Cambria" w:hAnsi="Cambria" w:cs="Palatino Linotype"/>
          <w:sz w:val="24"/>
          <w:szCs w:val="24"/>
        </w:rPr>
      </w:pPr>
    </w:p>
    <w:tbl>
      <w:tblPr>
        <w:tblStyle w:val="Siatkatabelijasna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20"/>
        <w:gridCol w:w="3461"/>
        <w:gridCol w:w="2835"/>
        <w:gridCol w:w="1559"/>
        <w:gridCol w:w="1314"/>
      </w:tblGrid>
      <w:tr w:rsidR="00D82052" w:rsidRPr="009B5BF1" w:rsidTr="009B5BF1">
        <w:tc>
          <w:tcPr>
            <w:tcW w:w="720" w:type="dxa"/>
          </w:tcPr>
          <w:p w:rsidR="00D82052" w:rsidRPr="009B5BF1" w:rsidRDefault="00D82052" w:rsidP="00D129A0">
            <w:pPr>
              <w:autoSpaceDE w:val="0"/>
              <w:spacing w:line="276" w:lineRule="auto"/>
              <w:jc w:val="both"/>
              <w:rPr>
                <w:rFonts w:ascii="Cambria" w:hAnsi="Cambria"/>
                <w:b/>
                <w:sz w:val="24"/>
                <w:szCs w:val="24"/>
                <w:vertAlign w:val="superscript"/>
              </w:rPr>
            </w:pPr>
            <w:r w:rsidRPr="009B5BF1">
              <w:rPr>
                <w:rFonts w:ascii="Cambria" w:hAnsi="Cambria"/>
                <w:b/>
                <w:sz w:val="24"/>
                <w:szCs w:val="24"/>
                <w:vertAlign w:val="superscript"/>
              </w:rPr>
              <w:t>Lp.</w:t>
            </w:r>
          </w:p>
        </w:tc>
        <w:tc>
          <w:tcPr>
            <w:tcW w:w="3461" w:type="dxa"/>
          </w:tcPr>
          <w:p w:rsidR="00D82052" w:rsidRPr="009B5BF1" w:rsidRDefault="00D82052" w:rsidP="00D129A0">
            <w:pPr>
              <w:autoSpaceDE w:val="0"/>
              <w:spacing w:line="276" w:lineRule="auto"/>
              <w:jc w:val="both"/>
              <w:rPr>
                <w:rFonts w:ascii="Cambria" w:hAnsi="Cambria"/>
                <w:b/>
                <w:sz w:val="24"/>
                <w:szCs w:val="24"/>
                <w:vertAlign w:val="superscript"/>
              </w:rPr>
            </w:pPr>
            <w:r w:rsidRPr="009B5BF1">
              <w:rPr>
                <w:rFonts w:ascii="Cambria" w:hAnsi="Cambria"/>
                <w:b/>
                <w:sz w:val="24"/>
                <w:szCs w:val="24"/>
                <w:vertAlign w:val="superscript"/>
              </w:rPr>
              <w:t xml:space="preserve"> Nazwa elementu</w:t>
            </w:r>
          </w:p>
        </w:tc>
        <w:tc>
          <w:tcPr>
            <w:tcW w:w="2835" w:type="dxa"/>
          </w:tcPr>
          <w:p w:rsidR="00D82052" w:rsidRPr="009B5BF1" w:rsidRDefault="00D82052" w:rsidP="00D129A0">
            <w:pPr>
              <w:autoSpaceDE w:val="0"/>
              <w:spacing w:line="276" w:lineRule="auto"/>
              <w:jc w:val="both"/>
              <w:rPr>
                <w:rFonts w:ascii="Cambria" w:hAnsi="Cambria"/>
                <w:b/>
                <w:sz w:val="24"/>
                <w:szCs w:val="24"/>
                <w:vertAlign w:val="superscript"/>
              </w:rPr>
            </w:pPr>
            <w:r w:rsidRPr="009B5BF1">
              <w:rPr>
                <w:rFonts w:ascii="Cambria" w:hAnsi="Cambria"/>
                <w:b/>
                <w:sz w:val="24"/>
                <w:szCs w:val="24"/>
                <w:vertAlign w:val="superscript"/>
              </w:rPr>
              <w:t xml:space="preserve"> Sposób zapisu</w:t>
            </w:r>
          </w:p>
        </w:tc>
        <w:tc>
          <w:tcPr>
            <w:tcW w:w="1559" w:type="dxa"/>
          </w:tcPr>
          <w:p w:rsidR="00D82052" w:rsidRPr="009B5BF1" w:rsidRDefault="00D82052" w:rsidP="00D129A0">
            <w:pPr>
              <w:autoSpaceDE w:val="0"/>
              <w:spacing w:line="276" w:lineRule="auto"/>
              <w:jc w:val="both"/>
              <w:rPr>
                <w:rFonts w:ascii="Cambria" w:hAnsi="Cambria"/>
                <w:b/>
                <w:sz w:val="24"/>
                <w:szCs w:val="24"/>
                <w:vertAlign w:val="superscript"/>
              </w:rPr>
            </w:pPr>
            <w:r w:rsidRPr="009B5BF1">
              <w:rPr>
                <w:rFonts w:ascii="Cambria" w:hAnsi="Cambria"/>
                <w:b/>
                <w:sz w:val="24"/>
                <w:szCs w:val="24"/>
                <w:vertAlign w:val="superscript"/>
              </w:rPr>
              <w:t xml:space="preserve"> Wymagalność*</w:t>
            </w:r>
          </w:p>
        </w:tc>
        <w:tc>
          <w:tcPr>
            <w:tcW w:w="1314" w:type="dxa"/>
          </w:tcPr>
          <w:p w:rsidR="00D82052" w:rsidRPr="009B5BF1" w:rsidRDefault="009B5BF1" w:rsidP="009B5BF1">
            <w:pPr>
              <w:autoSpaceDE w:val="0"/>
              <w:spacing w:line="276" w:lineRule="auto"/>
              <w:jc w:val="both"/>
              <w:rPr>
                <w:rFonts w:ascii="Cambria" w:hAnsi="Cambria"/>
                <w:b/>
                <w:sz w:val="24"/>
                <w:szCs w:val="24"/>
                <w:vertAlign w:val="superscript"/>
              </w:rPr>
            </w:pPr>
            <w:r w:rsidRPr="009B5BF1">
              <w:rPr>
                <w:rFonts w:ascii="Cambria" w:hAnsi="Cambria"/>
                <w:b/>
                <w:sz w:val="24"/>
                <w:szCs w:val="24"/>
                <w:vertAlign w:val="superscript"/>
              </w:rPr>
              <w:t>P</w:t>
            </w:r>
            <w:r w:rsidR="00D82052" w:rsidRPr="009B5BF1">
              <w:rPr>
                <w:rFonts w:ascii="Cambria" w:hAnsi="Cambria"/>
                <w:b/>
                <w:sz w:val="24"/>
                <w:szCs w:val="24"/>
                <w:vertAlign w:val="superscript"/>
              </w:rPr>
              <w:t>owtarzalność</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Oznaczenie nadawcy przesyłki, w tym:</w:t>
            </w:r>
          </w:p>
        </w:tc>
        <w:tc>
          <w:tcPr>
            <w:tcW w:w="2835" w:type="dxa"/>
          </w:tcPr>
          <w:p w:rsidR="00D82052" w:rsidRPr="009B5BF1" w:rsidRDefault="00D82052" w:rsidP="009B5BF1">
            <w:pPr>
              <w:autoSpaceDE w:val="0"/>
              <w:jc w:val="both"/>
              <w:rPr>
                <w:rFonts w:ascii="Cambria" w:hAnsi="Cambria"/>
                <w:sz w:val="22"/>
                <w:szCs w:val="24"/>
                <w:vertAlign w:val="superscript"/>
              </w:rPr>
            </w:pPr>
          </w:p>
        </w:tc>
        <w:tc>
          <w:tcPr>
            <w:tcW w:w="1559" w:type="dxa"/>
          </w:tcPr>
          <w:p w:rsidR="00D82052" w:rsidRPr="009B5BF1" w:rsidRDefault="00D82052" w:rsidP="009B5BF1">
            <w:pPr>
              <w:autoSpaceDE w:val="0"/>
              <w:snapToGrid w:val="0"/>
              <w:jc w:val="both"/>
              <w:rPr>
                <w:rFonts w:ascii="Cambria" w:hAnsi="Cambria"/>
                <w:sz w:val="22"/>
                <w:szCs w:val="24"/>
                <w:vertAlign w:val="superscript"/>
              </w:rPr>
            </w:pP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tak</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1a</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nazwa nadawcy niebędącego osobą fizyczną</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 jeżeli nie określono 1b</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1b</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nazwisko i imiona osoby fizycznej (odpowiedniki cech informacyjnych wymienionych w przepisach wydanych na podstawie art. 18 ustawy o informatyzacji działalności podmiotów realizujących zadania publiczne) </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 zapisany w sposób umożliwiający automatyczne rozdzielenie nazwiska i imion</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 jeżeli nie określono 1a</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Adres nadawcy, o którym mowa w pkt 1, a w tym:</w:t>
            </w:r>
          </w:p>
        </w:tc>
        <w:tc>
          <w:tcPr>
            <w:tcW w:w="2835" w:type="dxa"/>
          </w:tcPr>
          <w:p w:rsidR="00D82052" w:rsidRPr="009B5BF1" w:rsidRDefault="00D82052" w:rsidP="009B5BF1">
            <w:pPr>
              <w:autoSpaceDE w:val="0"/>
              <w:snapToGrid w:val="0"/>
              <w:jc w:val="both"/>
              <w:rPr>
                <w:rFonts w:ascii="Cambria" w:hAnsi="Cambria"/>
                <w:sz w:val="22"/>
                <w:szCs w:val="24"/>
                <w:vertAlign w:val="superscript"/>
              </w:rPr>
            </w:pPr>
          </w:p>
        </w:tc>
        <w:tc>
          <w:tcPr>
            <w:tcW w:w="1559" w:type="dxa"/>
          </w:tcPr>
          <w:p w:rsidR="00D82052" w:rsidRPr="009B5BF1" w:rsidRDefault="00D82052" w:rsidP="009B5BF1">
            <w:pPr>
              <w:autoSpaceDE w:val="0"/>
              <w:snapToGrid w:val="0"/>
              <w:jc w:val="both"/>
              <w:rPr>
                <w:rFonts w:ascii="Cambria" w:hAnsi="Cambria"/>
                <w:sz w:val="22"/>
                <w:szCs w:val="24"/>
                <w:vertAlign w:val="superscript"/>
              </w:rPr>
            </w:pP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2a</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kod pocztowy</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2b</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miejscowość (odpowiedniki cechy informacyjnej wymienionej w przepisach wydanych na podstawie art. 18 ustawy o informatyzacji działalności podmiotów realizujących zadania publiczne)</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2c</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ulica (odpowiedniki cechy informacyjnej wymienionej w przepisach wydanych na podstawie art. 18 ustawy o informatyzacji działalności podmiotów realizujących zadania publiczne) </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2d</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budynek (odpowiedniki cechy informacyjnej wymienionej w przepisach wydanych na podstawie art. 18 ustawy o informatyzacji działalności podmiotów realizujących zadania publiczne)</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2e</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lokal (odpowiedniki cechy informacyjnej wymienionej w przepisach wydanych na podstawie art. 18 ustawy o informatyzacji działalności podmiotów realizujących zadania publiczne) </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2f</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skrytka pocztowa (nr skrytki w urzędzie pocztowym) </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2g</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kraj</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2h</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e-mail (adres poczty elektronicznej) </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tak</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3</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widniejąca na piśmie</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w formacie RRRR-MM-DD, gdzie RRRR to cztery cyfry roku, MM to dwie cyfry arabskie miesiąca, DD to dwie cyfry dnia;</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dopuszcza się podanie niepełnej daty, na przykład tylko RRRR albo RRRR-MM, jeżeli dokładna data nie jest znana</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4</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nadania przesyłki</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w formacie RRRR-MM-DD, gdzie RRRR to cztery cyfry roku, MM to dwie cyfry arabskie miesiąca, DD to dwie cyfry dnia;</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dopuszcza się podanie niepełnej daty, na przykład tylko RRRR albo RRRR-MM, jeżeli dokładna data nie jest znana</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5</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wpływu przesyłki</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w formacie RRRR-MM-DD, gdzie RRRR to cztery cyfry roku, MM to dwie cyfry arabskie miesiąca, DD to dwie cyfry dnia</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lastRenderedPageBreak/>
              <w:t>6</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i czas wykonania rejestracji dokumentu w systemie EZD (zapisywana automatycznie) </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i czas w formacie </w:t>
            </w:r>
            <w:proofErr w:type="spellStart"/>
            <w:r w:rsidRPr="009B5BF1">
              <w:rPr>
                <w:rFonts w:ascii="Cambria" w:hAnsi="Cambria"/>
                <w:sz w:val="22"/>
                <w:szCs w:val="24"/>
                <w:vertAlign w:val="superscript"/>
              </w:rPr>
              <w:t>RRRR-MM-DDThh:mm:ss</w:t>
            </w:r>
            <w:proofErr w:type="spellEnd"/>
            <w:r w:rsidRPr="009B5BF1">
              <w:rPr>
                <w:rFonts w:ascii="Cambria" w:hAnsi="Cambria"/>
                <w:sz w:val="22"/>
                <w:szCs w:val="24"/>
                <w:vertAlign w:val="superscript"/>
              </w:rPr>
              <w:t xml:space="preserve">, gdzie RRRR to cztery cyfry roku, MM to dwie cyfry miesiąca, DD to dwie cyfry dnia, </w:t>
            </w:r>
            <w:proofErr w:type="spellStart"/>
            <w:r w:rsidRPr="009B5BF1">
              <w:rPr>
                <w:rFonts w:ascii="Cambria" w:hAnsi="Cambria"/>
                <w:sz w:val="22"/>
                <w:szCs w:val="24"/>
                <w:vertAlign w:val="superscript"/>
              </w:rPr>
              <w:t>hh</w:t>
            </w:r>
            <w:proofErr w:type="spellEnd"/>
            <w:r w:rsidRPr="009B5BF1">
              <w:rPr>
                <w:rFonts w:ascii="Cambria" w:hAnsi="Cambria"/>
                <w:sz w:val="22"/>
                <w:szCs w:val="24"/>
                <w:vertAlign w:val="superscript"/>
              </w:rPr>
              <w:t xml:space="preserve"> to dwie cyfry godziny, mm to dwie cyfry minut, </w:t>
            </w:r>
            <w:proofErr w:type="spellStart"/>
            <w:r w:rsidRPr="009B5BF1">
              <w:rPr>
                <w:rFonts w:ascii="Cambria" w:hAnsi="Cambria"/>
                <w:sz w:val="22"/>
                <w:szCs w:val="24"/>
                <w:vertAlign w:val="superscript"/>
              </w:rPr>
              <w:t>ss</w:t>
            </w:r>
            <w:proofErr w:type="spellEnd"/>
            <w:r w:rsidRPr="009B5BF1">
              <w:rPr>
                <w:rFonts w:ascii="Cambria" w:hAnsi="Cambria"/>
                <w:sz w:val="22"/>
                <w:szCs w:val="24"/>
                <w:vertAlign w:val="superscript"/>
              </w:rPr>
              <w:t xml:space="preserve"> to dwie cyfry sekund, na przykład 1997-07-16T19:20:30</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7</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Oznaczenie rodzaju dokumentu na podstawie zdefiniowanego i zatwierdzonego słownika rodzajów dokumentów (na przykład pismo, faktura, wniosek, skarga, nota księgowa, umowa, opinia, notatka itd.) </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tak</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8</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Nadany automatycznie unikatowy w całym systemie EZD identyfikator dokumentu</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 bez spacji i znaków: </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 - ukośnik lewy </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 ) - ukośnik prawy </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 ) - gwiazdka </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 ) - znak zapytania </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 ) - dwukropek </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 ) - znak równości </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 ) - przecinek </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 ) - średnik</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9</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Tytuł - zwięzłe określenie odnoszące się do treści dokumentu (na przykład sprawozdanie z przygotowań do Euro 2012, projekt instrukcji kancelaryjnej, notatka z wyjazdu do Brukseli, faktura za wywóz nieczystości)</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10</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Dostęp - określenie dostępu</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możliwe wartości:</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publiczny - dostępny w całości, publiczny - dostępny częściowo, niepubliczny</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11</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Liczba załączników</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liczba naturalna</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12</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Format</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 - nazwa formatu danych zastosowanego przy tworzeniu dokumentu</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 dla dokumentów elektronicznych</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13</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Uwagi - dodatkowe informacje dotyczące rejestrowanej przesyłki wpływającej (na przykład skan tylko 1 strona - razem ponad 500 stron, załącznik - kalendarz w formacie większym niż A3, załączona płyta CD zapisane 500 MB, załączony film na płycie DVD)</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tak</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lang w:val="it-IT"/>
              </w:rPr>
            </w:pPr>
            <w:r w:rsidRPr="009B5BF1">
              <w:rPr>
                <w:rFonts w:ascii="Cambria" w:hAnsi="Cambria"/>
                <w:sz w:val="22"/>
                <w:szCs w:val="24"/>
                <w:vertAlign w:val="superscript"/>
              </w:rPr>
              <w:t>14</w:t>
            </w:r>
          </w:p>
        </w:tc>
        <w:tc>
          <w:tcPr>
            <w:tcW w:w="3461" w:type="dxa"/>
          </w:tcPr>
          <w:p w:rsidR="00D82052" w:rsidRPr="009B5BF1" w:rsidRDefault="00D82052" w:rsidP="009B5BF1">
            <w:pPr>
              <w:autoSpaceDE w:val="0"/>
              <w:jc w:val="both"/>
              <w:rPr>
                <w:rFonts w:ascii="Cambria" w:hAnsi="Cambria"/>
                <w:sz w:val="22"/>
                <w:szCs w:val="24"/>
                <w:vertAlign w:val="superscript"/>
                <w:lang w:val="en-US"/>
              </w:rPr>
            </w:pPr>
            <w:r w:rsidRPr="009B5BF1">
              <w:rPr>
                <w:rFonts w:ascii="Cambria" w:hAnsi="Cambria"/>
                <w:sz w:val="22"/>
                <w:szCs w:val="24"/>
                <w:vertAlign w:val="superscript"/>
                <w:lang w:val="it-IT"/>
              </w:rPr>
              <w:t xml:space="preserve"> Typ (wg Dublin Core Metadata Initiative. </w:t>
            </w:r>
            <w:r w:rsidRPr="009B5BF1">
              <w:rPr>
                <w:rFonts w:ascii="Cambria" w:hAnsi="Cambria"/>
                <w:sz w:val="22"/>
                <w:szCs w:val="24"/>
                <w:vertAlign w:val="superscript"/>
                <w:lang w:val="en-US"/>
              </w:rPr>
              <w:t xml:space="preserve">Type Vocabulary) </w:t>
            </w:r>
            <w:r w:rsidRPr="009B5BF1">
              <w:rPr>
                <w:rFonts w:ascii="Cambria" w:hAnsi="Cambria"/>
                <w:sz w:val="22"/>
                <w:szCs w:val="24"/>
                <w:u w:val="single"/>
                <w:vertAlign w:val="superscript"/>
                <w:lang w:val="en-US"/>
              </w:rPr>
              <w:t>http://dublincore.org/documents/dcmi-type-vocabulary/</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zgodnie z przepisami wynikającymi z art. 5 ust. 2a ustawy</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możliwe wartości:</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Collection (nieuporządkowany zbiór danych),</w:t>
            </w:r>
          </w:p>
          <w:p w:rsidR="00D82052" w:rsidRPr="009B5BF1" w:rsidRDefault="00D82052" w:rsidP="009B5BF1">
            <w:pPr>
              <w:autoSpaceDE w:val="0"/>
              <w:jc w:val="both"/>
              <w:rPr>
                <w:rFonts w:ascii="Cambria" w:hAnsi="Cambria"/>
                <w:sz w:val="22"/>
                <w:szCs w:val="24"/>
                <w:vertAlign w:val="superscript"/>
              </w:rPr>
            </w:pPr>
            <w:proofErr w:type="spellStart"/>
            <w:r w:rsidRPr="009B5BF1">
              <w:rPr>
                <w:rFonts w:ascii="Cambria" w:hAnsi="Cambria"/>
                <w:sz w:val="22"/>
                <w:szCs w:val="24"/>
                <w:vertAlign w:val="superscript"/>
              </w:rPr>
              <w:t>Dataset</w:t>
            </w:r>
            <w:proofErr w:type="spellEnd"/>
            <w:r w:rsidRPr="009B5BF1">
              <w:rPr>
                <w:rFonts w:ascii="Cambria" w:hAnsi="Cambria"/>
                <w:sz w:val="22"/>
                <w:szCs w:val="24"/>
                <w:vertAlign w:val="superscript"/>
              </w:rPr>
              <w:t xml:space="preserve"> (uporządkowany zbiór danych),</w:t>
            </w:r>
          </w:p>
          <w:p w:rsidR="00D82052" w:rsidRPr="009B5BF1" w:rsidRDefault="00D82052" w:rsidP="009B5BF1">
            <w:pPr>
              <w:autoSpaceDE w:val="0"/>
              <w:jc w:val="both"/>
              <w:rPr>
                <w:rFonts w:ascii="Cambria" w:hAnsi="Cambria"/>
                <w:sz w:val="22"/>
                <w:szCs w:val="24"/>
                <w:vertAlign w:val="superscript"/>
              </w:rPr>
            </w:pPr>
            <w:proofErr w:type="spellStart"/>
            <w:r w:rsidRPr="009B5BF1">
              <w:rPr>
                <w:rFonts w:ascii="Cambria" w:hAnsi="Cambria"/>
                <w:sz w:val="22"/>
                <w:szCs w:val="24"/>
                <w:vertAlign w:val="superscript"/>
              </w:rPr>
              <w:t>MovingImage</w:t>
            </w:r>
            <w:proofErr w:type="spellEnd"/>
            <w:r w:rsidRPr="009B5BF1">
              <w:rPr>
                <w:rFonts w:ascii="Cambria" w:hAnsi="Cambria"/>
                <w:sz w:val="22"/>
                <w:szCs w:val="24"/>
                <w:vertAlign w:val="superscript"/>
              </w:rPr>
              <w:t xml:space="preserve"> (obraz ruchomy), </w:t>
            </w:r>
            <w:proofErr w:type="spellStart"/>
            <w:r w:rsidRPr="009B5BF1">
              <w:rPr>
                <w:rFonts w:ascii="Cambria" w:hAnsi="Cambria"/>
                <w:sz w:val="22"/>
                <w:szCs w:val="24"/>
                <w:vertAlign w:val="superscript"/>
              </w:rPr>
              <w:t>PhysicalObject</w:t>
            </w:r>
            <w:proofErr w:type="spellEnd"/>
            <w:r w:rsidRPr="009B5BF1">
              <w:rPr>
                <w:rFonts w:ascii="Cambria" w:hAnsi="Cambria"/>
                <w:sz w:val="22"/>
                <w:szCs w:val="24"/>
                <w:vertAlign w:val="superscript"/>
              </w:rPr>
              <w:t xml:space="preserve"> (obiekt fizyczny), Software (oprogramowanie),</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Sound (dźwięk),</w:t>
            </w:r>
          </w:p>
          <w:p w:rsidR="00D82052" w:rsidRPr="009B5BF1" w:rsidRDefault="00D82052" w:rsidP="009B5BF1">
            <w:pPr>
              <w:autoSpaceDE w:val="0"/>
              <w:jc w:val="both"/>
              <w:rPr>
                <w:rFonts w:ascii="Cambria" w:hAnsi="Cambria"/>
                <w:sz w:val="22"/>
                <w:szCs w:val="24"/>
                <w:vertAlign w:val="superscript"/>
              </w:rPr>
            </w:pPr>
            <w:proofErr w:type="spellStart"/>
            <w:r w:rsidRPr="009B5BF1">
              <w:rPr>
                <w:rFonts w:ascii="Cambria" w:hAnsi="Cambria"/>
                <w:sz w:val="22"/>
                <w:szCs w:val="24"/>
                <w:vertAlign w:val="superscript"/>
              </w:rPr>
              <w:t>StillImage</w:t>
            </w:r>
            <w:proofErr w:type="spellEnd"/>
            <w:r w:rsidRPr="009B5BF1">
              <w:rPr>
                <w:rFonts w:ascii="Cambria" w:hAnsi="Cambria"/>
                <w:sz w:val="22"/>
                <w:szCs w:val="24"/>
                <w:vertAlign w:val="superscript"/>
              </w:rPr>
              <w:t xml:space="preserve"> (obraz nieruchomy),</w:t>
            </w:r>
          </w:p>
          <w:p w:rsidR="00D82052" w:rsidRPr="009B5BF1" w:rsidRDefault="00D82052" w:rsidP="009B5BF1">
            <w:pPr>
              <w:autoSpaceDE w:val="0"/>
              <w:jc w:val="both"/>
              <w:rPr>
                <w:rFonts w:ascii="Cambria" w:hAnsi="Cambria"/>
                <w:sz w:val="22"/>
                <w:szCs w:val="24"/>
                <w:vertAlign w:val="superscript"/>
              </w:rPr>
            </w:pPr>
            <w:proofErr w:type="spellStart"/>
            <w:r w:rsidRPr="009B5BF1">
              <w:rPr>
                <w:rFonts w:ascii="Cambria" w:hAnsi="Cambria"/>
                <w:sz w:val="22"/>
                <w:szCs w:val="24"/>
                <w:vertAlign w:val="superscript"/>
              </w:rPr>
              <w:t>Text</w:t>
            </w:r>
            <w:proofErr w:type="spellEnd"/>
            <w:r w:rsidRPr="009B5BF1">
              <w:rPr>
                <w:rFonts w:ascii="Cambria" w:hAnsi="Cambria"/>
                <w:sz w:val="22"/>
                <w:szCs w:val="24"/>
                <w:vertAlign w:val="superscript"/>
              </w:rPr>
              <w:t xml:space="preserve"> (tekst) - oznacza tekst złożony z wyrazów przeznaczonych do czytania niezależnie od sposobu utrwalenia, w tym pismo wydrukowane na papierze, odbitkę fotograficzną tekstu, tekst zapisany zarówno w pliku rastrowym, jak i tekstowym; zaleca się wpisywanie wartości domyślnej oznaczenia typu =</w:t>
            </w:r>
            <w:proofErr w:type="spellStart"/>
            <w:r w:rsidRPr="009B5BF1">
              <w:rPr>
                <w:rFonts w:ascii="Cambria" w:hAnsi="Cambria"/>
                <w:sz w:val="22"/>
                <w:szCs w:val="24"/>
                <w:vertAlign w:val="superscript"/>
              </w:rPr>
              <w:t>text</w:t>
            </w:r>
            <w:proofErr w:type="spellEnd"/>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lastRenderedPageBreak/>
              <w:t>15</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Sposób dostarczenia na podstawie zdefiniowanego i zatwierdzonego słownika (na przykład list zwykły, list polecony, goniec, poczta elektroniczna, elektroniczna skrzynka podawcza itd.)</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9B5BF1"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16</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Znak nadany przesyłce przez nadawcę</w:t>
            </w:r>
          </w:p>
          <w:p w:rsidR="00D82052" w:rsidRPr="009B5BF1" w:rsidRDefault="00D82052" w:rsidP="009B5BF1">
            <w:pPr>
              <w:autoSpaceDE w:val="0"/>
              <w:jc w:val="both"/>
              <w:rPr>
                <w:rFonts w:ascii="Cambria" w:hAnsi="Cambria"/>
                <w:sz w:val="22"/>
                <w:szCs w:val="24"/>
                <w:vertAlign w:val="superscript"/>
              </w:rPr>
            </w:pP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 jeżeli jest</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bl>
    <w:p w:rsidR="00D82052" w:rsidRPr="009B5BF1" w:rsidRDefault="00D82052" w:rsidP="009B5BF1">
      <w:pPr>
        <w:autoSpaceDE w:val="0"/>
        <w:jc w:val="both"/>
        <w:rPr>
          <w:rFonts w:ascii="Cambria" w:hAnsi="Cambria"/>
          <w:b/>
          <w:sz w:val="22"/>
          <w:szCs w:val="24"/>
        </w:rPr>
      </w:pPr>
    </w:p>
    <w:p w:rsidR="00D82052" w:rsidRPr="00D129A0" w:rsidRDefault="00D82052" w:rsidP="00D129A0">
      <w:pPr>
        <w:pStyle w:val="Nagwek2"/>
        <w:spacing w:before="0" w:after="0" w:line="276" w:lineRule="auto"/>
        <w:jc w:val="both"/>
        <w:rPr>
          <w:rFonts w:ascii="Cambria" w:hAnsi="Cambria" w:cs="Palatino Linotype"/>
          <w:i w:val="0"/>
          <w:sz w:val="24"/>
          <w:szCs w:val="24"/>
        </w:rPr>
      </w:pPr>
      <w:bookmarkStart w:id="34" w:name="_Toc381085476"/>
      <w:r w:rsidRPr="00D129A0">
        <w:rPr>
          <w:rFonts w:ascii="Cambria" w:hAnsi="Cambria" w:cs="Palatino Linotype"/>
          <w:i w:val="0"/>
          <w:sz w:val="24"/>
          <w:szCs w:val="24"/>
        </w:rPr>
        <w:t>B - Struktura metadanych opisujących przesyłkę wychodzącą</w:t>
      </w:r>
      <w:bookmarkEnd w:id="34"/>
    </w:p>
    <w:p w:rsidR="00D82052" w:rsidRPr="00D129A0" w:rsidRDefault="00D82052" w:rsidP="00D129A0">
      <w:pPr>
        <w:spacing w:line="276" w:lineRule="auto"/>
        <w:jc w:val="both"/>
        <w:rPr>
          <w:rFonts w:ascii="Cambria" w:hAnsi="Cambria" w:cs="Palatino Linotype"/>
          <w:b/>
          <w:sz w:val="24"/>
          <w:szCs w:val="24"/>
        </w:rPr>
      </w:pPr>
      <w:r w:rsidRPr="00D129A0">
        <w:rPr>
          <w:rFonts w:ascii="Cambria" w:hAnsi="Cambria" w:cs="Palatino Linotype"/>
          <w:b/>
          <w:sz w:val="24"/>
          <w:szCs w:val="24"/>
        </w:rPr>
        <w:t>(</w:t>
      </w:r>
      <w:r w:rsidRPr="00D129A0">
        <w:rPr>
          <w:rFonts w:ascii="Cambria" w:hAnsi="Cambria"/>
          <w:b/>
          <w:sz w:val="24"/>
          <w:szCs w:val="24"/>
        </w:rPr>
        <w:t>zestaw minimalny)</w:t>
      </w:r>
    </w:p>
    <w:p w:rsidR="00D82052" w:rsidRPr="00D129A0" w:rsidRDefault="00D82052" w:rsidP="00D129A0">
      <w:pPr>
        <w:autoSpaceDE w:val="0"/>
        <w:spacing w:line="276" w:lineRule="auto"/>
        <w:jc w:val="both"/>
        <w:rPr>
          <w:rFonts w:ascii="Cambria" w:hAnsi="Cambria"/>
          <w:sz w:val="24"/>
          <w:szCs w:val="24"/>
        </w:rPr>
      </w:pPr>
    </w:p>
    <w:tbl>
      <w:tblPr>
        <w:tblStyle w:val="Tabela-Siatka"/>
        <w:tblW w:w="9889" w:type="dxa"/>
        <w:tblLayout w:type="fixed"/>
        <w:tblLook w:val="0020" w:firstRow="1" w:lastRow="0" w:firstColumn="0" w:lastColumn="0" w:noHBand="0" w:noVBand="0"/>
      </w:tblPr>
      <w:tblGrid>
        <w:gridCol w:w="720"/>
        <w:gridCol w:w="3461"/>
        <w:gridCol w:w="2835"/>
        <w:gridCol w:w="1559"/>
        <w:gridCol w:w="1314"/>
      </w:tblGrid>
      <w:tr w:rsidR="00D82052" w:rsidRPr="00D129A0" w:rsidTr="009B5BF1">
        <w:tc>
          <w:tcPr>
            <w:tcW w:w="720" w:type="dxa"/>
          </w:tcPr>
          <w:p w:rsidR="00D82052" w:rsidRPr="009B5BF1" w:rsidRDefault="00D82052" w:rsidP="009B5BF1">
            <w:pPr>
              <w:autoSpaceDE w:val="0"/>
              <w:jc w:val="both"/>
              <w:rPr>
                <w:rFonts w:ascii="Cambria" w:hAnsi="Cambria"/>
                <w:b/>
                <w:sz w:val="24"/>
                <w:szCs w:val="24"/>
                <w:vertAlign w:val="superscript"/>
              </w:rPr>
            </w:pPr>
            <w:r w:rsidRPr="009B5BF1">
              <w:rPr>
                <w:rFonts w:ascii="Cambria" w:hAnsi="Cambria"/>
                <w:b/>
                <w:sz w:val="24"/>
                <w:szCs w:val="24"/>
                <w:vertAlign w:val="superscript"/>
              </w:rPr>
              <w:t>Lp.</w:t>
            </w:r>
          </w:p>
        </w:tc>
        <w:tc>
          <w:tcPr>
            <w:tcW w:w="3461" w:type="dxa"/>
          </w:tcPr>
          <w:p w:rsidR="00D82052" w:rsidRPr="009B5BF1" w:rsidRDefault="00D82052" w:rsidP="009B5BF1">
            <w:pPr>
              <w:autoSpaceDE w:val="0"/>
              <w:jc w:val="both"/>
              <w:rPr>
                <w:rFonts w:ascii="Cambria" w:hAnsi="Cambria"/>
                <w:b/>
                <w:sz w:val="24"/>
                <w:szCs w:val="24"/>
                <w:vertAlign w:val="superscript"/>
              </w:rPr>
            </w:pPr>
            <w:r w:rsidRPr="009B5BF1">
              <w:rPr>
                <w:rFonts w:ascii="Cambria" w:hAnsi="Cambria"/>
                <w:b/>
                <w:sz w:val="24"/>
                <w:szCs w:val="24"/>
                <w:vertAlign w:val="superscript"/>
              </w:rPr>
              <w:t xml:space="preserve"> Nazwa elementu</w:t>
            </w:r>
          </w:p>
        </w:tc>
        <w:tc>
          <w:tcPr>
            <w:tcW w:w="2835" w:type="dxa"/>
          </w:tcPr>
          <w:p w:rsidR="00D82052" w:rsidRPr="009B5BF1" w:rsidRDefault="00D82052" w:rsidP="009B5BF1">
            <w:pPr>
              <w:autoSpaceDE w:val="0"/>
              <w:jc w:val="both"/>
              <w:rPr>
                <w:rFonts w:ascii="Cambria" w:hAnsi="Cambria"/>
                <w:b/>
                <w:sz w:val="24"/>
                <w:szCs w:val="24"/>
                <w:vertAlign w:val="superscript"/>
              </w:rPr>
            </w:pPr>
            <w:r w:rsidRPr="009B5BF1">
              <w:rPr>
                <w:rFonts w:ascii="Cambria" w:hAnsi="Cambria"/>
                <w:b/>
                <w:sz w:val="24"/>
                <w:szCs w:val="24"/>
                <w:vertAlign w:val="superscript"/>
              </w:rPr>
              <w:t xml:space="preserve"> Sposób zapisu</w:t>
            </w:r>
          </w:p>
        </w:tc>
        <w:tc>
          <w:tcPr>
            <w:tcW w:w="1559" w:type="dxa"/>
          </w:tcPr>
          <w:p w:rsidR="00D82052" w:rsidRPr="009B5BF1" w:rsidRDefault="00D82052" w:rsidP="009B5BF1">
            <w:pPr>
              <w:autoSpaceDE w:val="0"/>
              <w:jc w:val="both"/>
              <w:rPr>
                <w:rFonts w:ascii="Cambria" w:hAnsi="Cambria"/>
                <w:b/>
                <w:sz w:val="24"/>
                <w:szCs w:val="24"/>
                <w:vertAlign w:val="superscript"/>
              </w:rPr>
            </w:pPr>
            <w:r w:rsidRPr="009B5BF1">
              <w:rPr>
                <w:rFonts w:ascii="Cambria" w:hAnsi="Cambria"/>
                <w:b/>
                <w:sz w:val="24"/>
                <w:szCs w:val="24"/>
                <w:vertAlign w:val="superscript"/>
              </w:rPr>
              <w:t xml:space="preserve"> Wymagalność*</w:t>
            </w:r>
          </w:p>
        </w:tc>
        <w:tc>
          <w:tcPr>
            <w:tcW w:w="1314" w:type="dxa"/>
          </w:tcPr>
          <w:p w:rsidR="00D82052" w:rsidRPr="009B5BF1" w:rsidRDefault="00D82052" w:rsidP="009B5BF1">
            <w:pPr>
              <w:autoSpaceDE w:val="0"/>
              <w:jc w:val="both"/>
              <w:rPr>
                <w:rFonts w:ascii="Cambria" w:hAnsi="Cambria"/>
                <w:b/>
                <w:sz w:val="24"/>
                <w:szCs w:val="24"/>
                <w:vertAlign w:val="superscript"/>
              </w:rPr>
            </w:pPr>
            <w:r w:rsidRPr="009B5BF1">
              <w:rPr>
                <w:rFonts w:ascii="Cambria" w:hAnsi="Cambria"/>
                <w:b/>
                <w:sz w:val="24"/>
                <w:szCs w:val="24"/>
                <w:vertAlign w:val="superscript"/>
              </w:rPr>
              <w:t>Powtarzalność</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Oznaczenie odpowiedzialności za treść przesyłki, w tym</w:t>
            </w:r>
          </w:p>
        </w:tc>
        <w:tc>
          <w:tcPr>
            <w:tcW w:w="2835" w:type="dxa"/>
          </w:tcPr>
          <w:p w:rsidR="00D82052" w:rsidRPr="009B5BF1" w:rsidRDefault="00D82052" w:rsidP="009B5BF1">
            <w:pPr>
              <w:autoSpaceDE w:val="0"/>
              <w:jc w:val="both"/>
              <w:rPr>
                <w:rFonts w:ascii="Cambria" w:hAnsi="Cambria"/>
                <w:sz w:val="22"/>
                <w:szCs w:val="24"/>
                <w:vertAlign w:val="superscript"/>
              </w:rPr>
            </w:pPr>
          </w:p>
        </w:tc>
        <w:tc>
          <w:tcPr>
            <w:tcW w:w="1559" w:type="dxa"/>
          </w:tcPr>
          <w:p w:rsidR="00D82052" w:rsidRPr="009B5BF1" w:rsidRDefault="00D82052" w:rsidP="009B5BF1">
            <w:pPr>
              <w:autoSpaceDE w:val="0"/>
              <w:jc w:val="both"/>
              <w:rPr>
                <w:rFonts w:ascii="Cambria" w:hAnsi="Cambria"/>
                <w:sz w:val="22"/>
                <w:szCs w:val="24"/>
                <w:vertAlign w:val="superscript"/>
              </w:rPr>
            </w:pP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tak</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1a</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imię i nazwisko pracownika dokonującego czynności w systemie EZD</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(przygotowanie projektu pisma, o którym mowa w § 36 ust. 1, akceptacja pisma, o której mowa w § 16)</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 zapisany w sposób umożliwiający automatyczne rozdzielenie nazwiska i imion (zaleca się automatyczne wpisywanie na podstawie zidentyfikowanego w systemie EZD użytkownika)</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1b</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iCs/>
                <w:sz w:val="22"/>
                <w:szCs w:val="24"/>
                <w:vertAlign w:val="superscript"/>
              </w:rPr>
              <w:t>stanowisko</w:t>
            </w:r>
            <w:r w:rsidRPr="009B5BF1">
              <w:rPr>
                <w:rFonts w:ascii="Cambria" w:hAnsi="Cambria"/>
                <w:sz w:val="22"/>
                <w:szCs w:val="24"/>
                <w:vertAlign w:val="superscript"/>
              </w:rPr>
              <w:t xml:space="preserve"> pracownika dokonującego czynności w systemie, o których mowa w 1a</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(zaleca się automatyczne wpisywanie na podstawie zidentyfikowanego w systemie EZD użytkownika)</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Oznaczenie adresata, w tym:</w:t>
            </w:r>
          </w:p>
        </w:tc>
        <w:tc>
          <w:tcPr>
            <w:tcW w:w="2835" w:type="dxa"/>
          </w:tcPr>
          <w:p w:rsidR="00D82052" w:rsidRPr="009B5BF1" w:rsidRDefault="00D82052" w:rsidP="009B5BF1">
            <w:pPr>
              <w:autoSpaceDE w:val="0"/>
              <w:jc w:val="both"/>
              <w:rPr>
                <w:rFonts w:ascii="Cambria" w:hAnsi="Cambria"/>
                <w:sz w:val="22"/>
                <w:szCs w:val="24"/>
                <w:vertAlign w:val="superscript"/>
              </w:rPr>
            </w:pPr>
          </w:p>
        </w:tc>
        <w:tc>
          <w:tcPr>
            <w:tcW w:w="1559" w:type="dxa"/>
          </w:tcPr>
          <w:p w:rsidR="00D82052" w:rsidRPr="009B5BF1" w:rsidRDefault="00D82052" w:rsidP="009B5BF1">
            <w:pPr>
              <w:autoSpaceDE w:val="0"/>
              <w:snapToGrid w:val="0"/>
              <w:jc w:val="both"/>
              <w:rPr>
                <w:rFonts w:ascii="Cambria" w:hAnsi="Cambria"/>
                <w:sz w:val="22"/>
                <w:szCs w:val="24"/>
                <w:vertAlign w:val="superscript"/>
              </w:rPr>
            </w:pP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tak</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2a</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nazwa adresata niebędącego osobą fizyczną</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 jeżeli nie określono 2b</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2b</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nazwisko i imiona osoby fizycznej (odpowiedniki cech informacyjnych wymienionych w przepisach wydanych na podstawie art. 18 ustawy o informatyzacji działalności podmiotów realizujących zadania publiczne)</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 zapisany w sposób umożliwiający automatyczne rozdzielenie nazwiska i imion</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 jeżeli nie określono 2a</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3</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Adres adresata, o którym mowa w pkt 1, a w tym:</w:t>
            </w:r>
          </w:p>
        </w:tc>
        <w:tc>
          <w:tcPr>
            <w:tcW w:w="2835" w:type="dxa"/>
          </w:tcPr>
          <w:p w:rsidR="00D82052" w:rsidRPr="009B5BF1" w:rsidRDefault="00D82052" w:rsidP="009B5BF1">
            <w:pPr>
              <w:autoSpaceDE w:val="0"/>
              <w:snapToGrid w:val="0"/>
              <w:jc w:val="both"/>
              <w:rPr>
                <w:rFonts w:ascii="Cambria" w:hAnsi="Cambria"/>
                <w:sz w:val="22"/>
                <w:szCs w:val="24"/>
                <w:vertAlign w:val="superscript"/>
              </w:rPr>
            </w:pPr>
          </w:p>
        </w:tc>
        <w:tc>
          <w:tcPr>
            <w:tcW w:w="1559" w:type="dxa"/>
          </w:tcPr>
          <w:p w:rsidR="00D82052" w:rsidRPr="009B5BF1" w:rsidRDefault="00D82052" w:rsidP="009B5BF1">
            <w:pPr>
              <w:autoSpaceDE w:val="0"/>
              <w:snapToGrid w:val="0"/>
              <w:jc w:val="both"/>
              <w:rPr>
                <w:rFonts w:ascii="Cambria" w:hAnsi="Cambria"/>
                <w:sz w:val="22"/>
                <w:szCs w:val="24"/>
                <w:vertAlign w:val="superscript"/>
              </w:rPr>
            </w:pP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3a</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kod pocztowy</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3b</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miejscowość (odpowiedniki cechy informacyjnej wymienionej w przepisach wydanych na podstawie art. 18 ustawy o informatyzacji działalności podmiotów realizujących zadania publiczne)</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3c</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ulica (odpowiedniki cechy informacyjnej wymienionej w przepisach wydanych na podstawie art. 18 ustawy o informatyzacji działalności podmiotów realizujących zadania publiczne)</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3d</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budynek (odpowiedniki cechy informacyjnej wymienionej w przepisach wydanych na podstawie art. 18 ustawy o informatyzacji działalności podmiotów realizujących zadania publiczne)</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3e</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lokal (odpowiedniki cechy informacyjnej wymienionej w przepisach wydanych na podstawie art. 18 ustawy o informatyzacji działalności podmiotów realizujących zadania publiczne)</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3f</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skrytka pocztowa (nr skrytki w urzędzie pocztowym)</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3g</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kraj</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3h</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e-mail (adres poczty elektronicznej)</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tak</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4</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widniejąca na piśmie</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w formacie RRRR-MM-DD, gdzie </w:t>
            </w:r>
            <w:r w:rsidRPr="009B5BF1">
              <w:rPr>
                <w:rFonts w:ascii="Cambria" w:hAnsi="Cambria"/>
                <w:sz w:val="22"/>
                <w:szCs w:val="24"/>
                <w:vertAlign w:val="superscript"/>
              </w:rPr>
              <w:lastRenderedPageBreak/>
              <w:t>RRRR to cztery cyfry roku, MM to dwie cyfry arabskie miesiąca, DD to dwie cyfry dnia;</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dopuszcza się podanie niepełnej daty, na przykład tylko RRRR albo RRRR-MM, jeżeli dokładna data nie jest znana</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lastRenderedPageBreak/>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lastRenderedPageBreak/>
              <w:t>5</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nadania przesyłki</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data w formacie RRRR-MM-DD, gdzie RRRR to cztery cyfry roku, MM to dwie cyfry arabskie miesiąca, DD to dwie cyfry dnia;</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dopuszcza się podanie niepełnej daty, na przykład tylko RRRR albo RRRR-MM, jeżeli dokładna data nie jest znana</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6</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Oznaczenie rodzaju dokumentu na podstawie zdefiniowanego i zatwierdzonego słownika rodzajów dokumentów (na przykład pismo, faktura, wniosek, skarga, nota księgowa, umowa, opinia, notatka itd.)</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tak</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7</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Nadany automatycznie unikatowy w całym systemie EZD identyfikator dokumentu</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 bez spacji i znaków:</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 - ukośnik lewy</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 ) - ukośnik prawy</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 ) - gwiazdka</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 ) - znak zapytania</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 ) - dwukropek</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 ) - znak równości</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 ) - przecinek</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 ) - średnik</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8</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Tytuł - zwięzłe określenie odnoszące się do treści dokumentu (na przykład sprawozdanie z przygotowań do Euro 2012, projekt instrukcji kancelaryjnej, notatka z wyjazdu do Brukseli, faktura za wywóz nieczystości)</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9</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Dostęp - określenie dostępu</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możliwe wartości:</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publiczny - dostępny w całości,</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publiczny - dostępny częściowo, niepubliczny</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10</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Liczba załączników</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liczba naturalna</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11</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Format</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 - nazwa formatu danych zastosowanego przy tworzeniu dokumentu</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 dla dokumentów elektronicznych</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12</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Uwagi - dodatkowe informacje dotyczące rejestrowanej przesyłki</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opcjonalne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tak</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lang w:val="it-IT"/>
              </w:rPr>
            </w:pPr>
            <w:r w:rsidRPr="009B5BF1">
              <w:rPr>
                <w:rFonts w:ascii="Cambria" w:hAnsi="Cambria"/>
                <w:sz w:val="22"/>
                <w:szCs w:val="24"/>
                <w:vertAlign w:val="superscript"/>
              </w:rPr>
              <w:t>13</w:t>
            </w:r>
          </w:p>
        </w:tc>
        <w:tc>
          <w:tcPr>
            <w:tcW w:w="3461" w:type="dxa"/>
          </w:tcPr>
          <w:p w:rsidR="00D82052" w:rsidRPr="009B5BF1" w:rsidRDefault="00D82052" w:rsidP="009B5BF1">
            <w:pPr>
              <w:autoSpaceDE w:val="0"/>
              <w:jc w:val="both"/>
              <w:rPr>
                <w:rFonts w:ascii="Cambria" w:hAnsi="Cambria"/>
                <w:sz w:val="22"/>
                <w:szCs w:val="24"/>
                <w:vertAlign w:val="superscript"/>
                <w:lang w:val="en-US"/>
              </w:rPr>
            </w:pPr>
            <w:r w:rsidRPr="009B5BF1">
              <w:rPr>
                <w:rFonts w:ascii="Cambria" w:hAnsi="Cambria"/>
                <w:sz w:val="22"/>
                <w:szCs w:val="24"/>
                <w:vertAlign w:val="superscript"/>
                <w:lang w:val="it-IT"/>
              </w:rPr>
              <w:t xml:space="preserve"> Typ (wg Dublin Core Metadata Initiative. </w:t>
            </w:r>
            <w:r w:rsidRPr="009B5BF1">
              <w:rPr>
                <w:rFonts w:ascii="Cambria" w:hAnsi="Cambria"/>
                <w:sz w:val="22"/>
                <w:szCs w:val="24"/>
                <w:vertAlign w:val="superscript"/>
                <w:lang w:val="en-US"/>
              </w:rPr>
              <w:t xml:space="preserve">Type Vocabulary) </w:t>
            </w:r>
            <w:r w:rsidRPr="009B5BF1">
              <w:rPr>
                <w:rFonts w:ascii="Cambria" w:hAnsi="Cambria"/>
                <w:sz w:val="22"/>
                <w:szCs w:val="24"/>
                <w:u w:val="single"/>
                <w:vertAlign w:val="superscript"/>
                <w:lang w:val="en-US"/>
              </w:rPr>
              <w:t>http://dublincore.org/documents/dcmi-type-vocabulary/</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zgodnie z przepisami wynikającymi z art. 5 ust. 2a ustawy archiwalnej</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możliwe wartości:</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Collection (nieuporządkowany zbiór danych),</w:t>
            </w:r>
          </w:p>
          <w:p w:rsidR="00D82052" w:rsidRPr="009B5BF1" w:rsidRDefault="00D82052" w:rsidP="009B5BF1">
            <w:pPr>
              <w:autoSpaceDE w:val="0"/>
              <w:jc w:val="both"/>
              <w:rPr>
                <w:rFonts w:ascii="Cambria" w:hAnsi="Cambria"/>
                <w:sz w:val="22"/>
                <w:szCs w:val="24"/>
                <w:vertAlign w:val="superscript"/>
              </w:rPr>
            </w:pPr>
            <w:proofErr w:type="spellStart"/>
            <w:r w:rsidRPr="009B5BF1">
              <w:rPr>
                <w:rFonts w:ascii="Cambria" w:hAnsi="Cambria"/>
                <w:sz w:val="22"/>
                <w:szCs w:val="24"/>
                <w:vertAlign w:val="superscript"/>
              </w:rPr>
              <w:t>Dataset</w:t>
            </w:r>
            <w:proofErr w:type="spellEnd"/>
            <w:r w:rsidRPr="009B5BF1">
              <w:rPr>
                <w:rFonts w:ascii="Cambria" w:hAnsi="Cambria"/>
                <w:sz w:val="22"/>
                <w:szCs w:val="24"/>
                <w:vertAlign w:val="superscript"/>
              </w:rPr>
              <w:t xml:space="preserve"> (uporządkowany zbiór danych),</w:t>
            </w:r>
          </w:p>
          <w:p w:rsidR="00D82052" w:rsidRPr="009B5BF1" w:rsidRDefault="00D82052" w:rsidP="009B5BF1">
            <w:pPr>
              <w:autoSpaceDE w:val="0"/>
              <w:jc w:val="both"/>
              <w:rPr>
                <w:rFonts w:ascii="Cambria" w:hAnsi="Cambria"/>
                <w:sz w:val="22"/>
                <w:szCs w:val="24"/>
                <w:vertAlign w:val="superscript"/>
              </w:rPr>
            </w:pPr>
            <w:proofErr w:type="spellStart"/>
            <w:r w:rsidRPr="009B5BF1">
              <w:rPr>
                <w:rFonts w:ascii="Cambria" w:hAnsi="Cambria"/>
                <w:sz w:val="22"/>
                <w:szCs w:val="24"/>
                <w:vertAlign w:val="superscript"/>
              </w:rPr>
              <w:t>MovingImage</w:t>
            </w:r>
            <w:proofErr w:type="spellEnd"/>
            <w:r w:rsidRPr="009B5BF1">
              <w:rPr>
                <w:rFonts w:ascii="Cambria" w:hAnsi="Cambria"/>
                <w:sz w:val="22"/>
                <w:szCs w:val="24"/>
                <w:vertAlign w:val="superscript"/>
              </w:rPr>
              <w:t xml:space="preserve"> (obraz ruchomy),</w:t>
            </w:r>
          </w:p>
          <w:p w:rsidR="00D82052" w:rsidRPr="009B5BF1" w:rsidRDefault="00D82052" w:rsidP="009B5BF1">
            <w:pPr>
              <w:autoSpaceDE w:val="0"/>
              <w:jc w:val="both"/>
              <w:rPr>
                <w:rFonts w:ascii="Cambria" w:hAnsi="Cambria"/>
                <w:sz w:val="22"/>
                <w:szCs w:val="24"/>
                <w:vertAlign w:val="superscript"/>
              </w:rPr>
            </w:pPr>
            <w:proofErr w:type="spellStart"/>
            <w:r w:rsidRPr="009B5BF1">
              <w:rPr>
                <w:rFonts w:ascii="Cambria" w:hAnsi="Cambria"/>
                <w:sz w:val="22"/>
                <w:szCs w:val="24"/>
                <w:vertAlign w:val="superscript"/>
              </w:rPr>
              <w:t>PhysicalObject</w:t>
            </w:r>
            <w:proofErr w:type="spellEnd"/>
            <w:r w:rsidRPr="009B5BF1">
              <w:rPr>
                <w:rFonts w:ascii="Cambria" w:hAnsi="Cambria"/>
                <w:sz w:val="22"/>
                <w:szCs w:val="24"/>
                <w:vertAlign w:val="superscript"/>
              </w:rPr>
              <w:t xml:space="preserve"> (obiekt fizyczny),</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Software (oprogramowanie),</w:t>
            </w:r>
          </w:p>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Sound (dźwięk),</w:t>
            </w:r>
          </w:p>
          <w:p w:rsidR="00D82052" w:rsidRPr="009B5BF1" w:rsidRDefault="00D82052" w:rsidP="009B5BF1">
            <w:pPr>
              <w:autoSpaceDE w:val="0"/>
              <w:jc w:val="both"/>
              <w:rPr>
                <w:rFonts w:ascii="Cambria" w:hAnsi="Cambria"/>
                <w:sz w:val="22"/>
                <w:szCs w:val="24"/>
                <w:vertAlign w:val="superscript"/>
              </w:rPr>
            </w:pPr>
            <w:proofErr w:type="spellStart"/>
            <w:r w:rsidRPr="009B5BF1">
              <w:rPr>
                <w:rFonts w:ascii="Cambria" w:hAnsi="Cambria"/>
                <w:sz w:val="22"/>
                <w:szCs w:val="24"/>
                <w:vertAlign w:val="superscript"/>
              </w:rPr>
              <w:t>StillImage</w:t>
            </w:r>
            <w:proofErr w:type="spellEnd"/>
            <w:r w:rsidRPr="009B5BF1">
              <w:rPr>
                <w:rFonts w:ascii="Cambria" w:hAnsi="Cambria"/>
                <w:sz w:val="22"/>
                <w:szCs w:val="24"/>
                <w:vertAlign w:val="superscript"/>
              </w:rPr>
              <w:t xml:space="preserve"> (obraz nieruchomy),</w:t>
            </w:r>
          </w:p>
          <w:p w:rsidR="00D82052" w:rsidRPr="009B5BF1" w:rsidRDefault="00D82052" w:rsidP="009B5BF1">
            <w:pPr>
              <w:autoSpaceDE w:val="0"/>
              <w:jc w:val="both"/>
              <w:rPr>
                <w:rFonts w:ascii="Cambria" w:hAnsi="Cambria"/>
                <w:sz w:val="22"/>
                <w:szCs w:val="24"/>
                <w:vertAlign w:val="superscript"/>
              </w:rPr>
            </w:pPr>
            <w:proofErr w:type="spellStart"/>
            <w:r w:rsidRPr="009B5BF1">
              <w:rPr>
                <w:rFonts w:ascii="Cambria" w:hAnsi="Cambria"/>
                <w:sz w:val="22"/>
                <w:szCs w:val="24"/>
                <w:vertAlign w:val="superscript"/>
              </w:rPr>
              <w:t>Text</w:t>
            </w:r>
            <w:proofErr w:type="spellEnd"/>
            <w:r w:rsidRPr="009B5BF1">
              <w:rPr>
                <w:rFonts w:ascii="Cambria" w:hAnsi="Cambria"/>
                <w:sz w:val="22"/>
                <w:szCs w:val="24"/>
                <w:vertAlign w:val="superscript"/>
              </w:rPr>
              <w:t xml:space="preserve"> (tekst) - oznacza tekst złożony z wyrazów przeznaczonych do czytania niezależnie od sposobu utrwalenia, w tym pismo wydrukowane na papierze, odbitkę </w:t>
            </w:r>
            <w:r w:rsidRPr="009B5BF1">
              <w:rPr>
                <w:rFonts w:ascii="Cambria" w:hAnsi="Cambria"/>
                <w:sz w:val="22"/>
                <w:szCs w:val="24"/>
                <w:vertAlign w:val="superscript"/>
              </w:rPr>
              <w:lastRenderedPageBreak/>
              <w:t>fotograficzną tekstu, tekst zapisany zarówno w pliku rastrowym, jak i tekstowym; zaleca się wpisywanie wartości domyślnej oznaczenia typu =</w:t>
            </w:r>
            <w:proofErr w:type="spellStart"/>
            <w:r w:rsidRPr="009B5BF1">
              <w:rPr>
                <w:rFonts w:ascii="Cambria" w:hAnsi="Cambria"/>
                <w:sz w:val="22"/>
                <w:szCs w:val="24"/>
                <w:vertAlign w:val="superscript"/>
              </w:rPr>
              <w:t>text</w:t>
            </w:r>
            <w:proofErr w:type="spellEnd"/>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lastRenderedPageBreak/>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lastRenderedPageBreak/>
              <w:t>14</w:t>
            </w:r>
          </w:p>
        </w:tc>
        <w:tc>
          <w:tcPr>
            <w:tcW w:w="3461"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Sposób wysyłki na podstawie zdefiniowanego i zatwierdzonego słownika (na przykład list zwykły, list polecony, goniec, poczta elektroniczna, elektroniczna skrzynka podawcza itd.)</w:t>
            </w:r>
          </w:p>
        </w:tc>
        <w:tc>
          <w:tcPr>
            <w:tcW w:w="2835"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tekst</w:t>
            </w:r>
          </w:p>
        </w:tc>
        <w:tc>
          <w:tcPr>
            <w:tcW w:w="1559"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wymagane</w:t>
            </w:r>
          </w:p>
        </w:tc>
        <w:tc>
          <w:tcPr>
            <w:tcW w:w="1314" w:type="dxa"/>
          </w:tcPr>
          <w:p w:rsidR="00D82052" w:rsidRPr="009B5BF1" w:rsidRDefault="00D82052" w:rsidP="009B5BF1">
            <w:pPr>
              <w:autoSpaceDE w:val="0"/>
              <w:jc w:val="both"/>
              <w:rPr>
                <w:rFonts w:ascii="Cambria" w:hAnsi="Cambria"/>
                <w:sz w:val="22"/>
                <w:szCs w:val="24"/>
                <w:vertAlign w:val="superscript"/>
              </w:rPr>
            </w:pPr>
            <w:r w:rsidRPr="009B5BF1">
              <w:rPr>
                <w:rFonts w:ascii="Cambria" w:hAnsi="Cambria"/>
                <w:sz w:val="22"/>
                <w:szCs w:val="24"/>
                <w:vertAlign w:val="superscript"/>
              </w:rPr>
              <w:t xml:space="preserve"> nie</w:t>
            </w:r>
          </w:p>
        </w:tc>
      </w:tr>
    </w:tbl>
    <w:p w:rsidR="00D129A0" w:rsidRPr="00D129A0" w:rsidRDefault="00D129A0" w:rsidP="00D129A0">
      <w:pPr>
        <w:pStyle w:val="Nagwek2"/>
        <w:numPr>
          <w:ilvl w:val="0"/>
          <w:numId w:val="0"/>
        </w:numPr>
        <w:spacing w:before="0" w:after="0" w:line="276" w:lineRule="auto"/>
        <w:jc w:val="both"/>
        <w:rPr>
          <w:rFonts w:ascii="Cambria" w:hAnsi="Cambria" w:cs="Palatino Linotype"/>
          <w:i w:val="0"/>
          <w:sz w:val="24"/>
          <w:szCs w:val="24"/>
        </w:rPr>
      </w:pPr>
      <w:bookmarkStart w:id="35" w:name="_Toc381085477"/>
    </w:p>
    <w:p w:rsidR="00D82052" w:rsidRPr="00DE1E28" w:rsidRDefault="00D82052" w:rsidP="00D129A0">
      <w:pPr>
        <w:pStyle w:val="Nagwek2"/>
        <w:spacing w:before="0" w:after="0" w:line="276" w:lineRule="auto"/>
        <w:jc w:val="both"/>
        <w:rPr>
          <w:rFonts w:ascii="Cambria" w:hAnsi="Cambria" w:cs="Palatino Linotype"/>
          <w:i w:val="0"/>
          <w:sz w:val="24"/>
          <w:szCs w:val="24"/>
        </w:rPr>
      </w:pPr>
      <w:r w:rsidRPr="00D129A0">
        <w:rPr>
          <w:rFonts w:ascii="Cambria" w:hAnsi="Cambria" w:cs="Palatino Linotype"/>
          <w:i w:val="0"/>
          <w:sz w:val="24"/>
          <w:szCs w:val="24"/>
        </w:rPr>
        <w:t>C - Struktura metadanych opisujących elementy akt sprawy niebędące przesyłkami</w:t>
      </w:r>
      <w:bookmarkEnd w:id="35"/>
      <w:r w:rsidR="00DE1E28">
        <w:rPr>
          <w:rFonts w:ascii="Cambria" w:hAnsi="Cambria" w:cs="Palatino Linotype"/>
          <w:i w:val="0"/>
          <w:sz w:val="24"/>
          <w:szCs w:val="24"/>
        </w:rPr>
        <w:t xml:space="preserve"> </w:t>
      </w:r>
      <w:r w:rsidRPr="00DE1E28">
        <w:rPr>
          <w:rFonts w:ascii="Cambria" w:hAnsi="Cambria"/>
          <w:sz w:val="24"/>
          <w:szCs w:val="24"/>
        </w:rPr>
        <w:t>(zestaw minimalny)</w:t>
      </w:r>
    </w:p>
    <w:p w:rsidR="00D82052" w:rsidRPr="00D129A0" w:rsidRDefault="00D82052" w:rsidP="00D129A0">
      <w:pPr>
        <w:autoSpaceDE w:val="0"/>
        <w:spacing w:line="276" w:lineRule="auto"/>
        <w:jc w:val="both"/>
        <w:rPr>
          <w:rFonts w:ascii="Cambria" w:hAnsi="Cambria"/>
          <w:sz w:val="24"/>
          <w:szCs w:val="24"/>
        </w:rPr>
      </w:pPr>
    </w:p>
    <w:tbl>
      <w:tblPr>
        <w:tblStyle w:val="Tabela-Siatka"/>
        <w:tblW w:w="9889" w:type="dxa"/>
        <w:tblLayout w:type="fixed"/>
        <w:tblLook w:val="0020" w:firstRow="1" w:lastRow="0" w:firstColumn="0" w:lastColumn="0" w:noHBand="0" w:noVBand="0"/>
      </w:tblPr>
      <w:tblGrid>
        <w:gridCol w:w="720"/>
        <w:gridCol w:w="3461"/>
        <w:gridCol w:w="2835"/>
        <w:gridCol w:w="1456"/>
        <w:gridCol w:w="1417"/>
      </w:tblGrid>
      <w:tr w:rsidR="00D82052" w:rsidRPr="00D129A0" w:rsidTr="009B5BF1">
        <w:tc>
          <w:tcPr>
            <w:tcW w:w="720" w:type="dxa"/>
          </w:tcPr>
          <w:p w:rsidR="00D82052" w:rsidRPr="009B5BF1" w:rsidRDefault="00D82052" w:rsidP="009B5BF1">
            <w:pPr>
              <w:autoSpaceDE w:val="0"/>
              <w:jc w:val="both"/>
              <w:rPr>
                <w:rFonts w:ascii="Cambria" w:hAnsi="Cambria"/>
                <w:b/>
                <w:sz w:val="24"/>
                <w:szCs w:val="22"/>
                <w:vertAlign w:val="superscript"/>
              </w:rPr>
            </w:pPr>
            <w:r w:rsidRPr="009B5BF1">
              <w:rPr>
                <w:rFonts w:ascii="Cambria" w:hAnsi="Cambria"/>
                <w:b/>
                <w:sz w:val="24"/>
                <w:szCs w:val="22"/>
                <w:vertAlign w:val="superscript"/>
              </w:rPr>
              <w:t>Lp.</w:t>
            </w:r>
          </w:p>
        </w:tc>
        <w:tc>
          <w:tcPr>
            <w:tcW w:w="3461" w:type="dxa"/>
          </w:tcPr>
          <w:p w:rsidR="00D82052" w:rsidRPr="009B5BF1" w:rsidRDefault="00D82052" w:rsidP="009B5BF1">
            <w:pPr>
              <w:autoSpaceDE w:val="0"/>
              <w:jc w:val="both"/>
              <w:rPr>
                <w:rFonts w:ascii="Cambria" w:hAnsi="Cambria"/>
                <w:b/>
                <w:sz w:val="24"/>
                <w:szCs w:val="22"/>
                <w:vertAlign w:val="superscript"/>
              </w:rPr>
            </w:pPr>
            <w:r w:rsidRPr="009B5BF1">
              <w:rPr>
                <w:rFonts w:ascii="Cambria" w:hAnsi="Cambria"/>
                <w:b/>
                <w:sz w:val="24"/>
                <w:szCs w:val="22"/>
                <w:vertAlign w:val="superscript"/>
              </w:rPr>
              <w:t xml:space="preserve"> Nazwa elementu</w:t>
            </w:r>
          </w:p>
        </w:tc>
        <w:tc>
          <w:tcPr>
            <w:tcW w:w="2835" w:type="dxa"/>
          </w:tcPr>
          <w:p w:rsidR="00D82052" w:rsidRPr="009B5BF1" w:rsidRDefault="009B5BF1" w:rsidP="009B5BF1">
            <w:pPr>
              <w:autoSpaceDE w:val="0"/>
              <w:jc w:val="both"/>
              <w:rPr>
                <w:rFonts w:ascii="Cambria" w:hAnsi="Cambria"/>
                <w:b/>
                <w:sz w:val="24"/>
                <w:szCs w:val="22"/>
                <w:vertAlign w:val="superscript"/>
              </w:rPr>
            </w:pPr>
            <w:r w:rsidRPr="009B5BF1">
              <w:rPr>
                <w:rFonts w:ascii="Cambria" w:hAnsi="Cambria"/>
                <w:b/>
                <w:sz w:val="24"/>
                <w:szCs w:val="22"/>
                <w:vertAlign w:val="superscript"/>
              </w:rPr>
              <w:t xml:space="preserve"> Sposób zapisu</w:t>
            </w:r>
          </w:p>
        </w:tc>
        <w:tc>
          <w:tcPr>
            <w:tcW w:w="1456" w:type="dxa"/>
          </w:tcPr>
          <w:p w:rsidR="00D82052" w:rsidRPr="009B5BF1" w:rsidRDefault="009B5BF1" w:rsidP="009B5BF1">
            <w:pPr>
              <w:autoSpaceDE w:val="0"/>
              <w:jc w:val="both"/>
              <w:rPr>
                <w:rFonts w:ascii="Cambria" w:hAnsi="Cambria"/>
                <w:b/>
                <w:sz w:val="24"/>
                <w:szCs w:val="22"/>
                <w:vertAlign w:val="superscript"/>
              </w:rPr>
            </w:pPr>
            <w:r w:rsidRPr="009B5BF1">
              <w:rPr>
                <w:rFonts w:ascii="Cambria" w:hAnsi="Cambria"/>
                <w:b/>
                <w:sz w:val="24"/>
                <w:szCs w:val="22"/>
                <w:vertAlign w:val="superscript"/>
              </w:rPr>
              <w:t xml:space="preserve"> Wymagalność*</w:t>
            </w:r>
          </w:p>
        </w:tc>
        <w:tc>
          <w:tcPr>
            <w:tcW w:w="1417" w:type="dxa"/>
          </w:tcPr>
          <w:p w:rsidR="00D82052" w:rsidRPr="009B5BF1" w:rsidRDefault="009B5BF1" w:rsidP="009B5BF1">
            <w:pPr>
              <w:autoSpaceDE w:val="0"/>
              <w:jc w:val="both"/>
              <w:rPr>
                <w:rFonts w:ascii="Cambria" w:hAnsi="Cambria"/>
                <w:b/>
                <w:sz w:val="24"/>
                <w:szCs w:val="22"/>
                <w:vertAlign w:val="superscript"/>
              </w:rPr>
            </w:pPr>
            <w:r w:rsidRPr="009B5BF1">
              <w:rPr>
                <w:rFonts w:ascii="Cambria" w:hAnsi="Cambria"/>
                <w:b/>
                <w:sz w:val="24"/>
                <w:szCs w:val="22"/>
                <w:vertAlign w:val="superscript"/>
              </w:rPr>
              <w:t>Powtarzalność</w:t>
            </w:r>
          </w:p>
        </w:tc>
      </w:tr>
      <w:tr w:rsidR="00D82052" w:rsidRPr="00D129A0" w:rsidTr="009B5BF1">
        <w:tc>
          <w:tcPr>
            <w:tcW w:w="720"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1</w:t>
            </w:r>
          </w:p>
        </w:tc>
        <w:tc>
          <w:tcPr>
            <w:tcW w:w="3461"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Oznaczenie odpowiedzialności  za treść</w:t>
            </w:r>
          </w:p>
        </w:tc>
        <w:tc>
          <w:tcPr>
            <w:tcW w:w="2835" w:type="dxa"/>
          </w:tcPr>
          <w:p w:rsidR="00D82052" w:rsidRPr="009B5BF1" w:rsidRDefault="00D82052" w:rsidP="009B5BF1">
            <w:pPr>
              <w:autoSpaceDE w:val="0"/>
              <w:snapToGrid w:val="0"/>
              <w:jc w:val="both"/>
              <w:rPr>
                <w:rFonts w:ascii="Cambria" w:hAnsi="Cambria"/>
                <w:sz w:val="22"/>
                <w:szCs w:val="22"/>
                <w:vertAlign w:val="superscript"/>
              </w:rPr>
            </w:pPr>
          </w:p>
        </w:tc>
        <w:tc>
          <w:tcPr>
            <w:tcW w:w="1456" w:type="dxa"/>
          </w:tcPr>
          <w:p w:rsidR="00D82052" w:rsidRPr="009B5BF1" w:rsidRDefault="00D82052" w:rsidP="009B5BF1">
            <w:pPr>
              <w:autoSpaceDE w:val="0"/>
              <w:snapToGrid w:val="0"/>
              <w:jc w:val="both"/>
              <w:rPr>
                <w:rFonts w:ascii="Cambria" w:hAnsi="Cambria"/>
                <w:sz w:val="22"/>
                <w:szCs w:val="22"/>
                <w:vertAlign w:val="superscript"/>
              </w:rPr>
            </w:pPr>
          </w:p>
        </w:tc>
        <w:tc>
          <w:tcPr>
            <w:tcW w:w="1417"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tak</w:t>
            </w:r>
          </w:p>
        </w:tc>
      </w:tr>
      <w:tr w:rsidR="00D82052" w:rsidRPr="00D129A0" w:rsidTr="009B5BF1">
        <w:tc>
          <w:tcPr>
            <w:tcW w:w="720"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1a</w:t>
            </w:r>
          </w:p>
        </w:tc>
        <w:tc>
          <w:tcPr>
            <w:tcW w:w="3461"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imię nazwisko pracownika dokonującego czynności w systemie EZD (przygotowanie projektu pisma, o którym mowa w § 36 ust. 1, przygotowanie notatki, opinii, stanowiska, o których mowa w § 6 ust. 2, akceptacją pisma, o której mowa w § 16)</w:t>
            </w:r>
          </w:p>
        </w:tc>
        <w:tc>
          <w:tcPr>
            <w:tcW w:w="2835"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tekst zapisany w sposób umożliwiający automatyczne rozdzielenie nazwiska i imion (zaleca się automatyczne wpisywanie na podstawie zidentyfikowanego w systemie EZD użytkownika)</w:t>
            </w:r>
          </w:p>
        </w:tc>
        <w:tc>
          <w:tcPr>
            <w:tcW w:w="1456"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wymagane</w:t>
            </w:r>
          </w:p>
        </w:tc>
        <w:tc>
          <w:tcPr>
            <w:tcW w:w="1417"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1b</w:t>
            </w:r>
          </w:p>
        </w:tc>
        <w:tc>
          <w:tcPr>
            <w:tcW w:w="3461"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iCs/>
                <w:sz w:val="22"/>
                <w:szCs w:val="22"/>
                <w:vertAlign w:val="superscript"/>
              </w:rPr>
              <w:t>stanowisko</w:t>
            </w:r>
            <w:r w:rsidRPr="009B5BF1">
              <w:rPr>
                <w:rFonts w:ascii="Cambria" w:hAnsi="Cambria"/>
                <w:sz w:val="22"/>
                <w:szCs w:val="22"/>
                <w:vertAlign w:val="superscript"/>
              </w:rPr>
              <w:t xml:space="preserve"> pracownika dokonującego czynności w systemie, o których mowa w 1a</w:t>
            </w:r>
          </w:p>
        </w:tc>
        <w:tc>
          <w:tcPr>
            <w:tcW w:w="2835"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tekst (zaleca się automatyczne wpisywanie na podstawie zidentyfikowanego w systemie EZD użytkownika)</w:t>
            </w:r>
          </w:p>
        </w:tc>
        <w:tc>
          <w:tcPr>
            <w:tcW w:w="1456"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wymagane</w:t>
            </w:r>
          </w:p>
        </w:tc>
        <w:tc>
          <w:tcPr>
            <w:tcW w:w="1417"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2</w:t>
            </w:r>
          </w:p>
        </w:tc>
        <w:tc>
          <w:tcPr>
            <w:tcW w:w="3461"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Data i czas włączenia do akt sprawy w systemie EZD (zapisywana automatycznie)</w:t>
            </w:r>
          </w:p>
        </w:tc>
        <w:tc>
          <w:tcPr>
            <w:tcW w:w="2835"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data i czas w formacie </w:t>
            </w:r>
            <w:proofErr w:type="spellStart"/>
            <w:r w:rsidRPr="009B5BF1">
              <w:rPr>
                <w:rFonts w:ascii="Cambria" w:hAnsi="Cambria"/>
                <w:sz w:val="22"/>
                <w:szCs w:val="22"/>
                <w:vertAlign w:val="superscript"/>
              </w:rPr>
              <w:t>RRRR-MM-DDThh:mm:ss</w:t>
            </w:r>
            <w:proofErr w:type="spellEnd"/>
            <w:r w:rsidRPr="009B5BF1">
              <w:rPr>
                <w:rFonts w:ascii="Cambria" w:hAnsi="Cambria"/>
                <w:sz w:val="22"/>
                <w:szCs w:val="22"/>
                <w:vertAlign w:val="superscript"/>
              </w:rPr>
              <w:t xml:space="preserve">, gdzie RRRR to cztery cyfry roku, MM to dwie cyfry miesiąca, DD to dwie cyfry dnia, </w:t>
            </w:r>
            <w:proofErr w:type="spellStart"/>
            <w:r w:rsidRPr="009B5BF1">
              <w:rPr>
                <w:rFonts w:ascii="Cambria" w:hAnsi="Cambria"/>
                <w:sz w:val="22"/>
                <w:szCs w:val="22"/>
                <w:vertAlign w:val="superscript"/>
              </w:rPr>
              <w:t>hh</w:t>
            </w:r>
            <w:proofErr w:type="spellEnd"/>
            <w:r w:rsidRPr="009B5BF1">
              <w:rPr>
                <w:rFonts w:ascii="Cambria" w:hAnsi="Cambria"/>
                <w:sz w:val="22"/>
                <w:szCs w:val="22"/>
                <w:vertAlign w:val="superscript"/>
              </w:rPr>
              <w:t xml:space="preserve"> to dwie cyfry godziny, mm to dwie cyfry minut, </w:t>
            </w:r>
            <w:proofErr w:type="spellStart"/>
            <w:r w:rsidRPr="009B5BF1">
              <w:rPr>
                <w:rFonts w:ascii="Cambria" w:hAnsi="Cambria"/>
                <w:sz w:val="22"/>
                <w:szCs w:val="22"/>
                <w:vertAlign w:val="superscript"/>
              </w:rPr>
              <w:t>ss</w:t>
            </w:r>
            <w:proofErr w:type="spellEnd"/>
            <w:r w:rsidRPr="009B5BF1">
              <w:rPr>
                <w:rFonts w:ascii="Cambria" w:hAnsi="Cambria"/>
                <w:sz w:val="22"/>
                <w:szCs w:val="22"/>
                <w:vertAlign w:val="superscript"/>
              </w:rPr>
              <w:t xml:space="preserve"> to dwie cyfry sekund, na przykład 1997-07-16T19:20:30</w:t>
            </w:r>
          </w:p>
        </w:tc>
        <w:tc>
          <w:tcPr>
            <w:tcW w:w="1456"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wymagane</w:t>
            </w:r>
          </w:p>
        </w:tc>
        <w:tc>
          <w:tcPr>
            <w:tcW w:w="1417"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nie</w:t>
            </w:r>
          </w:p>
        </w:tc>
      </w:tr>
      <w:tr w:rsidR="00D82052" w:rsidRPr="00D129A0" w:rsidTr="009B5BF1">
        <w:tc>
          <w:tcPr>
            <w:tcW w:w="720" w:type="dxa"/>
          </w:tcPr>
          <w:p w:rsidR="00D82052" w:rsidRPr="009B5BF1" w:rsidRDefault="00D129A0" w:rsidP="009B5BF1">
            <w:pPr>
              <w:autoSpaceDE w:val="0"/>
              <w:jc w:val="both"/>
              <w:rPr>
                <w:rFonts w:ascii="Cambria" w:hAnsi="Cambria"/>
                <w:sz w:val="22"/>
                <w:szCs w:val="22"/>
                <w:vertAlign w:val="superscript"/>
              </w:rPr>
            </w:pPr>
            <w:r w:rsidRPr="009B5BF1">
              <w:rPr>
                <w:sz w:val="22"/>
                <w:szCs w:val="22"/>
                <w:vertAlign w:val="superscript"/>
              </w:rPr>
              <w:br w:type="page"/>
            </w:r>
            <w:r w:rsidR="00D82052" w:rsidRPr="009B5BF1">
              <w:rPr>
                <w:rFonts w:ascii="Cambria" w:hAnsi="Cambria"/>
                <w:sz w:val="22"/>
                <w:szCs w:val="22"/>
                <w:vertAlign w:val="superscript"/>
              </w:rPr>
              <w:t>3</w:t>
            </w:r>
          </w:p>
        </w:tc>
        <w:tc>
          <w:tcPr>
            <w:tcW w:w="3461"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Oznaczenie rodzaju dokumentu na podstawie zdefiniowanego i zatwierdzonego słownika rodzajów dokumentów (na przykład pismo, notatka, opinia, prezentacja </w:t>
            </w:r>
            <w:r w:rsidR="00D129A0" w:rsidRPr="009B5BF1">
              <w:rPr>
                <w:rFonts w:ascii="Cambria" w:hAnsi="Cambria"/>
                <w:sz w:val="22"/>
                <w:szCs w:val="22"/>
                <w:vertAlign w:val="superscript"/>
              </w:rPr>
              <w:t>itd.</w:t>
            </w:r>
          </w:p>
        </w:tc>
        <w:tc>
          <w:tcPr>
            <w:tcW w:w="2835"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tekst</w:t>
            </w:r>
          </w:p>
        </w:tc>
        <w:tc>
          <w:tcPr>
            <w:tcW w:w="1456"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opcjonalne</w:t>
            </w:r>
          </w:p>
        </w:tc>
        <w:tc>
          <w:tcPr>
            <w:tcW w:w="1417"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tak</w:t>
            </w:r>
          </w:p>
        </w:tc>
      </w:tr>
      <w:tr w:rsidR="00D82052" w:rsidRPr="00D129A0" w:rsidTr="009B5BF1">
        <w:tc>
          <w:tcPr>
            <w:tcW w:w="720"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4</w:t>
            </w:r>
          </w:p>
        </w:tc>
        <w:tc>
          <w:tcPr>
            <w:tcW w:w="3461"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Nadany automatycznie unikatowy w całym systemie EZD identyfikator dokumentu</w:t>
            </w:r>
          </w:p>
        </w:tc>
        <w:tc>
          <w:tcPr>
            <w:tcW w:w="2835"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tekst bez spacji i znaków:</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 - ukośnik lewy</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 ) - ukośnik prawy</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 ) - gwiazdka</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 ) - znak zapytania</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 ) - dwukropek</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 ) - znak równości</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 ) - przecinek</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 ) - średnik</w:t>
            </w:r>
          </w:p>
        </w:tc>
        <w:tc>
          <w:tcPr>
            <w:tcW w:w="1456"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wymagane</w:t>
            </w:r>
          </w:p>
        </w:tc>
        <w:tc>
          <w:tcPr>
            <w:tcW w:w="1417"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5</w:t>
            </w:r>
          </w:p>
        </w:tc>
        <w:tc>
          <w:tcPr>
            <w:tcW w:w="3461"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Tytuł - zwięzłe określenie odnoszące się do treści dokumentu (na przykład sprawozdanie z przygotowań do Euro 2012, projekt instrukcji kancelaryjnej, notatka z wyjazdu do Brukseli, faktura za wywóz nieczystości)</w:t>
            </w:r>
          </w:p>
        </w:tc>
        <w:tc>
          <w:tcPr>
            <w:tcW w:w="2835"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tekst</w:t>
            </w:r>
          </w:p>
        </w:tc>
        <w:tc>
          <w:tcPr>
            <w:tcW w:w="1456"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wymagane</w:t>
            </w:r>
          </w:p>
        </w:tc>
        <w:tc>
          <w:tcPr>
            <w:tcW w:w="1417"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6</w:t>
            </w:r>
          </w:p>
        </w:tc>
        <w:tc>
          <w:tcPr>
            <w:tcW w:w="3461"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Dostęp - określenie dostępu</w:t>
            </w:r>
          </w:p>
        </w:tc>
        <w:tc>
          <w:tcPr>
            <w:tcW w:w="2835"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możliwe wartości:</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publiczny - dostępny w całości,</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publiczny - dostępny częściowo, niepubliczny</w:t>
            </w:r>
          </w:p>
        </w:tc>
        <w:tc>
          <w:tcPr>
            <w:tcW w:w="1456"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wymagane</w:t>
            </w:r>
          </w:p>
        </w:tc>
        <w:tc>
          <w:tcPr>
            <w:tcW w:w="1417"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7</w:t>
            </w:r>
          </w:p>
        </w:tc>
        <w:tc>
          <w:tcPr>
            <w:tcW w:w="3461"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Format</w:t>
            </w:r>
          </w:p>
        </w:tc>
        <w:tc>
          <w:tcPr>
            <w:tcW w:w="2835"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tekst - nazwa formatu danych zastosowanego przy tworzeniu dokumentu</w:t>
            </w:r>
          </w:p>
        </w:tc>
        <w:tc>
          <w:tcPr>
            <w:tcW w:w="1456"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wymagane dla dokumentów </w:t>
            </w:r>
            <w:r w:rsidRPr="009B5BF1">
              <w:rPr>
                <w:rFonts w:ascii="Cambria" w:hAnsi="Cambria"/>
                <w:sz w:val="22"/>
                <w:szCs w:val="22"/>
                <w:vertAlign w:val="superscript"/>
              </w:rPr>
              <w:lastRenderedPageBreak/>
              <w:t>elektronicznych</w:t>
            </w:r>
          </w:p>
        </w:tc>
        <w:tc>
          <w:tcPr>
            <w:tcW w:w="1417"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lastRenderedPageBreak/>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2"/>
                <w:szCs w:val="22"/>
                <w:vertAlign w:val="superscript"/>
                <w:lang w:val="it-IT"/>
              </w:rPr>
            </w:pPr>
            <w:r w:rsidRPr="009B5BF1">
              <w:rPr>
                <w:rFonts w:ascii="Cambria" w:hAnsi="Cambria"/>
                <w:sz w:val="22"/>
                <w:szCs w:val="22"/>
                <w:vertAlign w:val="superscript"/>
              </w:rPr>
              <w:lastRenderedPageBreak/>
              <w:t>8</w:t>
            </w:r>
          </w:p>
        </w:tc>
        <w:tc>
          <w:tcPr>
            <w:tcW w:w="3461" w:type="dxa"/>
          </w:tcPr>
          <w:p w:rsidR="00D82052" w:rsidRPr="009B5BF1" w:rsidRDefault="00D82052" w:rsidP="009B5BF1">
            <w:pPr>
              <w:autoSpaceDE w:val="0"/>
              <w:jc w:val="both"/>
              <w:rPr>
                <w:rFonts w:ascii="Cambria" w:hAnsi="Cambria"/>
                <w:sz w:val="22"/>
                <w:szCs w:val="22"/>
                <w:vertAlign w:val="superscript"/>
                <w:lang w:val="en-US"/>
              </w:rPr>
            </w:pPr>
            <w:r w:rsidRPr="009B5BF1">
              <w:rPr>
                <w:rFonts w:ascii="Cambria" w:hAnsi="Cambria"/>
                <w:sz w:val="22"/>
                <w:szCs w:val="22"/>
                <w:vertAlign w:val="superscript"/>
                <w:lang w:val="it-IT"/>
              </w:rPr>
              <w:t xml:space="preserve"> Typ (wg Dublin Core Metadata Initiative. </w:t>
            </w:r>
            <w:r w:rsidRPr="009B5BF1">
              <w:rPr>
                <w:rFonts w:ascii="Cambria" w:hAnsi="Cambria"/>
                <w:sz w:val="22"/>
                <w:szCs w:val="22"/>
                <w:vertAlign w:val="superscript"/>
                <w:lang w:val="en-US"/>
              </w:rPr>
              <w:t xml:space="preserve">Type Vocabulary) </w:t>
            </w:r>
            <w:r w:rsidRPr="009B5BF1">
              <w:rPr>
                <w:rFonts w:ascii="Cambria" w:hAnsi="Cambria"/>
                <w:sz w:val="22"/>
                <w:szCs w:val="22"/>
                <w:u w:val="single"/>
                <w:vertAlign w:val="superscript"/>
                <w:lang w:val="en-US"/>
              </w:rPr>
              <w:t>http://dublincore.org/documents/dcmi-type-vocabulary/</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zgodnie z przepisami wynikającymi z art. 5 ust. 2a ustawy archiwalnej</w:t>
            </w:r>
          </w:p>
        </w:tc>
        <w:tc>
          <w:tcPr>
            <w:tcW w:w="2835"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możliwe wartości:</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Collection (nieuporządkowany zbiór danych),</w:t>
            </w:r>
          </w:p>
          <w:p w:rsidR="00D82052" w:rsidRPr="009B5BF1" w:rsidRDefault="00D82052" w:rsidP="009B5BF1">
            <w:pPr>
              <w:autoSpaceDE w:val="0"/>
              <w:jc w:val="both"/>
              <w:rPr>
                <w:rFonts w:ascii="Cambria" w:hAnsi="Cambria"/>
                <w:sz w:val="22"/>
                <w:szCs w:val="22"/>
                <w:vertAlign w:val="superscript"/>
              </w:rPr>
            </w:pPr>
            <w:proofErr w:type="spellStart"/>
            <w:r w:rsidRPr="009B5BF1">
              <w:rPr>
                <w:rFonts w:ascii="Cambria" w:hAnsi="Cambria"/>
                <w:sz w:val="22"/>
                <w:szCs w:val="22"/>
                <w:vertAlign w:val="superscript"/>
              </w:rPr>
              <w:t>Dataset</w:t>
            </w:r>
            <w:proofErr w:type="spellEnd"/>
            <w:r w:rsidRPr="009B5BF1">
              <w:rPr>
                <w:rFonts w:ascii="Cambria" w:hAnsi="Cambria"/>
                <w:sz w:val="22"/>
                <w:szCs w:val="22"/>
                <w:vertAlign w:val="superscript"/>
              </w:rPr>
              <w:t xml:space="preserve"> (uporządkowany zbiór danych),</w:t>
            </w:r>
          </w:p>
          <w:p w:rsidR="00D82052" w:rsidRPr="009B5BF1" w:rsidRDefault="00D82052" w:rsidP="009B5BF1">
            <w:pPr>
              <w:autoSpaceDE w:val="0"/>
              <w:jc w:val="both"/>
              <w:rPr>
                <w:rFonts w:ascii="Cambria" w:hAnsi="Cambria"/>
                <w:sz w:val="22"/>
                <w:szCs w:val="22"/>
                <w:vertAlign w:val="superscript"/>
              </w:rPr>
            </w:pPr>
            <w:proofErr w:type="spellStart"/>
            <w:r w:rsidRPr="009B5BF1">
              <w:rPr>
                <w:rFonts w:ascii="Cambria" w:hAnsi="Cambria"/>
                <w:sz w:val="22"/>
                <w:szCs w:val="22"/>
                <w:vertAlign w:val="superscript"/>
              </w:rPr>
              <w:t>MovingImage</w:t>
            </w:r>
            <w:proofErr w:type="spellEnd"/>
            <w:r w:rsidRPr="009B5BF1">
              <w:rPr>
                <w:rFonts w:ascii="Cambria" w:hAnsi="Cambria"/>
                <w:sz w:val="22"/>
                <w:szCs w:val="22"/>
                <w:vertAlign w:val="superscript"/>
              </w:rPr>
              <w:t xml:space="preserve"> (obraz ruchomy),</w:t>
            </w:r>
          </w:p>
          <w:p w:rsidR="00D82052" w:rsidRPr="009B5BF1" w:rsidRDefault="00D82052" w:rsidP="009B5BF1">
            <w:pPr>
              <w:autoSpaceDE w:val="0"/>
              <w:jc w:val="both"/>
              <w:rPr>
                <w:rFonts w:ascii="Cambria" w:hAnsi="Cambria"/>
                <w:sz w:val="22"/>
                <w:szCs w:val="22"/>
                <w:vertAlign w:val="superscript"/>
              </w:rPr>
            </w:pPr>
            <w:proofErr w:type="spellStart"/>
            <w:r w:rsidRPr="009B5BF1">
              <w:rPr>
                <w:rFonts w:ascii="Cambria" w:hAnsi="Cambria"/>
                <w:sz w:val="22"/>
                <w:szCs w:val="22"/>
                <w:vertAlign w:val="superscript"/>
              </w:rPr>
              <w:t>PhysicalObject</w:t>
            </w:r>
            <w:proofErr w:type="spellEnd"/>
            <w:r w:rsidRPr="009B5BF1">
              <w:rPr>
                <w:rFonts w:ascii="Cambria" w:hAnsi="Cambria"/>
                <w:sz w:val="22"/>
                <w:szCs w:val="22"/>
                <w:vertAlign w:val="superscript"/>
              </w:rPr>
              <w:t xml:space="preserve"> (obiekt fizyczny),</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Software (oprogramowanie),</w:t>
            </w:r>
          </w:p>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Sound (dźwięk),</w:t>
            </w:r>
          </w:p>
          <w:p w:rsidR="00D82052" w:rsidRPr="009B5BF1" w:rsidRDefault="00D82052" w:rsidP="009B5BF1">
            <w:pPr>
              <w:autoSpaceDE w:val="0"/>
              <w:jc w:val="both"/>
              <w:rPr>
                <w:rFonts w:ascii="Cambria" w:hAnsi="Cambria"/>
                <w:sz w:val="22"/>
                <w:szCs w:val="22"/>
                <w:vertAlign w:val="superscript"/>
              </w:rPr>
            </w:pPr>
            <w:proofErr w:type="spellStart"/>
            <w:r w:rsidRPr="009B5BF1">
              <w:rPr>
                <w:rFonts w:ascii="Cambria" w:hAnsi="Cambria"/>
                <w:sz w:val="22"/>
                <w:szCs w:val="22"/>
                <w:vertAlign w:val="superscript"/>
              </w:rPr>
              <w:t>StillImage</w:t>
            </w:r>
            <w:proofErr w:type="spellEnd"/>
            <w:r w:rsidRPr="009B5BF1">
              <w:rPr>
                <w:rFonts w:ascii="Cambria" w:hAnsi="Cambria"/>
                <w:sz w:val="22"/>
                <w:szCs w:val="22"/>
                <w:vertAlign w:val="superscript"/>
              </w:rPr>
              <w:t xml:space="preserve"> (obraz nieruchomy),</w:t>
            </w:r>
          </w:p>
          <w:p w:rsidR="00D82052" w:rsidRPr="009B5BF1" w:rsidRDefault="00D82052" w:rsidP="009B5BF1">
            <w:pPr>
              <w:autoSpaceDE w:val="0"/>
              <w:jc w:val="both"/>
              <w:rPr>
                <w:rFonts w:ascii="Cambria" w:hAnsi="Cambria"/>
                <w:sz w:val="22"/>
                <w:szCs w:val="22"/>
                <w:vertAlign w:val="superscript"/>
              </w:rPr>
            </w:pPr>
            <w:proofErr w:type="spellStart"/>
            <w:r w:rsidRPr="009B5BF1">
              <w:rPr>
                <w:rFonts w:ascii="Cambria" w:hAnsi="Cambria"/>
                <w:sz w:val="22"/>
                <w:szCs w:val="22"/>
                <w:vertAlign w:val="superscript"/>
              </w:rPr>
              <w:t>Text</w:t>
            </w:r>
            <w:proofErr w:type="spellEnd"/>
            <w:r w:rsidRPr="009B5BF1">
              <w:rPr>
                <w:rFonts w:ascii="Cambria" w:hAnsi="Cambria"/>
                <w:sz w:val="22"/>
                <w:szCs w:val="22"/>
                <w:vertAlign w:val="superscript"/>
              </w:rPr>
              <w:t xml:space="preserve"> (tekst) - oznacza tekst złożony ze słów przeznaczonych do czytania niezależnie od sposobu utrwalenia, w tym pismo wydrukowane na papierze, odbitkę fotograficzną tekstu, tekst zapisany zarówno w pliku rastrowym, jak i tekstowym; zaleca się wpisywanie wartości domyślnej oznaczenia typu =</w:t>
            </w:r>
            <w:proofErr w:type="spellStart"/>
            <w:r w:rsidRPr="009B5BF1">
              <w:rPr>
                <w:rFonts w:ascii="Cambria" w:hAnsi="Cambria"/>
                <w:sz w:val="22"/>
                <w:szCs w:val="22"/>
                <w:vertAlign w:val="superscript"/>
              </w:rPr>
              <w:t>text</w:t>
            </w:r>
            <w:proofErr w:type="spellEnd"/>
          </w:p>
        </w:tc>
        <w:tc>
          <w:tcPr>
            <w:tcW w:w="1456"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wymagane</w:t>
            </w:r>
          </w:p>
        </w:tc>
        <w:tc>
          <w:tcPr>
            <w:tcW w:w="1417" w:type="dxa"/>
          </w:tcPr>
          <w:p w:rsidR="00D82052" w:rsidRPr="009B5BF1" w:rsidRDefault="00D82052" w:rsidP="009B5BF1">
            <w:pPr>
              <w:autoSpaceDE w:val="0"/>
              <w:jc w:val="both"/>
              <w:rPr>
                <w:rFonts w:ascii="Cambria" w:hAnsi="Cambria"/>
                <w:sz w:val="22"/>
                <w:szCs w:val="22"/>
                <w:vertAlign w:val="superscript"/>
              </w:rPr>
            </w:pPr>
            <w:r w:rsidRPr="009B5BF1">
              <w:rPr>
                <w:rFonts w:ascii="Cambria" w:hAnsi="Cambria"/>
                <w:sz w:val="22"/>
                <w:szCs w:val="22"/>
                <w:vertAlign w:val="superscript"/>
              </w:rPr>
              <w:t xml:space="preserve"> nie</w:t>
            </w:r>
          </w:p>
        </w:tc>
      </w:tr>
    </w:tbl>
    <w:p w:rsidR="00D82052" w:rsidRPr="00D129A0" w:rsidRDefault="00D82052" w:rsidP="00D129A0">
      <w:pPr>
        <w:autoSpaceDE w:val="0"/>
        <w:spacing w:line="276" w:lineRule="auto"/>
        <w:jc w:val="both"/>
        <w:rPr>
          <w:rFonts w:ascii="Cambria" w:hAnsi="Cambria"/>
          <w:sz w:val="24"/>
          <w:szCs w:val="24"/>
        </w:rPr>
      </w:pPr>
    </w:p>
    <w:p w:rsidR="00D82052" w:rsidRPr="00DE1E28" w:rsidRDefault="00D82052" w:rsidP="00D129A0">
      <w:pPr>
        <w:pStyle w:val="Nagwek2"/>
        <w:spacing w:before="0" w:after="0" w:line="276" w:lineRule="auto"/>
        <w:jc w:val="both"/>
        <w:rPr>
          <w:rFonts w:ascii="Cambria" w:hAnsi="Cambria" w:cs="Palatino Linotype"/>
          <w:i w:val="0"/>
          <w:sz w:val="24"/>
          <w:szCs w:val="24"/>
        </w:rPr>
      </w:pPr>
      <w:bookmarkStart w:id="36" w:name="_Toc381085478"/>
      <w:r w:rsidRPr="00D129A0">
        <w:rPr>
          <w:rFonts w:ascii="Cambria" w:hAnsi="Cambria" w:cs="Palatino Linotype"/>
          <w:i w:val="0"/>
          <w:sz w:val="24"/>
          <w:szCs w:val="24"/>
        </w:rPr>
        <w:t>D - Struktura metadanych opisujących sprawę</w:t>
      </w:r>
      <w:bookmarkEnd w:id="36"/>
      <w:r w:rsidR="00DE1E28">
        <w:rPr>
          <w:rFonts w:ascii="Cambria" w:hAnsi="Cambria" w:cs="Palatino Linotype"/>
          <w:i w:val="0"/>
          <w:sz w:val="24"/>
          <w:szCs w:val="24"/>
        </w:rPr>
        <w:t xml:space="preserve"> </w:t>
      </w:r>
      <w:r w:rsidRPr="00DE1E28">
        <w:rPr>
          <w:rFonts w:ascii="Cambria" w:hAnsi="Cambria" w:cs="Palatino Linotype"/>
          <w:sz w:val="24"/>
          <w:szCs w:val="24"/>
        </w:rPr>
        <w:t>(</w:t>
      </w:r>
      <w:r w:rsidRPr="00DE1E28">
        <w:rPr>
          <w:rFonts w:ascii="Cambria" w:hAnsi="Cambria"/>
          <w:sz w:val="24"/>
          <w:szCs w:val="24"/>
        </w:rPr>
        <w:t>zestaw minimalny)</w:t>
      </w:r>
    </w:p>
    <w:p w:rsidR="00D82052" w:rsidRPr="00D129A0" w:rsidRDefault="00D82052" w:rsidP="00D129A0">
      <w:pPr>
        <w:autoSpaceDE w:val="0"/>
        <w:spacing w:line="276" w:lineRule="auto"/>
        <w:jc w:val="both"/>
        <w:rPr>
          <w:rFonts w:ascii="Cambria" w:hAnsi="Cambria"/>
          <w:sz w:val="24"/>
          <w:szCs w:val="24"/>
        </w:rPr>
      </w:pPr>
    </w:p>
    <w:tbl>
      <w:tblPr>
        <w:tblStyle w:val="Tabela-Siatka"/>
        <w:tblW w:w="9734" w:type="dxa"/>
        <w:tblLayout w:type="fixed"/>
        <w:tblLook w:val="0020" w:firstRow="1" w:lastRow="0" w:firstColumn="0" w:lastColumn="0" w:noHBand="0" w:noVBand="0"/>
      </w:tblPr>
      <w:tblGrid>
        <w:gridCol w:w="720"/>
        <w:gridCol w:w="3178"/>
        <w:gridCol w:w="2835"/>
        <w:gridCol w:w="1597"/>
        <w:gridCol w:w="1404"/>
      </w:tblGrid>
      <w:tr w:rsidR="00D82052" w:rsidRPr="00D129A0" w:rsidTr="009B5BF1">
        <w:tc>
          <w:tcPr>
            <w:tcW w:w="720" w:type="dxa"/>
          </w:tcPr>
          <w:p w:rsidR="00D82052" w:rsidRPr="009B5BF1" w:rsidRDefault="00D82052" w:rsidP="009B5BF1">
            <w:pPr>
              <w:autoSpaceDE w:val="0"/>
              <w:jc w:val="both"/>
              <w:rPr>
                <w:rFonts w:ascii="Cambria" w:hAnsi="Cambria"/>
                <w:b/>
                <w:sz w:val="24"/>
                <w:szCs w:val="24"/>
                <w:vertAlign w:val="superscript"/>
              </w:rPr>
            </w:pPr>
            <w:r w:rsidRPr="009B5BF1">
              <w:rPr>
                <w:rFonts w:ascii="Cambria" w:hAnsi="Cambria"/>
                <w:b/>
                <w:sz w:val="24"/>
                <w:szCs w:val="24"/>
                <w:vertAlign w:val="superscript"/>
              </w:rPr>
              <w:t>Lp.</w:t>
            </w:r>
          </w:p>
        </w:tc>
        <w:tc>
          <w:tcPr>
            <w:tcW w:w="3178" w:type="dxa"/>
          </w:tcPr>
          <w:p w:rsidR="00D82052" w:rsidRPr="009B5BF1" w:rsidRDefault="00D82052" w:rsidP="009B5BF1">
            <w:pPr>
              <w:autoSpaceDE w:val="0"/>
              <w:jc w:val="both"/>
              <w:rPr>
                <w:rFonts w:ascii="Cambria" w:hAnsi="Cambria"/>
                <w:b/>
                <w:sz w:val="24"/>
                <w:szCs w:val="24"/>
                <w:vertAlign w:val="superscript"/>
              </w:rPr>
            </w:pPr>
            <w:r w:rsidRPr="009B5BF1">
              <w:rPr>
                <w:rFonts w:ascii="Cambria" w:hAnsi="Cambria"/>
                <w:b/>
                <w:sz w:val="24"/>
                <w:szCs w:val="24"/>
                <w:vertAlign w:val="superscript"/>
              </w:rPr>
              <w:t xml:space="preserve"> Nazwa elementu</w:t>
            </w:r>
          </w:p>
        </w:tc>
        <w:tc>
          <w:tcPr>
            <w:tcW w:w="2835" w:type="dxa"/>
          </w:tcPr>
          <w:p w:rsidR="00D82052" w:rsidRPr="009B5BF1" w:rsidRDefault="00D82052" w:rsidP="009B5BF1">
            <w:pPr>
              <w:autoSpaceDE w:val="0"/>
              <w:jc w:val="both"/>
              <w:rPr>
                <w:rFonts w:ascii="Cambria" w:hAnsi="Cambria"/>
                <w:b/>
                <w:sz w:val="24"/>
                <w:szCs w:val="24"/>
                <w:vertAlign w:val="superscript"/>
              </w:rPr>
            </w:pPr>
            <w:r w:rsidRPr="009B5BF1">
              <w:rPr>
                <w:rFonts w:ascii="Cambria" w:hAnsi="Cambria"/>
                <w:b/>
                <w:sz w:val="24"/>
                <w:szCs w:val="24"/>
                <w:vertAlign w:val="superscript"/>
              </w:rPr>
              <w:t xml:space="preserve"> Sposób zapisu</w:t>
            </w:r>
          </w:p>
        </w:tc>
        <w:tc>
          <w:tcPr>
            <w:tcW w:w="1597" w:type="dxa"/>
          </w:tcPr>
          <w:p w:rsidR="00D82052" w:rsidRPr="009B5BF1" w:rsidRDefault="00D82052" w:rsidP="009B5BF1">
            <w:pPr>
              <w:autoSpaceDE w:val="0"/>
              <w:jc w:val="both"/>
              <w:rPr>
                <w:rFonts w:ascii="Cambria" w:hAnsi="Cambria"/>
                <w:b/>
                <w:sz w:val="24"/>
                <w:szCs w:val="24"/>
                <w:vertAlign w:val="superscript"/>
              </w:rPr>
            </w:pPr>
            <w:r w:rsidRPr="009B5BF1">
              <w:rPr>
                <w:rFonts w:ascii="Cambria" w:hAnsi="Cambria"/>
                <w:b/>
                <w:sz w:val="24"/>
                <w:szCs w:val="24"/>
                <w:vertAlign w:val="superscript"/>
              </w:rPr>
              <w:t xml:space="preserve"> Wymagalność*</w:t>
            </w:r>
          </w:p>
        </w:tc>
        <w:tc>
          <w:tcPr>
            <w:tcW w:w="1404" w:type="dxa"/>
          </w:tcPr>
          <w:p w:rsidR="00D82052" w:rsidRPr="009B5BF1" w:rsidRDefault="009B5BF1" w:rsidP="009B5BF1">
            <w:pPr>
              <w:autoSpaceDE w:val="0"/>
              <w:jc w:val="both"/>
              <w:rPr>
                <w:rFonts w:ascii="Cambria" w:hAnsi="Cambria"/>
                <w:b/>
                <w:sz w:val="24"/>
                <w:szCs w:val="24"/>
                <w:vertAlign w:val="superscript"/>
              </w:rPr>
            </w:pPr>
            <w:r>
              <w:rPr>
                <w:rFonts w:ascii="Cambria" w:hAnsi="Cambria"/>
                <w:b/>
                <w:sz w:val="24"/>
                <w:szCs w:val="24"/>
                <w:vertAlign w:val="superscript"/>
              </w:rPr>
              <w:t>P</w:t>
            </w:r>
            <w:r w:rsidR="00D82052" w:rsidRPr="009B5BF1">
              <w:rPr>
                <w:rFonts w:ascii="Cambria" w:hAnsi="Cambria"/>
                <w:b/>
                <w:sz w:val="24"/>
                <w:szCs w:val="24"/>
                <w:vertAlign w:val="superscript"/>
              </w:rPr>
              <w:t>owtarzalność</w:t>
            </w:r>
          </w:p>
        </w:tc>
      </w:tr>
      <w:tr w:rsidR="00D82052" w:rsidRPr="00D129A0" w:rsidTr="009B5BF1">
        <w:tc>
          <w:tcPr>
            <w:tcW w:w="720"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1</w:t>
            </w:r>
          </w:p>
        </w:tc>
        <w:tc>
          <w:tcPr>
            <w:tcW w:w="3178"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Oznaczenie odpowiedzialności  za treść</w:t>
            </w:r>
          </w:p>
        </w:tc>
        <w:tc>
          <w:tcPr>
            <w:tcW w:w="2835" w:type="dxa"/>
          </w:tcPr>
          <w:p w:rsidR="00D82052" w:rsidRPr="009B5BF1" w:rsidRDefault="00D82052" w:rsidP="009B5BF1">
            <w:pPr>
              <w:autoSpaceDE w:val="0"/>
              <w:snapToGrid w:val="0"/>
              <w:jc w:val="both"/>
              <w:rPr>
                <w:rFonts w:ascii="Cambria" w:hAnsi="Cambria"/>
                <w:sz w:val="24"/>
                <w:szCs w:val="24"/>
                <w:vertAlign w:val="superscript"/>
              </w:rPr>
            </w:pPr>
          </w:p>
        </w:tc>
        <w:tc>
          <w:tcPr>
            <w:tcW w:w="1597" w:type="dxa"/>
          </w:tcPr>
          <w:p w:rsidR="00D82052" w:rsidRPr="009B5BF1" w:rsidRDefault="00D82052" w:rsidP="009B5BF1">
            <w:pPr>
              <w:autoSpaceDE w:val="0"/>
              <w:snapToGrid w:val="0"/>
              <w:jc w:val="both"/>
              <w:rPr>
                <w:rFonts w:ascii="Cambria" w:hAnsi="Cambria"/>
                <w:sz w:val="24"/>
                <w:szCs w:val="24"/>
                <w:vertAlign w:val="superscript"/>
              </w:rPr>
            </w:pPr>
          </w:p>
        </w:tc>
        <w:tc>
          <w:tcPr>
            <w:tcW w:w="1404"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tak</w:t>
            </w:r>
          </w:p>
        </w:tc>
      </w:tr>
      <w:tr w:rsidR="00D82052" w:rsidRPr="00D129A0" w:rsidTr="009B5BF1">
        <w:tc>
          <w:tcPr>
            <w:tcW w:w="720"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1a</w:t>
            </w:r>
          </w:p>
        </w:tc>
        <w:tc>
          <w:tcPr>
            <w:tcW w:w="3178"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imię i nazwisko pracownika zakładającego sprawę</w:t>
            </w:r>
          </w:p>
        </w:tc>
        <w:tc>
          <w:tcPr>
            <w:tcW w:w="2835"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tekst zapisany w sposób umożliwiający automatyczne rozdzielenie nazwiska i imion (automatyczne wpisywanie na podstawie zidentyfikowanego w systemie EZD użytkownika)</w:t>
            </w:r>
          </w:p>
        </w:tc>
        <w:tc>
          <w:tcPr>
            <w:tcW w:w="1597"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wymagane, jeżeli nie określono 1b</w:t>
            </w:r>
          </w:p>
        </w:tc>
        <w:tc>
          <w:tcPr>
            <w:tcW w:w="1404"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1b</w:t>
            </w:r>
          </w:p>
        </w:tc>
        <w:tc>
          <w:tcPr>
            <w:tcW w:w="3178"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iCs/>
                <w:sz w:val="24"/>
                <w:szCs w:val="24"/>
                <w:vertAlign w:val="superscript"/>
              </w:rPr>
              <w:t>imię i nazwisko pracownika prowadzącego sprawę</w:t>
            </w:r>
          </w:p>
        </w:tc>
        <w:tc>
          <w:tcPr>
            <w:tcW w:w="2835"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tekst zapisany w sposób umożliwiający automatyczne rozdzielenie nazwiska i imion (automatyczne wpisywanie na podstawie zidentyfikowanego w systemie EZD użytkownika)</w:t>
            </w:r>
          </w:p>
        </w:tc>
        <w:tc>
          <w:tcPr>
            <w:tcW w:w="1597"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wymagane, jeżeli nie określono 1a</w:t>
            </w:r>
          </w:p>
        </w:tc>
        <w:tc>
          <w:tcPr>
            <w:tcW w:w="1404"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tak</w:t>
            </w:r>
          </w:p>
        </w:tc>
      </w:tr>
      <w:tr w:rsidR="00D82052" w:rsidRPr="00D129A0" w:rsidTr="009B5BF1">
        <w:tc>
          <w:tcPr>
            <w:tcW w:w="720"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2</w:t>
            </w:r>
          </w:p>
        </w:tc>
        <w:tc>
          <w:tcPr>
            <w:tcW w:w="3178"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Data i czas założenia sprawy w systemie EZD (zapisywana automatycznie)</w:t>
            </w:r>
          </w:p>
        </w:tc>
        <w:tc>
          <w:tcPr>
            <w:tcW w:w="2835"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data i czas w formacie </w:t>
            </w:r>
            <w:proofErr w:type="spellStart"/>
            <w:r w:rsidRPr="009B5BF1">
              <w:rPr>
                <w:rFonts w:ascii="Cambria" w:hAnsi="Cambria"/>
                <w:sz w:val="24"/>
                <w:szCs w:val="24"/>
                <w:vertAlign w:val="superscript"/>
              </w:rPr>
              <w:t>RRRR-MM-DDThh:mm:ss</w:t>
            </w:r>
            <w:proofErr w:type="spellEnd"/>
            <w:r w:rsidRPr="009B5BF1">
              <w:rPr>
                <w:rFonts w:ascii="Cambria" w:hAnsi="Cambria"/>
                <w:sz w:val="24"/>
                <w:szCs w:val="24"/>
                <w:vertAlign w:val="superscript"/>
              </w:rPr>
              <w:t xml:space="preserve">, gdzie RRRR to cztery cyfry roku, MM to dwie cyfry miesiąca, DD to dwie cyfry dnia, </w:t>
            </w:r>
            <w:proofErr w:type="spellStart"/>
            <w:r w:rsidRPr="009B5BF1">
              <w:rPr>
                <w:rFonts w:ascii="Cambria" w:hAnsi="Cambria"/>
                <w:sz w:val="24"/>
                <w:szCs w:val="24"/>
                <w:vertAlign w:val="superscript"/>
              </w:rPr>
              <w:t>hh</w:t>
            </w:r>
            <w:proofErr w:type="spellEnd"/>
            <w:r w:rsidRPr="009B5BF1">
              <w:rPr>
                <w:rFonts w:ascii="Cambria" w:hAnsi="Cambria"/>
                <w:sz w:val="24"/>
                <w:szCs w:val="24"/>
                <w:vertAlign w:val="superscript"/>
              </w:rPr>
              <w:t xml:space="preserve"> to dwie cyfry godziny, mm to dwie cyfry minut, </w:t>
            </w:r>
            <w:proofErr w:type="spellStart"/>
            <w:r w:rsidRPr="009B5BF1">
              <w:rPr>
                <w:rFonts w:ascii="Cambria" w:hAnsi="Cambria"/>
                <w:sz w:val="24"/>
                <w:szCs w:val="24"/>
                <w:vertAlign w:val="superscript"/>
              </w:rPr>
              <w:t>ss</w:t>
            </w:r>
            <w:proofErr w:type="spellEnd"/>
            <w:r w:rsidRPr="009B5BF1">
              <w:rPr>
                <w:rFonts w:ascii="Cambria" w:hAnsi="Cambria"/>
                <w:sz w:val="24"/>
                <w:szCs w:val="24"/>
                <w:vertAlign w:val="superscript"/>
              </w:rPr>
              <w:t xml:space="preserve"> to dwie cyfry sekund, na przykład 1997-07-16T19:20:30</w:t>
            </w:r>
          </w:p>
        </w:tc>
        <w:tc>
          <w:tcPr>
            <w:tcW w:w="1597"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wymagane</w:t>
            </w:r>
          </w:p>
        </w:tc>
        <w:tc>
          <w:tcPr>
            <w:tcW w:w="1404"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3</w:t>
            </w:r>
          </w:p>
        </w:tc>
        <w:tc>
          <w:tcPr>
            <w:tcW w:w="3178"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Data i czas ostatniego elementu akt sprawy (zapisywana automatycznie najpóźniejsza z dat spośród dat wymienionych w częściach A, B lub C załącznika)</w:t>
            </w:r>
          </w:p>
        </w:tc>
        <w:tc>
          <w:tcPr>
            <w:tcW w:w="2835"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data i czas w formacie RRRR-MM-DD, gdzie RRRR to cztery cyfry roku, MM to dwie cyfry miesiąca, DD to dwie cyfry dnia, na przykład 1997-07-16</w:t>
            </w:r>
          </w:p>
        </w:tc>
        <w:tc>
          <w:tcPr>
            <w:tcW w:w="1597"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wymagane w momencie eksportu danych do paczki archiwalnej, o której mowa w przepisach wydanych na podstawie art. 5 ust. 2c ustawy </w:t>
            </w:r>
            <w:r w:rsidRPr="009B5BF1">
              <w:rPr>
                <w:rFonts w:ascii="Cambria" w:hAnsi="Cambria"/>
                <w:sz w:val="24"/>
                <w:szCs w:val="24"/>
                <w:vertAlign w:val="superscript"/>
              </w:rPr>
              <w:lastRenderedPageBreak/>
              <w:t>archiwalnej</w:t>
            </w:r>
          </w:p>
        </w:tc>
        <w:tc>
          <w:tcPr>
            <w:tcW w:w="1404"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lastRenderedPageBreak/>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lastRenderedPageBreak/>
              <w:t>4</w:t>
            </w:r>
          </w:p>
        </w:tc>
        <w:tc>
          <w:tcPr>
            <w:tcW w:w="3178"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Znak sprawy</w:t>
            </w:r>
          </w:p>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(zapisywany automatycznie po wybraniu właściwej pozycji wykazu akt)</w:t>
            </w:r>
          </w:p>
        </w:tc>
        <w:tc>
          <w:tcPr>
            <w:tcW w:w="2835"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zgodnie z zasadami określonymi w instrukcji</w:t>
            </w:r>
          </w:p>
        </w:tc>
        <w:tc>
          <w:tcPr>
            <w:tcW w:w="1597"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wymagane</w:t>
            </w:r>
          </w:p>
        </w:tc>
        <w:tc>
          <w:tcPr>
            <w:tcW w:w="1404"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5</w:t>
            </w:r>
          </w:p>
        </w:tc>
        <w:tc>
          <w:tcPr>
            <w:tcW w:w="3178"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Tytuł - zwięzłe określenie odnoszące się do treści sprawy (na przykład przygotowanie projektu instrukcji kancelaryjnej, wyjazd do Brukseli na ..., przygotowanie umowy na wywóz nieczystości)</w:t>
            </w:r>
          </w:p>
        </w:tc>
        <w:tc>
          <w:tcPr>
            <w:tcW w:w="2835"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tekst</w:t>
            </w:r>
          </w:p>
        </w:tc>
        <w:tc>
          <w:tcPr>
            <w:tcW w:w="1597"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wymagane</w:t>
            </w:r>
          </w:p>
        </w:tc>
        <w:tc>
          <w:tcPr>
            <w:tcW w:w="1404"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nie</w:t>
            </w:r>
          </w:p>
        </w:tc>
      </w:tr>
      <w:tr w:rsidR="00D82052" w:rsidRPr="00D129A0" w:rsidTr="00E70F0B">
        <w:trPr>
          <w:trHeight w:val="2551"/>
        </w:trPr>
        <w:tc>
          <w:tcPr>
            <w:tcW w:w="720"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6</w:t>
            </w:r>
          </w:p>
        </w:tc>
        <w:tc>
          <w:tcPr>
            <w:tcW w:w="3178"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Dostęp - określenie dostępu (automatyczne przyporządkowanie odpowiedniej wartości na podstawie metadanych dokumentów elektronicznych znajdujących się w aktach sprawy)</w:t>
            </w:r>
          </w:p>
        </w:tc>
        <w:tc>
          <w:tcPr>
            <w:tcW w:w="2835"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możliwe wartości:</w:t>
            </w:r>
          </w:p>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publiczny - dostępny w całości, publiczny - dostępny częściowo, niepubliczny</w:t>
            </w:r>
          </w:p>
        </w:tc>
        <w:tc>
          <w:tcPr>
            <w:tcW w:w="1597"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wymagane w momencie eksportu danych do paczki archiwalnej, o której mowa w przepisach wydanych na podstawie art. 5 ust. 2c ustawy archiwalnej</w:t>
            </w:r>
          </w:p>
        </w:tc>
        <w:tc>
          <w:tcPr>
            <w:tcW w:w="1404"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nie</w:t>
            </w:r>
          </w:p>
        </w:tc>
      </w:tr>
      <w:tr w:rsidR="00D82052" w:rsidRPr="00D129A0" w:rsidTr="00E70F0B">
        <w:trPr>
          <w:trHeight w:val="2563"/>
        </w:trPr>
        <w:tc>
          <w:tcPr>
            <w:tcW w:w="720"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7</w:t>
            </w:r>
          </w:p>
        </w:tc>
        <w:tc>
          <w:tcPr>
            <w:tcW w:w="3178" w:type="dxa"/>
          </w:tcPr>
          <w:p w:rsidR="00D82052" w:rsidRPr="009B5BF1" w:rsidRDefault="00D82052" w:rsidP="009B5BF1">
            <w:pPr>
              <w:autoSpaceDE w:val="0"/>
              <w:jc w:val="both"/>
              <w:rPr>
                <w:rFonts w:ascii="Cambria" w:hAnsi="Cambria"/>
                <w:sz w:val="24"/>
                <w:szCs w:val="24"/>
                <w:vertAlign w:val="superscript"/>
                <w:lang w:val="en-US"/>
              </w:rPr>
            </w:pPr>
            <w:r w:rsidRPr="009B5BF1">
              <w:rPr>
                <w:rFonts w:ascii="Cambria" w:hAnsi="Cambria"/>
                <w:sz w:val="24"/>
                <w:szCs w:val="24"/>
                <w:vertAlign w:val="superscript"/>
              </w:rPr>
              <w:t xml:space="preserve"> Format</w:t>
            </w:r>
          </w:p>
        </w:tc>
        <w:tc>
          <w:tcPr>
            <w:tcW w:w="2835" w:type="dxa"/>
          </w:tcPr>
          <w:p w:rsidR="00D82052" w:rsidRPr="009B5BF1" w:rsidRDefault="00D82052" w:rsidP="009B5BF1">
            <w:pPr>
              <w:autoSpaceDE w:val="0"/>
              <w:jc w:val="both"/>
              <w:rPr>
                <w:rFonts w:ascii="Cambria" w:hAnsi="Cambria"/>
                <w:sz w:val="24"/>
                <w:szCs w:val="24"/>
                <w:vertAlign w:val="superscript"/>
                <w:lang w:val="en-US"/>
              </w:rPr>
            </w:pPr>
            <w:proofErr w:type="spellStart"/>
            <w:r w:rsidRPr="009B5BF1">
              <w:rPr>
                <w:rFonts w:ascii="Cambria" w:hAnsi="Cambria"/>
                <w:sz w:val="24"/>
                <w:szCs w:val="24"/>
                <w:vertAlign w:val="superscript"/>
                <w:lang w:val="en-US"/>
              </w:rPr>
              <w:t>ustalonawartość</w:t>
            </w:r>
            <w:proofErr w:type="spellEnd"/>
          </w:p>
          <w:p w:rsidR="00D82052" w:rsidRPr="009B5BF1" w:rsidRDefault="00D82052" w:rsidP="009B5BF1">
            <w:pPr>
              <w:autoSpaceDE w:val="0"/>
              <w:jc w:val="both"/>
              <w:rPr>
                <w:rFonts w:ascii="Cambria" w:hAnsi="Cambria"/>
                <w:sz w:val="24"/>
                <w:szCs w:val="24"/>
                <w:vertAlign w:val="superscript"/>
                <w:lang w:val="en-US"/>
              </w:rPr>
            </w:pPr>
            <w:r w:rsidRPr="009B5BF1">
              <w:rPr>
                <w:rFonts w:ascii="Cambria" w:hAnsi="Cambria"/>
                <w:sz w:val="24"/>
                <w:szCs w:val="24"/>
                <w:vertAlign w:val="superscript"/>
                <w:lang w:val="en-US"/>
              </w:rPr>
              <w:t>"Multipart/Header-Set"</w:t>
            </w:r>
          </w:p>
        </w:tc>
        <w:tc>
          <w:tcPr>
            <w:tcW w:w="1597"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wymagane w momencie eksportu danych do paczki archiwalnej, o której mowa w przepisach wydanych na podstawie art. 5 ust. 2c ustawy archiwalnej</w:t>
            </w:r>
          </w:p>
        </w:tc>
        <w:tc>
          <w:tcPr>
            <w:tcW w:w="1404"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nie</w:t>
            </w:r>
          </w:p>
        </w:tc>
      </w:tr>
      <w:tr w:rsidR="00D82052" w:rsidRPr="00D129A0" w:rsidTr="009B5BF1">
        <w:tc>
          <w:tcPr>
            <w:tcW w:w="720" w:type="dxa"/>
          </w:tcPr>
          <w:p w:rsidR="00D82052" w:rsidRPr="009B5BF1" w:rsidRDefault="00D82052" w:rsidP="009B5BF1">
            <w:pPr>
              <w:autoSpaceDE w:val="0"/>
              <w:jc w:val="both"/>
              <w:rPr>
                <w:rFonts w:ascii="Cambria" w:hAnsi="Cambria"/>
                <w:sz w:val="24"/>
                <w:szCs w:val="24"/>
                <w:vertAlign w:val="superscript"/>
                <w:lang w:val="it-IT"/>
              </w:rPr>
            </w:pPr>
            <w:r w:rsidRPr="009B5BF1">
              <w:rPr>
                <w:rFonts w:ascii="Cambria" w:hAnsi="Cambria"/>
                <w:sz w:val="24"/>
                <w:szCs w:val="24"/>
                <w:vertAlign w:val="superscript"/>
              </w:rPr>
              <w:t>8</w:t>
            </w:r>
          </w:p>
        </w:tc>
        <w:tc>
          <w:tcPr>
            <w:tcW w:w="3178" w:type="dxa"/>
          </w:tcPr>
          <w:p w:rsidR="00D82052" w:rsidRPr="009B5BF1" w:rsidRDefault="00D82052" w:rsidP="00E70F0B">
            <w:pPr>
              <w:autoSpaceDE w:val="0"/>
              <w:rPr>
                <w:rFonts w:ascii="Cambria" w:hAnsi="Cambria"/>
                <w:sz w:val="24"/>
                <w:szCs w:val="24"/>
                <w:vertAlign w:val="superscript"/>
                <w:lang w:val="en-US"/>
              </w:rPr>
            </w:pPr>
            <w:r w:rsidRPr="009B5BF1">
              <w:rPr>
                <w:rFonts w:ascii="Cambria" w:hAnsi="Cambria"/>
                <w:sz w:val="24"/>
                <w:szCs w:val="24"/>
                <w:vertAlign w:val="superscript"/>
                <w:lang w:val="it-IT"/>
              </w:rPr>
              <w:t xml:space="preserve"> Typ (wg Dublin Core Metadata Initiative. </w:t>
            </w:r>
            <w:r w:rsidRPr="009B5BF1">
              <w:rPr>
                <w:rFonts w:ascii="Cambria" w:hAnsi="Cambria"/>
                <w:sz w:val="24"/>
                <w:szCs w:val="24"/>
                <w:vertAlign w:val="superscript"/>
                <w:lang w:val="en-US"/>
              </w:rPr>
              <w:t xml:space="preserve">Type Vocabulary) </w:t>
            </w:r>
            <w:r w:rsidRPr="009B5BF1">
              <w:rPr>
                <w:rFonts w:ascii="Cambria" w:hAnsi="Cambria"/>
                <w:sz w:val="24"/>
                <w:szCs w:val="24"/>
                <w:u w:val="single"/>
                <w:vertAlign w:val="superscript"/>
                <w:lang w:val="en-US"/>
              </w:rPr>
              <w:t>http://dublincore.org/documents/dcmi-type-vocabulary/</w:t>
            </w:r>
          </w:p>
          <w:p w:rsidR="00D82052" w:rsidRPr="009B5BF1" w:rsidRDefault="00D82052" w:rsidP="00E70F0B">
            <w:pPr>
              <w:autoSpaceDE w:val="0"/>
              <w:rPr>
                <w:rFonts w:ascii="Cambria" w:hAnsi="Cambria"/>
                <w:sz w:val="24"/>
                <w:szCs w:val="24"/>
                <w:vertAlign w:val="superscript"/>
              </w:rPr>
            </w:pPr>
            <w:r w:rsidRPr="009B5BF1">
              <w:rPr>
                <w:rFonts w:ascii="Cambria" w:hAnsi="Cambria"/>
                <w:sz w:val="24"/>
                <w:szCs w:val="24"/>
                <w:vertAlign w:val="superscript"/>
              </w:rPr>
              <w:t>zgodnie z przepisami wynikającymi z art. 5 ust. 2a ustawy archiwalnej</w:t>
            </w:r>
          </w:p>
        </w:tc>
        <w:tc>
          <w:tcPr>
            <w:tcW w:w="2835"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ustalona wartość:</w:t>
            </w:r>
          </w:p>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Collection (nieuporządkowany zbiór danych)</w:t>
            </w:r>
          </w:p>
        </w:tc>
        <w:tc>
          <w:tcPr>
            <w:tcW w:w="1597" w:type="dxa"/>
          </w:tcPr>
          <w:p w:rsidR="00D82052" w:rsidRPr="009B5BF1" w:rsidRDefault="00D82052" w:rsidP="00E70F0B">
            <w:pPr>
              <w:autoSpaceDE w:val="0"/>
              <w:rPr>
                <w:rFonts w:ascii="Cambria" w:hAnsi="Cambria"/>
                <w:sz w:val="24"/>
                <w:szCs w:val="24"/>
                <w:vertAlign w:val="superscript"/>
              </w:rPr>
            </w:pPr>
            <w:r w:rsidRPr="009B5BF1">
              <w:rPr>
                <w:rFonts w:ascii="Cambria" w:hAnsi="Cambria"/>
                <w:sz w:val="24"/>
                <w:szCs w:val="24"/>
                <w:vertAlign w:val="superscript"/>
              </w:rPr>
              <w:t xml:space="preserve"> wymagane w momencie eksportu danych do paczki archiwalnej, o której mowa w przepisach wydanych na podstawie art. 5 ust. 2c ustawy archiwalnej</w:t>
            </w:r>
          </w:p>
        </w:tc>
        <w:tc>
          <w:tcPr>
            <w:tcW w:w="1404" w:type="dxa"/>
          </w:tcPr>
          <w:p w:rsidR="00D82052" w:rsidRPr="009B5BF1" w:rsidRDefault="00D82052" w:rsidP="009B5BF1">
            <w:pPr>
              <w:autoSpaceDE w:val="0"/>
              <w:jc w:val="both"/>
              <w:rPr>
                <w:rFonts w:ascii="Cambria" w:hAnsi="Cambria"/>
                <w:sz w:val="24"/>
                <w:szCs w:val="24"/>
                <w:vertAlign w:val="superscript"/>
              </w:rPr>
            </w:pPr>
            <w:r w:rsidRPr="009B5BF1">
              <w:rPr>
                <w:rFonts w:ascii="Cambria" w:hAnsi="Cambria"/>
                <w:sz w:val="24"/>
                <w:szCs w:val="24"/>
                <w:vertAlign w:val="superscript"/>
              </w:rPr>
              <w:t xml:space="preserve"> nie</w:t>
            </w:r>
          </w:p>
        </w:tc>
      </w:tr>
      <w:tr w:rsidR="00D82052" w:rsidRPr="00D129A0" w:rsidTr="009B5BF1">
        <w:tc>
          <w:tcPr>
            <w:tcW w:w="720" w:type="dxa"/>
          </w:tcPr>
          <w:p w:rsidR="00D82052" w:rsidRPr="009B5BF1" w:rsidRDefault="00D82052" w:rsidP="009B5BF1">
            <w:pPr>
              <w:jc w:val="both"/>
              <w:rPr>
                <w:rFonts w:ascii="Cambria" w:hAnsi="Cambria"/>
                <w:sz w:val="24"/>
                <w:szCs w:val="24"/>
                <w:vertAlign w:val="superscript"/>
                <w:lang w:val="en-US"/>
              </w:rPr>
            </w:pPr>
            <w:r w:rsidRPr="009B5BF1">
              <w:rPr>
                <w:rFonts w:ascii="Cambria" w:hAnsi="Cambria"/>
                <w:sz w:val="24"/>
                <w:szCs w:val="24"/>
                <w:vertAlign w:val="superscript"/>
              </w:rPr>
              <w:t>9</w:t>
            </w:r>
          </w:p>
        </w:tc>
        <w:tc>
          <w:tcPr>
            <w:tcW w:w="3178" w:type="dxa"/>
          </w:tcPr>
          <w:p w:rsidR="00D82052" w:rsidRPr="009B5BF1" w:rsidRDefault="00D82052" w:rsidP="009B5BF1">
            <w:pPr>
              <w:jc w:val="both"/>
              <w:rPr>
                <w:rFonts w:ascii="Cambria" w:hAnsi="Cambria"/>
                <w:sz w:val="24"/>
                <w:szCs w:val="24"/>
                <w:vertAlign w:val="superscript"/>
              </w:rPr>
            </w:pPr>
            <w:proofErr w:type="spellStart"/>
            <w:r w:rsidRPr="009B5BF1">
              <w:rPr>
                <w:rFonts w:ascii="Cambria" w:hAnsi="Cambria"/>
                <w:sz w:val="24"/>
                <w:szCs w:val="24"/>
                <w:vertAlign w:val="superscript"/>
                <w:lang w:val="en-US"/>
              </w:rPr>
              <w:t>Opis</w:t>
            </w:r>
            <w:proofErr w:type="spellEnd"/>
          </w:p>
        </w:tc>
        <w:tc>
          <w:tcPr>
            <w:tcW w:w="2835" w:type="dxa"/>
          </w:tcPr>
          <w:p w:rsidR="00D82052" w:rsidRPr="009B5BF1" w:rsidRDefault="00D82052" w:rsidP="009B5BF1">
            <w:pPr>
              <w:jc w:val="both"/>
              <w:rPr>
                <w:rFonts w:ascii="Cambria" w:hAnsi="Cambria"/>
                <w:sz w:val="24"/>
                <w:szCs w:val="24"/>
                <w:vertAlign w:val="superscript"/>
              </w:rPr>
            </w:pPr>
            <w:r w:rsidRPr="009B5BF1">
              <w:rPr>
                <w:rFonts w:ascii="Cambria" w:hAnsi="Cambria"/>
                <w:sz w:val="24"/>
                <w:szCs w:val="24"/>
                <w:vertAlign w:val="superscript"/>
              </w:rPr>
              <w:t>Tekst</w:t>
            </w:r>
          </w:p>
        </w:tc>
        <w:tc>
          <w:tcPr>
            <w:tcW w:w="1597" w:type="dxa"/>
          </w:tcPr>
          <w:p w:rsidR="00D82052" w:rsidRPr="009B5BF1" w:rsidRDefault="00D82052" w:rsidP="009B5BF1">
            <w:pPr>
              <w:jc w:val="both"/>
              <w:rPr>
                <w:rFonts w:ascii="Cambria" w:hAnsi="Cambria"/>
                <w:sz w:val="24"/>
                <w:szCs w:val="24"/>
                <w:vertAlign w:val="superscript"/>
              </w:rPr>
            </w:pPr>
            <w:r w:rsidRPr="009B5BF1">
              <w:rPr>
                <w:rFonts w:ascii="Cambria" w:hAnsi="Cambria"/>
                <w:sz w:val="24"/>
                <w:szCs w:val="24"/>
                <w:vertAlign w:val="superscript"/>
              </w:rPr>
              <w:t>opcjonalny</w:t>
            </w:r>
          </w:p>
        </w:tc>
        <w:tc>
          <w:tcPr>
            <w:tcW w:w="1404" w:type="dxa"/>
          </w:tcPr>
          <w:p w:rsidR="00D82052" w:rsidRPr="009B5BF1" w:rsidRDefault="00D82052" w:rsidP="009B5BF1">
            <w:pPr>
              <w:jc w:val="both"/>
              <w:rPr>
                <w:rFonts w:ascii="Cambria" w:hAnsi="Cambria"/>
                <w:sz w:val="24"/>
                <w:szCs w:val="24"/>
                <w:vertAlign w:val="superscript"/>
              </w:rPr>
            </w:pPr>
            <w:r w:rsidRPr="009B5BF1">
              <w:rPr>
                <w:rFonts w:ascii="Cambria" w:hAnsi="Cambria"/>
                <w:sz w:val="24"/>
                <w:szCs w:val="24"/>
                <w:vertAlign w:val="superscript"/>
              </w:rPr>
              <w:t>Nie</w:t>
            </w:r>
          </w:p>
        </w:tc>
      </w:tr>
    </w:tbl>
    <w:p w:rsidR="00E70F0B" w:rsidRDefault="00D82052" w:rsidP="00DE1E28">
      <w:pPr>
        <w:tabs>
          <w:tab w:val="left" w:pos="283"/>
        </w:tabs>
        <w:autoSpaceDE w:val="0"/>
        <w:spacing w:line="276" w:lineRule="auto"/>
        <w:ind w:left="283" w:hanging="283"/>
        <w:jc w:val="both"/>
        <w:rPr>
          <w:rFonts w:ascii="Cambria" w:hAnsi="Cambria"/>
          <w:sz w:val="24"/>
          <w:szCs w:val="24"/>
        </w:rPr>
      </w:pPr>
      <w:r w:rsidRPr="00D129A0">
        <w:rPr>
          <w:rFonts w:ascii="Cambria" w:hAnsi="Cambria"/>
          <w:sz w:val="24"/>
          <w:szCs w:val="24"/>
        </w:rPr>
        <w:t>*</w:t>
      </w:r>
      <w:r w:rsidRPr="00D129A0">
        <w:rPr>
          <w:rFonts w:ascii="Cambria" w:hAnsi="Cambria"/>
          <w:sz w:val="24"/>
          <w:szCs w:val="24"/>
        </w:rPr>
        <w:tab/>
        <w:t>Wymagalność elementu metadanych oznacza obowiązek jego określenia, jeżeli to określenie jest możliwe.</w:t>
      </w:r>
      <w:bookmarkStart w:id="37" w:name="__RefHeading__25_401030041"/>
      <w:bookmarkStart w:id="38" w:name="_Toc381085479"/>
      <w:bookmarkEnd w:id="37"/>
    </w:p>
    <w:p w:rsidR="00C76DDB" w:rsidRDefault="00C76DDB" w:rsidP="00DE1E28">
      <w:pPr>
        <w:tabs>
          <w:tab w:val="left" w:pos="283"/>
        </w:tabs>
        <w:autoSpaceDE w:val="0"/>
        <w:spacing w:line="276" w:lineRule="auto"/>
        <w:ind w:left="283" w:hanging="283"/>
        <w:jc w:val="both"/>
        <w:rPr>
          <w:rFonts w:ascii="Cambria" w:hAnsi="Cambria"/>
          <w:sz w:val="24"/>
          <w:szCs w:val="24"/>
        </w:rPr>
      </w:pPr>
    </w:p>
    <w:p w:rsidR="00C76DDB" w:rsidRDefault="00C76DDB" w:rsidP="00DE1E28">
      <w:pPr>
        <w:tabs>
          <w:tab w:val="left" w:pos="283"/>
        </w:tabs>
        <w:autoSpaceDE w:val="0"/>
        <w:spacing w:line="276" w:lineRule="auto"/>
        <w:ind w:left="283" w:hanging="283"/>
        <w:jc w:val="both"/>
        <w:rPr>
          <w:rFonts w:ascii="Cambria" w:hAnsi="Cambria"/>
          <w:sz w:val="24"/>
          <w:szCs w:val="24"/>
        </w:rPr>
      </w:pPr>
    </w:p>
    <w:p w:rsidR="00C76DDB" w:rsidRDefault="00C76DDB" w:rsidP="00DE1E28">
      <w:pPr>
        <w:tabs>
          <w:tab w:val="left" w:pos="283"/>
        </w:tabs>
        <w:autoSpaceDE w:val="0"/>
        <w:spacing w:line="276" w:lineRule="auto"/>
        <w:ind w:left="283" w:hanging="283"/>
        <w:jc w:val="both"/>
        <w:rPr>
          <w:rFonts w:ascii="Cambria" w:hAnsi="Cambria"/>
          <w:sz w:val="24"/>
          <w:szCs w:val="24"/>
        </w:rPr>
      </w:pPr>
    </w:p>
    <w:p w:rsidR="00C76DDB" w:rsidRDefault="00C76DDB" w:rsidP="00DE1E28">
      <w:pPr>
        <w:tabs>
          <w:tab w:val="left" w:pos="283"/>
        </w:tabs>
        <w:autoSpaceDE w:val="0"/>
        <w:spacing w:line="276" w:lineRule="auto"/>
        <w:ind w:left="283" w:hanging="283"/>
        <w:jc w:val="both"/>
      </w:pPr>
    </w:p>
    <w:p w:rsidR="00D82052" w:rsidRPr="00D129A0" w:rsidRDefault="00D82052" w:rsidP="00D129A0">
      <w:pPr>
        <w:pStyle w:val="Nagwek2"/>
        <w:spacing w:before="0" w:after="0" w:line="276" w:lineRule="auto"/>
        <w:jc w:val="both"/>
        <w:rPr>
          <w:rFonts w:ascii="Cambria" w:hAnsi="Cambria"/>
          <w:i w:val="0"/>
          <w:iCs w:val="0"/>
          <w:sz w:val="24"/>
          <w:szCs w:val="24"/>
        </w:rPr>
      </w:pPr>
      <w:r w:rsidRPr="00D129A0">
        <w:rPr>
          <w:rFonts w:ascii="Cambria" w:hAnsi="Cambria"/>
          <w:i w:val="0"/>
          <w:iCs w:val="0"/>
          <w:sz w:val="24"/>
          <w:szCs w:val="24"/>
        </w:rPr>
        <w:lastRenderedPageBreak/>
        <w:t>Załącznik Nr 2</w:t>
      </w:r>
      <w:bookmarkEnd w:id="38"/>
      <w:r w:rsidRPr="00D129A0">
        <w:rPr>
          <w:rFonts w:ascii="Cambria" w:hAnsi="Cambria"/>
          <w:i w:val="0"/>
          <w:iCs w:val="0"/>
          <w:sz w:val="24"/>
          <w:szCs w:val="24"/>
        </w:rPr>
        <w:t> </w:t>
      </w:r>
    </w:p>
    <w:p w:rsidR="00D82052" w:rsidRPr="00D129A0" w:rsidRDefault="00D82052" w:rsidP="00D129A0">
      <w:pPr>
        <w:pStyle w:val="Nagwek2"/>
        <w:spacing w:before="0" w:after="0" w:line="276" w:lineRule="auto"/>
        <w:jc w:val="both"/>
        <w:rPr>
          <w:rFonts w:ascii="Cambria" w:hAnsi="Cambria"/>
          <w:sz w:val="24"/>
          <w:szCs w:val="24"/>
        </w:rPr>
      </w:pPr>
      <w:bookmarkStart w:id="39" w:name="_Toc381085480"/>
      <w:r w:rsidRPr="00D129A0">
        <w:rPr>
          <w:rFonts w:ascii="Cambria" w:hAnsi="Cambria" w:cs="Palatino Linotype"/>
          <w:i w:val="0"/>
          <w:sz w:val="24"/>
          <w:szCs w:val="24"/>
        </w:rPr>
        <w:t xml:space="preserve">Minimalne wymagania techniczne dla </w:t>
      </w:r>
      <w:proofErr w:type="spellStart"/>
      <w:r w:rsidRPr="00D129A0">
        <w:rPr>
          <w:rFonts w:ascii="Cambria" w:hAnsi="Cambria" w:cs="Palatino Linotype"/>
          <w:i w:val="0"/>
          <w:sz w:val="24"/>
          <w:szCs w:val="24"/>
        </w:rPr>
        <w:t>odwzorowań</w:t>
      </w:r>
      <w:proofErr w:type="spellEnd"/>
      <w:r w:rsidRPr="00D129A0">
        <w:rPr>
          <w:rFonts w:ascii="Cambria" w:hAnsi="Cambria" w:cs="Palatino Linotype"/>
          <w:i w:val="0"/>
          <w:sz w:val="24"/>
          <w:szCs w:val="24"/>
        </w:rPr>
        <w:t xml:space="preserve"> cyfrowych</w:t>
      </w:r>
      <w:bookmarkEnd w:id="39"/>
    </w:p>
    <w:p w:rsidR="00D82052" w:rsidRPr="00D129A0" w:rsidRDefault="00D82052" w:rsidP="00D129A0">
      <w:pPr>
        <w:autoSpaceDE w:val="0"/>
        <w:spacing w:line="276" w:lineRule="auto"/>
        <w:jc w:val="both"/>
        <w:rPr>
          <w:rFonts w:ascii="Cambria" w:hAnsi="Cambria"/>
          <w:sz w:val="24"/>
          <w:szCs w:val="24"/>
        </w:rPr>
      </w:pPr>
    </w:p>
    <w:tbl>
      <w:tblPr>
        <w:tblStyle w:val="Tabela-Siatka"/>
        <w:tblW w:w="0" w:type="auto"/>
        <w:tblLayout w:type="fixed"/>
        <w:tblLook w:val="0020" w:firstRow="1" w:lastRow="0" w:firstColumn="0" w:lastColumn="0" w:noHBand="0" w:noVBand="0"/>
      </w:tblPr>
      <w:tblGrid>
        <w:gridCol w:w="2197"/>
        <w:gridCol w:w="1984"/>
        <w:gridCol w:w="1843"/>
        <w:gridCol w:w="2268"/>
        <w:gridCol w:w="1442"/>
      </w:tblGrid>
      <w:tr w:rsidR="00D82052" w:rsidRPr="00D129A0" w:rsidTr="0014403E">
        <w:tc>
          <w:tcPr>
            <w:tcW w:w="2197" w:type="dxa"/>
          </w:tcPr>
          <w:p w:rsidR="00D82052" w:rsidRPr="00E70F0B" w:rsidRDefault="00D82052" w:rsidP="00D129A0">
            <w:pPr>
              <w:autoSpaceDE w:val="0"/>
              <w:spacing w:line="276" w:lineRule="auto"/>
              <w:jc w:val="both"/>
              <w:rPr>
                <w:rFonts w:ascii="Cambria" w:hAnsi="Cambria"/>
                <w:b/>
                <w:sz w:val="22"/>
                <w:szCs w:val="24"/>
              </w:rPr>
            </w:pPr>
            <w:r w:rsidRPr="00E70F0B">
              <w:rPr>
                <w:rFonts w:ascii="Cambria" w:hAnsi="Cambria"/>
                <w:b/>
                <w:sz w:val="22"/>
                <w:szCs w:val="24"/>
              </w:rPr>
              <w:t>Rodzaj skanowanego dokumentu</w:t>
            </w:r>
          </w:p>
        </w:tc>
        <w:tc>
          <w:tcPr>
            <w:tcW w:w="1984" w:type="dxa"/>
          </w:tcPr>
          <w:p w:rsidR="00D82052" w:rsidRPr="00E70F0B" w:rsidRDefault="00D82052" w:rsidP="00D129A0">
            <w:pPr>
              <w:autoSpaceDE w:val="0"/>
              <w:spacing w:line="276" w:lineRule="auto"/>
              <w:jc w:val="both"/>
              <w:rPr>
                <w:rFonts w:ascii="Cambria" w:hAnsi="Cambria"/>
                <w:b/>
                <w:sz w:val="22"/>
                <w:szCs w:val="24"/>
              </w:rPr>
            </w:pPr>
            <w:r w:rsidRPr="00E70F0B">
              <w:rPr>
                <w:rFonts w:ascii="Cambria" w:hAnsi="Cambria"/>
                <w:b/>
                <w:sz w:val="22"/>
                <w:szCs w:val="24"/>
              </w:rPr>
              <w:t xml:space="preserve"> Minimalna rozdzielczość</w:t>
            </w:r>
          </w:p>
        </w:tc>
        <w:tc>
          <w:tcPr>
            <w:tcW w:w="1843" w:type="dxa"/>
          </w:tcPr>
          <w:p w:rsidR="00D82052" w:rsidRPr="00E70F0B" w:rsidRDefault="00D82052" w:rsidP="00D129A0">
            <w:pPr>
              <w:autoSpaceDE w:val="0"/>
              <w:spacing w:line="276" w:lineRule="auto"/>
              <w:jc w:val="both"/>
              <w:rPr>
                <w:rFonts w:ascii="Cambria" w:hAnsi="Cambria"/>
                <w:b/>
                <w:sz w:val="22"/>
                <w:szCs w:val="24"/>
              </w:rPr>
            </w:pPr>
            <w:r w:rsidRPr="00E70F0B">
              <w:rPr>
                <w:rFonts w:ascii="Cambria" w:hAnsi="Cambria"/>
                <w:b/>
                <w:sz w:val="22"/>
                <w:szCs w:val="24"/>
              </w:rPr>
              <w:t xml:space="preserve"> Minimalna ilość bitów na piksel</w:t>
            </w:r>
          </w:p>
        </w:tc>
        <w:tc>
          <w:tcPr>
            <w:tcW w:w="2268" w:type="dxa"/>
          </w:tcPr>
          <w:p w:rsidR="00D82052" w:rsidRPr="00E70F0B" w:rsidRDefault="00D82052" w:rsidP="00D129A0">
            <w:pPr>
              <w:autoSpaceDE w:val="0"/>
              <w:spacing w:line="276" w:lineRule="auto"/>
              <w:jc w:val="both"/>
              <w:rPr>
                <w:rFonts w:ascii="Cambria" w:hAnsi="Cambria"/>
                <w:b/>
                <w:sz w:val="22"/>
                <w:szCs w:val="24"/>
              </w:rPr>
            </w:pPr>
            <w:r w:rsidRPr="00E70F0B">
              <w:rPr>
                <w:rFonts w:ascii="Cambria" w:hAnsi="Cambria"/>
                <w:b/>
                <w:sz w:val="22"/>
                <w:szCs w:val="24"/>
              </w:rPr>
              <w:t xml:space="preserve"> Zalecany format</w:t>
            </w:r>
          </w:p>
        </w:tc>
        <w:tc>
          <w:tcPr>
            <w:tcW w:w="1442" w:type="dxa"/>
          </w:tcPr>
          <w:p w:rsidR="00D82052" w:rsidRPr="00E70F0B" w:rsidRDefault="00D82052" w:rsidP="00D129A0">
            <w:pPr>
              <w:autoSpaceDE w:val="0"/>
              <w:spacing w:line="276" w:lineRule="auto"/>
              <w:jc w:val="both"/>
              <w:rPr>
                <w:rFonts w:ascii="Cambria" w:hAnsi="Cambria"/>
                <w:b/>
                <w:sz w:val="22"/>
                <w:szCs w:val="24"/>
              </w:rPr>
            </w:pPr>
            <w:r w:rsidRPr="00E70F0B">
              <w:rPr>
                <w:rFonts w:ascii="Cambria" w:hAnsi="Cambria"/>
                <w:b/>
                <w:sz w:val="22"/>
                <w:szCs w:val="24"/>
              </w:rPr>
              <w:t xml:space="preserve"> Kompresja</w:t>
            </w:r>
          </w:p>
        </w:tc>
      </w:tr>
      <w:tr w:rsidR="00D82052" w:rsidRPr="00D129A0" w:rsidTr="0014403E">
        <w:tc>
          <w:tcPr>
            <w:tcW w:w="2197"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teksty drukowane czarno-białe lub takie, w których kolor nie ma znaczenia</w:t>
            </w:r>
            <w:r w:rsidRPr="00D129A0">
              <w:rPr>
                <w:rFonts w:ascii="Cambria" w:hAnsi="Cambria"/>
                <w:sz w:val="22"/>
                <w:szCs w:val="24"/>
                <w:vertAlign w:val="superscript"/>
              </w:rPr>
              <w:t>*)</w:t>
            </w:r>
            <w:r w:rsidRPr="00D129A0">
              <w:rPr>
                <w:rFonts w:ascii="Cambria" w:hAnsi="Cambria"/>
                <w:sz w:val="22"/>
                <w:szCs w:val="24"/>
              </w:rPr>
              <w:t>, format A4 do A3</w:t>
            </w:r>
          </w:p>
        </w:tc>
        <w:tc>
          <w:tcPr>
            <w:tcW w:w="1984"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150 </w:t>
            </w:r>
            <w:proofErr w:type="spellStart"/>
            <w:r w:rsidRPr="00D129A0">
              <w:rPr>
                <w:rFonts w:ascii="Cambria" w:hAnsi="Cambria"/>
                <w:sz w:val="22"/>
                <w:szCs w:val="24"/>
              </w:rPr>
              <w:t>dpi</w:t>
            </w:r>
            <w:proofErr w:type="spellEnd"/>
          </w:p>
        </w:tc>
        <w:tc>
          <w:tcPr>
            <w:tcW w:w="1843"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1 bit (czarno-białe)</w:t>
            </w:r>
          </w:p>
        </w:tc>
        <w:tc>
          <w:tcPr>
            <w:tcW w:w="2268"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wielostronicowy TIFF</w:t>
            </w:r>
          </w:p>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wielostronicowy PDF</w:t>
            </w:r>
          </w:p>
        </w:tc>
        <w:tc>
          <w:tcPr>
            <w:tcW w:w="1442"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CCITT G4 lub inna bezstratna</w:t>
            </w:r>
          </w:p>
        </w:tc>
      </w:tr>
      <w:tr w:rsidR="00D82052" w:rsidRPr="00D129A0" w:rsidTr="0014403E">
        <w:tc>
          <w:tcPr>
            <w:tcW w:w="2197"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rękopisy A4 do A3</w:t>
            </w:r>
          </w:p>
        </w:tc>
        <w:tc>
          <w:tcPr>
            <w:tcW w:w="1984"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200 </w:t>
            </w:r>
            <w:proofErr w:type="spellStart"/>
            <w:r w:rsidRPr="00D129A0">
              <w:rPr>
                <w:rFonts w:ascii="Cambria" w:hAnsi="Cambria"/>
                <w:sz w:val="22"/>
                <w:szCs w:val="24"/>
              </w:rPr>
              <w:t>dpi</w:t>
            </w:r>
            <w:proofErr w:type="spellEnd"/>
          </w:p>
        </w:tc>
        <w:tc>
          <w:tcPr>
            <w:tcW w:w="1843"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8-bitowa skala szarości</w:t>
            </w:r>
          </w:p>
        </w:tc>
        <w:tc>
          <w:tcPr>
            <w:tcW w:w="2268"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wielostronicowy TIFF</w:t>
            </w:r>
          </w:p>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wielostronicowy PDF</w:t>
            </w:r>
          </w:p>
        </w:tc>
        <w:tc>
          <w:tcPr>
            <w:tcW w:w="1442"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LZW lub inna bezstratna</w:t>
            </w:r>
          </w:p>
        </w:tc>
      </w:tr>
      <w:tr w:rsidR="00D82052" w:rsidRPr="00D129A0" w:rsidTr="0014403E">
        <w:tc>
          <w:tcPr>
            <w:tcW w:w="2197"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fotografie czarno-białe (jeżeli załączone osobno)</w:t>
            </w:r>
          </w:p>
        </w:tc>
        <w:tc>
          <w:tcPr>
            <w:tcW w:w="1984"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2500 pikseli na dłuższym boku</w:t>
            </w:r>
          </w:p>
        </w:tc>
        <w:tc>
          <w:tcPr>
            <w:tcW w:w="1843"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8-bitowa skala szarości lub kolor 24-bit</w:t>
            </w:r>
          </w:p>
        </w:tc>
        <w:tc>
          <w:tcPr>
            <w:tcW w:w="2268"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JPG</w:t>
            </w:r>
          </w:p>
        </w:tc>
        <w:tc>
          <w:tcPr>
            <w:tcW w:w="1442"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≥50%</w:t>
            </w:r>
          </w:p>
        </w:tc>
      </w:tr>
      <w:tr w:rsidR="00D82052" w:rsidRPr="00D129A0" w:rsidTr="0014403E">
        <w:tc>
          <w:tcPr>
            <w:tcW w:w="2197"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teksty drukowane -czarno-białe, mniejsze niż A4</w:t>
            </w:r>
          </w:p>
        </w:tc>
        <w:tc>
          <w:tcPr>
            <w:tcW w:w="1984"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1600 pikseli na dłuższym boku lub 200 </w:t>
            </w:r>
            <w:proofErr w:type="spellStart"/>
            <w:r w:rsidRPr="00D129A0">
              <w:rPr>
                <w:rFonts w:ascii="Cambria" w:hAnsi="Cambria"/>
                <w:sz w:val="22"/>
                <w:szCs w:val="24"/>
              </w:rPr>
              <w:t>dpi</w:t>
            </w:r>
            <w:proofErr w:type="spellEnd"/>
            <w:r w:rsidRPr="00D129A0">
              <w:rPr>
                <w:rFonts w:ascii="Cambria" w:hAnsi="Cambria"/>
                <w:sz w:val="22"/>
                <w:szCs w:val="24"/>
              </w:rPr>
              <w:t xml:space="preserve"> (wybór tego, co da większą jakość)</w:t>
            </w:r>
          </w:p>
        </w:tc>
        <w:tc>
          <w:tcPr>
            <w:tcW w:w="1843"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1 bit</w:t>
            </w:r>
          </w:p>
        </w:tc>
        <w:tc>
          <w:tcPr>
            <w:tcW w:w="2268"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wielostronicowy TIFF</w:t>
            </w:r>
          </w:p>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wielostronicowy PDF</w:t>
            </w:r>
          </w:p>
        </w:tc>
        <w:tc>
          <w:tcPr>
            <w:tcW w:w="1442"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CCITT G4 lub inna bezstratna</w:t>
            </w:r>
          </w:p>
        </w:tc>
      </w:tr>
      <w:tr w:rsidR="00D82052" w:rsidRPr="00D129A0" w:rsidTr="0014403E">
        <w:tc>
          <w:tcPr>
            <w:tcW w:w="2197"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rękopisy mniejsze niż A4</w:t>
            </w:r>
          </w:p>
        </w:tc>
        <w:tc>
          <w:tcPr>
            <w:tcW w:w="1984"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1600 pikseli na dłuższym boku lub 200 </w:t>
            </w:r>
            <w:proofErr w:type="spellStart"/>
            <w:r w:rsidRPr="00D129A0">
              <w:rPr>
                <w:rFonts w:ascii="Cambria" w:hAnsi="Cambria"/>
                <w:sz w:val="22"/>
                <w:szCs w:val="24"/>
              </w:rPr>
              <w:t>dpi</w:t>
            </w:r>
            <w:proofErr w:type="spellEnd"/>
            <w:r w:rsidRPr="00D129A0">
              <w:rPr>
                <w:rFonts w:ascii="Cambria" w:hAnsi="Cambria"/>
                <w:sz w:val="22"/>
                <w:szCs w:val="24"/>
              </w:rPr>
              <w:t xml:space="preserve"> (wybór tego, co da większą jakość)</w:t>
            </w:r>
          </w:p>
        </w:tc>
        <w:tc>
          <w:tcPr>
            <w:tcW w:w="1843"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8-bitowa skala szarości</w:t>
            </w:r>
          </w:p>
        </w:tc>
        <w:tc>
          <w:tcPr>
            <w:tcW w:w="2268"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wielostronicowy TIFF</w:t>
            </w:r>
          </w:p>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wielostronicowy PDF</w:t>
            </w:r>
          </w:p>
        </w:tc>
        <w:tc>
          <w:tcPr>
            <w:tcW w:w="1442"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LZW lub inna bezstratna</w:t>
            </w:r>
          </w:p>
        </w:tc>
      </w:tr>
      <w:tr w:rsidR="00D82052" w:rsidRPr="00D129A0" w:rsidTr="0014403E">
        <w:tc>
          <w:tcPr>
            <w:tcW w:w="2197"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materiały wielkoformatowe większe od A3 (na przykład plakaty, mapy)</w:t>
            </w:r>
          </w:p>
        </w:tc>
        <w:tc>
          <w:tcPr>
            <w:tcW w:w="1984"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200 </w:t>
            </w:r>
            <w:proofErr w:type="spellStart"/>
            <w:r w:rsidRPr="00D129A0">
              <w:rPr>
                <w:rFonts w:ascii="Cambria" w:hAnsi="Cambria"/>
                <w:sz w:val="22"/>
                <w:szCs w:val="24"/>
              </w:rPr>
              <w:t>dpi</w:t>
            </w:r>
            <w:proofErr w:type="spellEnd"/>
          </w:p>
        </w:tc>
        <w:tc>
          <w:tcPr>
            <w:tcW w:w="1843"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Dobór w zależności od znaczenia koloru lub odcieni szarości</w:t>
            </w:r>
          </w:p>
        </w:tc>
        <w:tc>
          <w:tcPr>
            <w:tcW w:w="2268"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JPG</w:t>
            </w:r>
          </w:p>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DJVU</w:t>
            </w:r>
          </w:p>
        </w:tc>
        <w:tc>
          <w:tcPr>
            <w:tcW w:w="1442"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≥50%</w:t>
            </w:r>
          </w:p>
        </w:tc>
      </w:tr>
      <w:tr w:rsidR="00D82052" w:rsidRPr="00D129A0" w:rsidTr="0014403E">
        <w:tc>
          <w:tcPr>
            <w:tcW w:w="2197"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teksty drukowane, w których kolor ma znaczenie</w:t>
            </w:r>
            <w:r w:rsidRPr="00D129A0">
              <w:rPr>
                <w:rFonts w:ascii="Cambria" w:hAnsi="Cambria"/>
                <w:sz w:val="22"/>
                <w:szCs w:val="24"/>
                <w:vertAlign w:val="superscript"/>
              </w:rPr>
              <w:t>**)</w:t>
            </w:r>
          </w:p>
        </w:tc>
        <w:tc>
          <w:tcPr>
            <w:tcW w:w="1984"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200 </w:t>
            </w:r>
            <w:proofErr w:type="spellStart"/>
            <w:r w:rsidRPr="00D129A0">
              <w:rPr>
                <w:rFonts w:ascii="Cambria" w:hAnsi="Cambria"/>
                <w:sz w:val="22"/>
                <w:szCs w:val="24"/>
              </w:rPr>
              <w:t>dpi</w:t>
            </w:r>
            <w:proofErr w:type="spellEnd"/>
          </w:p>
        </w:tc>
        <w:tc>
          <w:tcPr>
            <w:tcW w:w="1843"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8 bit - kolor</w:t>
            </w:r>
          </w:p>
        </w:tc>
        <w:tc>
          <w:tcPr>
            <w:tcW w:w="2268"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wielostronicowy TIFF</w:t>
            </w:r>
          </w:p>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wielostronicowy PDF</w:t>
            </w:r>
          </w:p>
        </w:tc>
        <w:tc>
          <w:tcPr>
            <w:tcW w:w="1442"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LZW lub inna bezstratna</w:t>
            </w:r>
          </w:p>
        </w:tc>
      </w:tr>
      <w:tr w:rsidR="00D82052" w:rsidRPr="00D129A0" w:rsidTr="0014403E">
        <w:tc>
          <w:tcPr>
            <w:tcW w:w="2197"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fotografia kolorowa</w:t>
            </w:r>
          </w:p>
        </w:tc>
        <w:tc>
          <w:tcPr>
            <w:tcW w:w="1984"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2500 pikseli na dłuższym boku</w:t>
            </w:r>
          </w:p>
        </w:tc>
        <w:tc>
          <w:tcPr>
            <w:tcW w:w="1843"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24 bit - kolor</w:t>
            </w:r>
          </w:p>
        </w:tc>
        <w:tc>
          <w:tcPr>
            <w:tcW w:w="2268"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JPG</w:t>
            </w:r>
          </w:p>
        </w:tc>
        <w:tc>
          <w:tcPr>
            <w:tcW w:w="1442" w:type="dxa"/>
          </w:tcPr>
          <w:p w:rsidR="00D82052" w:rsidRPr="00D129A0" w:rsidRDefault="00D82052" w:rsidP="00D129A0">
            <w:pPr>
              <w:autoSpaceDE w:val="0"/>
              <w:spacing w:line="276" w:lineRule="auto"/>
              <w:jc w:val="both"/>
              <w:rPr>
                <w:rFonts w:ascii="Cambria" w:hAnsi="Cambria"/>
                <w:sz w:val="22"/>
                <w:szCs w:val="24"/>
              </w:rPr>
            </w:pPr>
            <w:r w:rsidRPr="00D129A0">
              <w:rPr>
                <w:rFonts w:ascii="Cambria" w:hAnsi="Cambria"/>
                <w:sz w:val="22"/>
                <w:szCs w:val="24"/>
              </w:rPr>
              <w:t xml:space="preserve"> ≥50%</w:t>
            </w:r>
          </w:p>
        </w:tc>
      </w:tr>
    </w:tbl>
    <w:p w:rsidR="00D82052" w:rsidRPr="00D129A0" w:rsidRDefault="00D82052" w:rsidP="00D129A0">
      <w:pPr>
        <w:autoSpaceDE w:val="0"/>
        <w:spacing w:line="276" w:lineRule="auto"/>
        <w:jc w:val="both"/>
        <w:rPr>
          <w:rFonts w:ascii="Cambria" w:hAnsi="Cambria"/>
          <w:sz w:val="22"/>
          <w:szCs w:val="24"/>
        </w:rPr>
      </w:pPr>
    </w:p>
    <w:p w:rsidR="00D82052" w:rsidRPr="00D129A0" w:rsidRDefault="00D82052" w:rsidP="00D129A0">
      <w:pPr>
        <w:tabs>
          <w:tab w:val="left" w:pos="568"/>
        </w:tabs>
        <w:autoSpaceDE w:val="0"/>
        <w:spacing w:line="276" w:lineRule="auto"/>
        <w:ind w:left="568" w:hanging="568"/>
        <w:jc w:val="both"/>
        <w:rPr>
          <w:rFonts w:ascii="Cambria" w:hAnsi="Cambria"/>
          <w:sz w:val="22"/>
          <w:szCs w:val="24"/>
          <w:vertAlign w:val="superscript"/>
        </w:rPr>
      </w:pPr>
      <w:r w:rsidRPr="00D129A0">
        <w:rPr>
          <w:rFonts w:ascii="Cambria" w:hAnsi="Cambria"/>
          <w:sz w:val="22"/>
          <w:szCs w:val="24"/>
          <w:vertAlign w:val="superscript"/>
        </w:rPr>
        <w:t>*)</w:t>
      </w:r>
      <w:r w:rsidRPr="00D129A0">
        <w:rPr>
          <w:rFonts w:ascii="Cambria" w:hAnsi="Cambria"/>
          <w:sz w:val="22"/>
          <w:szCs w:val="24"/>
        </w:rPr>
        <w:tab/>
        <w:t>To znaczy, że kolor nie ma znaczenia dla zrozumienia treści, na przykład gdy cały tekst jest w jednym kolorze, a jedynie nagłówki, stopki, pieczątki, podpisy itp. są w innym kolorze.</w:t>
      </w:r>
    </w:p>
    <w:p w:rsidR="00D82052" w:rsidRDefault="00D82052" w:rsidP="00D129A0">
      <w:pPr>
        <w:tabs>
          <w:tab w:val="left" w:pos="568"/>
        </w:tabs>
        <w:autoSpaceDE w:val="0"/>
        <w:spacing w:line="276" w:lineRule="auto"/>
        <w:ind w:left="568" w:hanging="568"/>
        <w:jc w:val="both"/>
        <w:rPr>
          <w:rFonts w:ascii="Cambria" w:hAnsi="Cambria"/>
          <w:sz w:val="22"/>
          <w:szCs w:val="24"/>
        </w:rPr>
      </w:pPr>
      <w:r w:rsidRPr="00D129A0">
        <w:rPr>
          <w:rFonts w:ascii="Cambria" w:hAnsi="Cambria"/>
          <w:sz w:val="22"/>
          <w:szCs w:val="24"/>
          <w:vertAlign w:val="superscript"/>
        </w:rPr>
        <w:t>**</w:t>
      </w:r>
      <w:r w:rsidRPr="00D129A0">
        <w:rPr>
          <w:rFonts w:ascii="Cambria" w:hAnsi="Cambria"/>
          <w:sz w:val="22"/>
          <w:szCs w:val="24"/>
        </w:rPr>
        <w:t>)</w:t>
      </w:r>
      <w:r w:rsidRPr="00D129A0">
        <w:rPr>
          <w:rFonts w:ascii="Cambria" w:hAnsi="Cambria"/>
          <w:sz w:val="22"/>
          <w:szCs w:val="24"/>
        </w:rPr>
        <w:tab/>
        <w:t>Na przykład fragmenty istotne dla zrozumienia treści są wyróżnione kolorem, tekst zawiera kolorowe rysunki itp.</w:t>
      </w:r>
    </w:p>
    <w:p w:rsidR="00C76DDB" w:rsidRDefault="00C76DDB" w:rsidP="00D129A0">
      <w:pPr>
        <w:tabs>
          <w:tab w:val="left" w:pos="568"/>
        </w:tabs>
        <w:autoSpaceDE w:val="0"/>
        <w:spacing w:line="276" w:lineRule="auto"/>
        <w:ind w:left="568" w:hanging="568"/>
        <w:jc w:val="both"/>
        <w:rPr>
          <w:rFonts w:ascii="Cambria" w:hAnsi="Cambria"/>
          <w:sz w:val="22"/>
          <w:szCs w:val="24"/>
        </w:rPr>
      </w:pPr>
    </w:p>
    <w:p w:rsidR="00C76DDB" w:rsidRDefault="00C76DDB" w:rsidP="00D129A0">
      <w:pPr>
        <w:tabs>
          <w:tab w:val="left" w:pos="568"/>
        </w:tabs>
        <w:autoSpaceDE w:val="0"/>
        <w:spacing w:line="276" w:lineRule="auto"/>
        <w:ind w:left="568" w:hanging="568"/>
        <w:jc w:val="both"/>
        <w:rPr>
          <w:rFonts w:ascii="Cambria" w:hAnsi="Cambria"/>
          <w:sz w:val="22"/>
          <w:szCs w:val="24"/>
        </w:rPr>
      </w:pPr>
    </w:p>
    <w:p w:rsidR="00C76DDB" w:rsidRDefault="00C76DDB" w:rsidP="00D129A0">
      <w:pPr>
        <w:tabs>
          <w:tab w:val="left" w:pos="568"/>
        </w:tabs>
        <w:autoSpaceDE w:val="0"/>
        <w:spacing w:line="276" w:lineRule="auto"/>
        <w:ind w:left="568" w:hanging="568"/>
        <w:jc w:val="both"/>
        <w:rPr>
          <w:rFonts w:ascii="Cambria" w:hAnsi="Cambria"/>
          <w:sz w:val="22"/>
          <w:szCs w:val="24"/>
        </w:rPr>
      </w:pPr>
    </w:p>
    <w:p w:rsidR="00C76DDB" w:rsidRDefault="00C76DDB" w:rsidP="00C76DDB">
      <w:pPr>
        <w:tabs>
          <w:tab w:val="left" w:pos="568"/>
        </w:tabs>
        <w:autoSpaceDE w:val="0"/>
        <w:spacing w:line="276" w:lineRule="auto"/>
        <w:jc w:val="both"/>
        <w:rPr>
          <w:rFonts w:ascii="Cambria" w:hAnsi="Cambria"/>
          <w:sz w:val="22"/>
          <w:szCs w:val="24"/>
        </w:rPr>
      </w:pPr>
    </w:p>
    <w:p w:rsidR="00C76DDB" w:rsidRPr="00C76DDB" w:rsidRDefault="00C76DDB" w:rsidP="00C76DDB">
      <w:pPr>
        <w:pStyle w:val="Nagwek2"/>
        <w:spacing w:before="0" w:after="0" w:line="276" w:lineRule="auto"/>
        <w:jc w:val="both"/>
        <w:rPr>
          <w:rFonts w:ascii="Cambria" w:hAnsi="Cambria"/>
          <w:i w:val="0"/>
          <w:iCs w:val="0"/>
          <w:sz w:val="24"/>
          <w:szCs w:val="24"/>
        </w:rPr>
      </w:pPr>
      <w:r>
        <w:rPr>
          <w:rFonts w:ascii="Cambria" w:hAnsi="Cambria"/>
          <w:i w:val="0"/>
          <w:iCs w:val="0"/>
          <w:sz w:val="24"/>
          <w:szCs w:val="24"/>
        </w:rPr>
        <w:lastRenderedPageBreak/>
        <w:t>Załącznik nr 3</w:t>
      </w:r>
    </w:p>
    <w:tbl>
      <w:tblPr>
        <w:tblpPr w:leftFromText="141" w:rightFromText="141" w:vertAnchor="page" w:horzAnchor="margin" w:tblpXSpec="center" w:tblpY="2348"/>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9"/>
      </w:tblGrid>
      <w:tr w:rsidR="00C76DDB" w:rsidTr="00C76DDB">
        <w:trPr>
          <w:trHeight w:val="13114"/>
        </w:trPr>
        <w:tc>
          <w:tcPr>
            <w:tcW w:w="10299" w:type="dxa"/>
          </w:tcPr>
          <w:p w:rsidR="00C76DDB" w:rsidRDefault="00C76DDB" w:rsidP="00C76DDB">
            <w:pPr>
              <w:tabs>
                <w:tab w:val="left" w:pos="2469"/>
                <w:tab w:val="center" w:pos="5079"/>
              </w:tabs>
              <w:rPr>
                <w:b/>
                <w:i/>
                <w:sz w:val="32"/>
              </w:rPr>
            </w:pPr>
            <w:r>
              <w:rPr>
                <w:b/>
                <w:i/>
                <w:sz w:val="32"/>
              </w:rPr>
              <w:tab/>
            </w:r>
          </w:p>
          <w:p w:rsidR="00C76DDB" w:rsidRDefault="00C76DDB" w:rsidP="00C76DDB">
            <w:pPr>
              <w:tabs>
                <w:tab w:val="left" w:pos="2469"/>
                <w:tab w:val="center" w:pos="5079"/>
              </w:tabs>
              <w:jc w:val="center"/>
              <w:rPr>
                <w:b/>
                <w:i/>
                <w:sz w:val="32"/>
              </w:rPr>
            </w:pPr>
            <w:r>
              <w:rPr>
                <w:b/>
                <w:i/>
                <w:sz w:val="32"/>
              </w:rPr>
              <w:t>(nazwa jednostki organizacyjnej)</w:t>
            </w:r>
          </w:p>
          <w:p w:rsidR="00C76DDB" w:rsidRDefault="00C76DDB" w:rsidP="00C76DDB">
            <w:pPr>
              <w:jc w:val="center"/>
              <w:rPr>
                <w:b/>
                <w:sz w:val="32"/>
              </w:rPr>
            </w:pPr>
          </w:p>
          <w:p w:rsidR="00C76DDB" w:rsidRDefault="00C76DDB" w:rsidP="00C76DDB">
            <w:pPr>
              <w:jc w:val="center"/>
              <w:rPr>
                <w:b/>
                <w:sz w:val="32"/>
              </w:rPr>
            </w:pPr>
          </w:p>
          <w:p w:rsidR="00C76DDB" w:rsidRDefault="00C76DDB" w:rsidP="00C76DDB">
            <w:pPr>
              <w:jc w:val="center"/>
              <w:rPr>
                <w:b/>
                <w:sz w:val="28"/>
              </w:rPr>
            </w:pPr>
            <w:r>
              <w:rPr>
                <w:b/>
                <w:i/>
                <w:sz w:val="32"/>
              </w:rPr>
              <w:t>(nazwa komórki organizacyjnej)</w:t>
            </w:r>
          </w:p>
          <w:p w:rsidR="00C76DDB" w:rsidRDefault="00C76DDB" w:rsidP="00C76DDB">
            <w:pPr>
              <w:jc w:val="center"/>
              <w:rPr>
                <w:b/>
                <w:sz w:val="28"/>
              </w:rPr>
            </w:pPr>
          </w:p>
          <w:p w:rsidR="00C76DDB" w:rsidRDefault="00C76DDB" w:rsidP="00C76DDB">
            <w:pPr>
              <w:jc w:val="center"/>
              <w:rPr>
                <w:b/>
                <w:sz w:val="28"/>
              </w:rPr>
            </w:pPr>
          </w:p>
          <w:p w:rsidR="00C76DDB" w:rsidRDefault="00C76DDB" w:rsidP="00C76DDB">
            <w:pPr>
              <w:jc w:val="center"/>
              <w:rPr>
                <w:b/>
                <w:sz w:val="28"/>
              </w:rPr>
            </w:pPr>
          </w:p>
          <w:p w:rsidR="00C76DDB" w:rsidRDefault="00C76DDB" w:rsidP="00C76DDB">
            <w:pPr>
              <w:jc w:val="center"/>
              <w:rPr>
                <w:b/>
                <w:sz w:val="32"/>
              </w:rPr>
            </w:pPr>
          </w:p>
          <w:p w:rsidR="00C76DDB" w:rsidRDefault="00C76DDB" w:rsidP="00C76DDB">
            <w:pPr>
              <w:jc w:val="both"/>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p>
          <w:p w:rsidR="00C76DDB" w:rsidRDefault="00C76DDB" w:rsidP="00C76DDB">
            <w:pPr>
              <w:rPr>
                <w:b/>
                <w:i/>
                <w:sz w:val="26"/>
              </w:rPr>
            </w:pPr>
            <w:r>
              <w:rPr>
                <w:b/>
                <w:i/>
                <w:sz w:val="26"/>
              </w:rPr>
              <w:t>(symbol literowy</w:t>
            </w:r>
            <w:r>
              <w:rPr>
                <w:b/>
                <w:i/>
                <w:sz w:val="26"/>
              </w:rPr>
              <w:tab/>
            </w:r>
            <w:r>
              <w:rPr>
                <w:b/>
                <w:i/>
                <w:sz w:val="26"/>
              </w:rPr>
              <w:tab/>
            </w:r>
            <w:r>
              <w:rPr>
                <w:b/>
                <w:i/>
                <w:sz w:val="26"/>
              </w:rPr>
              <w:tab/>
            </w:r>
            <w:r>
              <w:rPr>
                <w:b/>
                <w:i/>
                <w:sz w:val="26"/>
              </w:rPr>
              <w:tab/>
            </w:r>
            <w:r>
              <w:rPr>
                <w:b/>
                <w:i/>
                <w:sz w:val="26"/>
              </w:rPr>
              <w:tab/>
            </w:r>
            <w:r>
              <w:rPr>
                <w:b/>
                <w:i/>
                <w:sz w:val="26"/>
              </w:rPr>
              <w:tab/>
            </w:r>
            <w:r>
              <w:rPr>
                <w:b/>
                <w:i/>
                <w:sz w:val="26"/>
              </w:rPr>
              <w:tab/>
              <w:t xml:space="preserve">            (kategoria archiwalna)</w:t>
            </w:r>
          </w:p>
          <w:p w:rsidR="00C76DDB" w:rsidRDefault="00C76DDB" w:rsidP="00C76DDB">
            <w:pPr>
              <w:rPr>
                <w:b/>
                <w:i/>
                <w:sz w:val="26"/>
              </w:rPr>
            </w:pPr>
            <w:r>
              <w:rPr>
                <w:b/>
                <w:i/>
                <w:sz w:val="26"/>
              </w:rPr>
              <w:t>komórki organizacyjnej</w:t>
            </w:r>
          </w:p>
          <w:p w:rsidR="00C76DDB" w:rsidRDefault="00C76DDB" w:rsidP="00C76DDB">
            <w:pPr>
              <w:rPr>
                <w:b/>
                <w:i/>
                <w:sz w:val="18"/>
              </w:rPr>
            </w:pPr>
            <w:r>
              <w:rPr>
                <w:b/>
                <w:i/>
                <w:sz w:val="26"/>
              </w:rPr>
              <w:t>i symbol klasyfikacyjny z wykazu akt)</w:t>
            </w:r>
          </w:p>
          <w:p w:rsidR="00C76DDB" w:rsidRDefault="00C76DDB" w:rsidP="00C76DDB">
            <w:pPr>
              <w:jc w:val="center"/>
              <w:rPr>
                <w:b/>
                <w:sz w:val="32"/>
              </w:rPr>
            </w:pPr>
          </w:p>
          <w:p w:rsidR="00C76DDB" w:rsidRDefault="00C76DDB" w:rsidP="00C76DDB">
            <w:pPr>
              <w:jc w:val="center"/>
              <w:rPr>
                <w:b/>
                <w:sz w:val="32"/>
              </w:rPr>
            </w:pPr>
          </w:p>
          <w:p w:rsidR="00C76DDB" w:rsidRDefault="00C76DDB" w:rsidP="00C76DDB">
            <w:pPr>
              <w:jc w:val="center"/>
              <w:rPr>
                <w:b/>
                <w:sz w:val="32"/>
              </w:rPr>
            </w:pPr>
          </w:p>
          <w:p w:rsidR="00C76DDB" w:rsidRDefault="00C76DDB" w:rsidP="00C76DDB">
            <w:pPr>
              <w:jc w:val="center"/>
              <w:rPr>
                <w:b/>
                <w:sz w:val="32"/>
              </w:rPr>
            </w:pPr>
          </w:p>
          <w:p w:rsidR="00C76DDB" w:rsidRDefault="00C76DDB" w:rsidP="00C76DDB">
            <w:pPr>
              <w:jc w:val="center"/>
              <w:rPr>
                <w:b/>
                <w:sz w:val="32"/>
              </w:rPr>
            </w:pPr>
          </w:p>
          <w:p w:rsidR="00C76DDB" w:rsidRDefault="00C76DDB" w:rsidP="00C76DDB">
            <w:pPr>
              <w:jc w:val="center"/>
              <w:rPr>
                <w:b/>
                <w:i/>
                <w:sz w:val="32"/>
              </w:rPr>
            </w:pPr>
            <w:r>
              <w:rPr>
                <w:b/>
                <w:i/>
                <w:sz w:val="32"/>
              </w:rPr>
              <w:t xml:space="preserve">tytuł teczki </w:t>
            </w:r>
          </w:p>
          <w:p w:rsidR="00C76DDB" w:rsidRDefault="00C76DDB" w:rsidP="00C76DDB">
            <w:pPr>
              <w:jc w:val="center"/>
              <w:rPr>
                <w:b/>
                <w:i/>
                <w:sz w:val="32"/>
              </w:rPr>
            </w:pPr>
            <w:r>
              <w:rPr>
                <w:b/>
                <w:i/>
                <w:sz w:val="32"/>
              </w:rPr>
              <w:t xml:space="preserve">(hasło klasyfikacyjne poszerzone o informacje o rodzaju dokumentacji) </w:t>
            </w:r>
          </w:p>
          <w:p w:rsidR="00C76DDB" w:rsidRDefault="00C76DDB" w:rsidP="00C76DDB">
            <w:pPr>
              <w:jc w:val="center"/>
              <w:rPr>
                <w:b/>
                <w:sz w:val="32"/>
              </w:rPr>
            </w:pPr>
          </w:p>
          <w:p w:rsidR="00C76DDB" w:rsidRDefault="00C76DDB" w:rsidP="00C76DDB">
            <w:pPr>
              <w:jc w:val="center"/>
              <w:rPr>
                <w:b/>
                <w:sz w:val="32"/>
              </w:rPr>
            </w:pPr>
          </w:p>
          <w:p w:rsidR="00C76DDB" w:rsidRDefault="00C76DDB" w:rsidP="00C76DDB">
            <w:pPr>
              <w:rPr>
                <w:b/>
                <w:sz w:val="32"/>
              </w:rPr>
            </w:pPr>
          </w:p>
          <w:p w:rsidR="00C76DDB" w:rsidRDefault="00C76DDB" w:rsidP="00C76DDB">
            <w:pPr>
              <w:ind w:left="3540" w:firstLine="708"/>
              <w:rPr>
                <w:b/>
                <w:sz w:val="32"/>
              </w:rPr>
            </w:pPr>
          </w:p>
          <w:p w:rsidR="00C76DDB" w:rsidRDefault="00C76DDB" w:rsidP="00C76DDB">
            <w:pPr>
              <w:ind w:left="3540" w:firstLine="708"/>
              <w:rPr>
                <w:b/>
                <w:sz w:val="32"/>
              </w:rPr>
            </w:pPr>
          </w:p>
          <w:p w:rsidR="00C76DDB" w:rsidRDefault="00C76DDB" w:rsidP="00C76DDB">
            <w:pPr>
              <w:jc w:val="right"/>
              <w:rPr>
                <w:b/>
                <w:i/>
                <w:sz w:val="32"/>
              </w:rPr>
            </w:pPr>
            <w:r>
              <w:rPr>
                <w:b/>
                <w:i/>
                <w:sz w:val="32"/>
              </w:rPr>
              <w:t>(roczne daty krańcowe akt)</w:t>
            </w:r>
          </w:p>
          <w:p w:rsidR="00C76DDB" w:rsidRDefault="00C76DDB" w:rsidP="00C76DDB">
            <w:pPr>
              <w:rPr>
                <w:b/>
                <w:sz w:val="32"/>
              </w:rPr>
            </w:pPr>
          </w:p>
          <w:p w:rsidR="00C76DDB" w:rsidRDefault="00C76DDB" w:rsidP="00C76DDB">
            <w:pPr>
              <w:rPr>
                <w:b/>
                <w:sz w:val="32"/>
              </w:rPr>
            </w:pPr>
          </w:p>
          <w:p w:rsidR="00C76DDB" w:rsidRDefault="00C76DDB" w:rsidP="00C76DDB">
            <w:pPr>
              <w:jc w:val="center"/>
              <w:rPr>
                <w:b/>
                <w:i/>
                <w:sz w:val="24"/>
              </w:rPr>
            </w:pPr>
            <w:r>
              <w:rPr>
                <w:b/>
                <w:i/>
                <w:sz w:val="24"/>
              </w:rPr>
              <w:t>(ewentualnie kolejny numer tomu)</w:t>
            </w:r>
          </w:p>
          <w:p w:rsidR="00C76DDB" w:rsidRDefault="00C76DDB" w:rsidP="00C76DDB">
            <w:pPr>
              <w:rPr>
                <w:b/>
                <w:sz w:val="32"/>
              </w:rPr>
            </w:pPr>
          </w:p>
          <w:p w:rsidR="00C76DDB" w:rsidRDefault="00C76DDB" w:rsidP="00C76DDB">
            <w:pPr>
              <w:rPr>
                <w:b/>
                <w:sz w:val="32"/>
              </w:rPr>
            </w:pPr>
          </w:p>
          <w:p w:rsidR="00C76DDB" w:rsidRDefault="00C76DDB" w:rsidP="00C76DDB">
            <w:pPr>
              <w:rPr>
                <w:b/>
                <w:sz w:val="32"/>
              </w:rPr>
            </w:pPr>
          </w:p>
          <w:p w:rsidR="00C76DDB" w:rsidRDefault="00C76DDB" w:rsidP="00C76DDB">
            <w:pPr>
              <w:rPr>
                <w:b/>
                <w:sz w:val="32"/>
              </w:rPr>
            </w:pPr>
          </w:p>
          <w:p w:rsidR="00C76DDB" w:rsidRDefault="00C76DDB" w:rsidP="00C76DDB">
            <w:pPr>
              <w:rPr>
                <w:b/>
                <w:sz w:val="32"/>
              </w:rPr>
            </w:pPr>
          </w:p>
          <w:p w:rsidR="00C76DDB" w:rsidRDefault="00C76DDB" w:rsidP="00C76DDB">
            <w:pPr>
              <w:rPr>
                <w:b/>
                <w:i/>
                <w:sz w:val="32"/>
              </w:rPr>
            </w:pPr>
            <w:r>
              <w:rPr>
                <w:b/>
                <w:i/>
                <w:sz w:val="32"/>
              </w:rPr>
              <w:t>(sygnatura archiwalna)</w:t>
            </w:r>
          </w:p>
          <w:p w:rsidR="00C76DDB" w:rsidRDefault="00C76DDB" w:rsidP="00C76DDB">
            <w:pPr>
              <w:pStyle w:val="Nagwek2"/>
              <w:numPr>
                <w:ilvl w:val="0"/>
                <w:numId w:val="0"/>
              </w:numPr>
              <w:spacing w:before="0" w:after="0" w:line="276" w:lineRule="auto"/>
              <w:jc w:val="both"/>
              <w:rPr>
                <w:rFonts w:ascii="Cambria" w:hAnsi="Cambria"/>
                <w:i w:val="0"/>
                <w:iCs w:val="0"/>
                <w:sz w:val="24"/>
                <w:szCs w:val="24"/>
              </w:rPr>
            </w:pPr>
          </w:p>
        </w:tc>
      </w:tr>
    </w:tbl>
    <w:p w:rsidR="00C76DDB" w:rsidRDefault="00C76DDB" w:rsidP="00C76DDB">
      <w:pPr>
        <w:pStyle w:val="Nagwek2"/>
        <w:spacing w:before="0" w:after="0" w:line="276" w:lineRule="auto"/>
        <w:jc w:val="both"/>
        <w:rPr>
          <w:rFonts w:ascii="Cambria" w:hAnsi="Cambria"/>
          <w:i w:val="0"/>
          <w:iCs w:val="0"/>
          <w:sz w:val="24"/>
          <w:szCs w:val="24"/>
        </w:rPr>
      </w:pPr>
      <w:r w:rsidRPr="00C76DDB">
        <w:rPr>
          <w:rFonts w:ascii="Cambria" w:hAnsi="Cambria"/>
          <w:i w:val="0"/>
          <w:iCs w:val="0"/>
          <w:sz w:val="24"/>
          <w:szCs w:val="24"/>
        </w:rPr>
        <w:t>Wzór prawidłowego opisu teczki aktowej w archiwum zakładowym</w:t>
      </w:r>
    </w:p>
    <w:p w:rsidR="00C76DDB" w:rsidRDefault="00C76DDB" w:rsidP="00C76DDB"/>
    <w:p w:rsidR="00C76DDB" w:rsidRPr="009E2940" w:rsidRDefault="00C76DDB" w:rsidP="00C76DDB">
      <w:pPr>
        <w:pStyle w:val="Nagwek2"/>
        <w:spacing w:before="0" w:after="0" w:line="276" w:lineRule="auto"/>
        <w:jc w:val="both"/>
        <w:rPr>
          <w:rFonts w:ascii="Cambria" w:hAnsi="Cambria"/>
          <w:i w:val="0"/>
          <w:iCs w:val="0"/>
          <w:sz w:val="24"/>
          <w:szCs w:val="24"/>
        </w:rPr>
      </w:pPr>
      <w:r>
        <w:rPr>
          <w:rFonts w:ascii="Cambria" w:hAnsi="Cambria"/>
          <w:i w:val="0"/>
          <w:iCs w:val="0"/>
          <w:sz w:val="24"/>
          <w:szCs w:val="24"/>
        </w:rPr>
        <w:lastRenderedPageBreak/>
        <w:t>Załącznik nr 4</w:t>
      </w:r>
      <w:r w:rsidRPr="00D129A0">
        <w:rPr>
          <w:rFonts w:ascii="Cambria" w:hAnsi="Cambria"/>
          <w:i w:val="0"/>
          <w:iCs w:val="0"/>
          <w:sz w:val="24"/>
          <w:szCs w:val="24"/>
        </w:rPr>
        <w:t> </w:t>
      </w:r>
    </w:p>
    <w:p w:rsidR="00C76DDB" w:rsidRPr="00AF611D" w:rsidRDefault="00C76DDB" w:rsidP="00C76DDB">
      <w:pPr>
        <w:pStyle w:val="Nagwek2"/>
        <w:spacing w:before="0" w:after="0" w:line="276" w:lineRule="auto"/>
        <w:jc w:val="both"/>
        <w:rPr>
          <w:rFonts w:ascii="Cambria" w:hAnsi="Cambria"/>
          <w:i w:val="0"/>
          <w:iCs w:val="0"/>
          <w:sz w:val="24"/>
          <w:szCs w:val="24"/>
        </w:rPr>
      </w:pPr>
      <w:r w:rsidRPr="00AF611D">
        <w:rPr>
          <w:rFonts w:ascii="Cambria" w:hAnsi="Cambria"/>
          <w:i w:val="0"/>
          <w:sz w:val="24"/>
          <w:szCs w:val="24"/>
        </w:rPr>
        <w:t xml:space="preserve">Wzór </w:t>
      </w:r>
      <w:r>
        <w:rPr>
          <w:rFonts w:ascii="Cambria" w:hAnsi="Cambria"/>
          <w:i w:val="0"/>
          <w:sz w:val="24"/>
          <w:szCs w:val="24"/>
        </w:rPr>
        <w:t>pieczęci wpływu</w:t>
      </w:r>
    </w:p>
    <w:p w:rsidR="00C76DDB" w:rsidRDefault="00C76DDB" w:rsidP="00C76DDB">
      <w:pPr>
        <w:jc w:val="right"/>
      </w:pPr>
    </w:p>
    <w:p w:rsidR="00C76DDB" w:rsidRDefault="00C76DDB" w:rsidP="00C76DDB"/>
    <w:p w:rsidR="00C76DDB" w:rsidRDefault="00C76DDB" w:rsidP="00C76DDB"/>
    <w:tbl>
      <w:tblPr>
        <w:tblStyle w:val="Tabela-Siatka"/>
        <w:tblW w:w="0" w:type="auto"/>
        <w:jc w:val="center"/>
        <w:tblLook w:val="04A0" w:firstRow="1" w:lastRow="0" w:firstColumn="1" w:lastColumn="0" w:noHBand="0" w:noVBand="1"/>
      </w:tblPr>
      <w:tblGrid>
        <w:gridCol w:w="4816"/>
      </w:tblGrid>
      <w:tr w:rsidR="00C76DDB" w:rsidTr="00465174">
        <w:trPr>
          <w:trHeight w:val="3745"/>
          <w:jc w:val="center"/>
        </w:trPr>
        <w:tc>
          <w:tcPr>
            <w:tcW w:w="3742" w:type="dxa"/>
          </w:tcPr>
          <w:p w:rsidR="00C76DDB" w:rsidRDefault="00C76DDB" w:rsidP="00465174">
            <w:pPr>
              <w:jc w:val="center"/>
            </w:pPr>
            <w:r>
              <w:t>Kancelaria Ogólna</w:t>
            </w:r>
          </w:p>
          <w:p w:rsidR="00C76DDB" w:rsidRDefault="00C76DDB" w:rsidP="00465174">
            <w:pPr>
              <w:jc w:val="center"/>
            </w:pPr>
            <w:r>
              <w:t>Akademia Sztuk Pięknych</w:t>
            </w:r>
            <w:r>
              <w:br/>
              <w:t xml:space="preserve"> w Gdańsku</w:t>
            </w:r>
          </w:p>
          <w:p w:rsidR="00C76DDB" w:rsidRDefault="00C76DDB" w:rsidP="00465174"/>
          <w:p w:rsidR="00C76DDB" w:rsidRDefault="00C76DDB" w:rsidP="00465174"/>
          <w:p w:rsidR="00C76DDB" w:rsidRDefault="00C76DDB" w:rsidP="00465174">
            <w:proofErr w:type="spellStart"/>
            <w:r>
              <w:t>Wpł</w:t>
            </w:r>
            <w:proofErr w:type="spellEnd"/>
            <w:r>
              <w:t>.</w:t>
            </w:r>
          </w:p>
          <w:p w:rsidR="00C76DDB" w:rsidRDefault="00C76DDB" w:rsidP="00465174">
            <w:r>
              <w:t>dnia:…………………………………………………..</w:t>
            </w:r>
          </w:p>
          <w:p w:rsidR="00C76DDB" w:rsidRDefault="00C76DDB" w:rsidP="00465174"/>
          <w:p w:rsidR="00C76DDB" w:rsidRDefault="00C76DDB" w:rsidP="00465174"/>
          <w:p w:rsidR="00C76DDB" w:rsidRDefault="00C76DDB" w:rsidP="00465174"/>
          <w:p w:rsidR="00C76DDB" w:rsidRDefault="00C76DDB" w:rsidP="00465174">
            <w:r>
              <w:t>……………………………………………………………</w:t>
            </w:r>
          </w:p>
          <w:p w:rsidR="00C76DDB" w:rsidRPr="00C66EB3" w:rsidRDefault="00C76DDB" w:rsidP="00465174">
            <w:pPr>
              <w:jc w:val="center"/>
              <w:rPr>
                <w:vertAlign w:val="superscript"/>
              </w:rPr>
            </w:pPr>
            <w:r w:rsidRPr="009E2940">
              <w:rPr>
                <w:sz w:val="24"/>
                <w:vertAlign w:val="superscript"/>
              </w:rPr>
              <w:t>(nr ewidencyjny z księgi kancelaryjnej)</w:t>
            </w:r>
          </w:p>
        </w:tc>
      </w:tr>
    </w:tbl>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Default="00C76DDB" w:rsidP="00C76DDB"/>
    <w:p w:rsidR="00C76DDB" w:rsidRPr="00CB6726" w:rsidRDefault="00C76DDB" w:rsidP="00C76DDB">
      <w:pPr>
        <w:pStyle w:val="Nagwek2"/>
        <w:spacing w:before="0" w:after="0" w:line="276" w:lineRule="auto"/>
        <w:jc w:val="both"/>
        <w:rPr>
          <w:rFonts w:ascii="Cambria" w:hAnsi="Cambria"/>
        </w:rPr>
      </w:pPr>
      <w:r>
        <w:rPr>
          <w:rFonts w:ascii="Cambria" w:hAnsi="Cambria"/>
          <w:i w:val="0"/>
          <w:iCs w:val="0"/>
          <w:sz w:val="24"/>
          <w:szCs w:val="24"/>
        </w:rPr>
        <w:lastRenderedPageBreak/>
        <w:t>Załącznik nr 5</w:t>
      </w:r>
      <w:r w:rsidRPr="00D129A0">
        <w:rPr>
          <w:rFonts w:ascii="Cambria" w:hAnsi="Cambria"/>
          <w:i w:val="0"/>
          <w:iCs w:val="0"/>
          <w:sz w:val="24"/>
          <w:szCs w:val="24"/>
        </w:rPr>
        <w:t> </w:t>
      </w:r>
    </w:p>
    <w:p w:rsidR="00C76DDB" w:rsidRPr="00CB6726" w:rsidRDefault="00C76DDB" w:rsidP="00C76DDB">
      <w:pPr>
        <w:pStyle w:val="Nagwek2"/>
        <w:spacing w:before="0" w:after="0" w:line="276" w:lineRule="auto"/>
        <w:jc w:val="both"/>
        <w:rPr>
          <w:rFonts w:ascii="Cambria" w:hAnsi="Cambria"/>
          <w:i w:val="0"/>
          <w:iCs w:val="0"/>
          <w:sz w:val="24"/>
          <w:szCs w:val="24"/>
        </w:rPr>
      </w:pPr>
      <w:r w:rsidRPr="00CB6726">
        <w:rPr>
          <w:rFonts w:ascii="Cambria" w:hAnsi="Cambria"/>
          <w:i w:val="0"/>
          <w:iCs w:val="0"/>
          <w:sz w:val="24"/>
          <w:szCs w:val="24"/>
        </w:rPr>
        <w:t>Formularz służący do rejestrowania spraw w obrębie teczki aktowej</w:t>
      </w:r>
    </w:p>
    <w:p w:rsidR="00C76DDB" w:rsidRDefault="00C76DDB" w:rsidP="00C76DDB"/>
    <w:tbl>
      <w:tblPr>
        <w:tblpPr w:leftFromText="141" w:rightFromText="141" w:vertAnchor="page" w:horzAnchor="margin" w:tblpXSpec="center" w:tblpY="2498"/>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900"/>
        <w:gridCol w:w="1766"/>
        <w:gridCol w:w="1384"/>
        <w:gridCol w:w="1440"/>
        <w:gridCol w:w="1260"/>
        <w:gridCol w:w="766"/>
        <w:gridCol w:w="764"/>
        <w:gridCol w:w="1662"/>
      </w:tblGrid>
      <w:tr w:rsidR="00C76DDB" w:rsidTr="00C76DDB">
        <w:trPr>
          <w:cantSplit/>
        </w:trPr>
        <w:tc>
          <w:tcPr>
            <w:tcW w:w="970" w:type="dxa"/>
            <w:tcBorders>
              <w:top w:val="nil"/>
            </w:tcBorders>
          </w:tcPr>
          <w:p w:rsidR="00C76DDB" w:rsidRDefault="00C76DDB" w:rsidP="00C76DDB">
            <w:pPr>
              <w:spacing w:before="120" w:after="120"/>
            </w:pPr>
          </w:p>
        </w:tc>
        <w:tc>
          <w:tcPr>
            <w:tcW w:w="900" w:type="dxa"/>
            <w:tcBorders>
              <w:top w:val="nil"/>
            </w:tcBorders>
          </w:tcPr>
          <w:p w:rsidR="00C76DDB" w:rsidRDefault="00C76DDB" w:rsidP="00C76DDB">
            <w:pPr>
              <w:spacing w:before="120" w:after="120"/>
            </w:pPr>
          </w:p>
        </w:tc>
        <w:tc>
          <w:tcPr>
            <w:tcW w:w="1766" w:type="dxa"/>
            <w:tcBorders>
              <w:top w:val="nil"/>
            </w:tcBorders>
          </w:tcPr>
          <w:p w:rsidR="00C76DDB" w:rsidRDefault="00C76DDB" w:rsidP="00C76DDB">
            <w:pPr>
              <w:spacing w:before="120" w:after="120"/>
            </w:pPr>
          </w:p>
        </w:tc>
        <w:tc>
          <w:tcPr>
            <w:tcW w:w="1384" w:type="dxa"/>
            <w:tcBorders>
              <w:top w:val="nil"/>
            </w:tcBorders>
          </w:tcPr>
          <w:p w:rsidR="00C76DDB" w:rsidRDefault="00C76DDB" w:rsidP="00C76DDB">
            <w:pPr>
              <w:spacing w:before="120" w:after="120"/>
            </w:pPr>
          </w:p>
        </w:tc>
        <w:tc>
          <w:tcPr>
            <w:tcW w:w="5892" w:type="dxa"/>
            <w:gridSpan w:val="5"/>
            <w:tcBorders>
              <w:top w:val="nil"/>
            </w:tcBorders>
          </w:tcPr>
          <w:p w:rsidR="00C76DDB" w:rsidRDefault="00C76DDB" w:rsidP="00C76DDB">
            <w:pPr>
              <w:spacing w:before="120" w:after="120"/>
            </w:pPr>
          </w:p>
        </w:tc>
      </w:tr>
      <w:tr w:rsidR="00C76DDB" w:rsidTr="00C76DDB">
        <w:trPr>
          <w:cantSplit/>
        </w:trPr>
        <w:tc>
          <w:tcPr>
            <w:tcW w:w="970" w:type="dxa"/>
          </w:tcPr>
          <w:p w:rsidR="00C76DDB" w:rsidRDefault="00C76DDB" w:rsidP="00C76DDB">
            <w:pPr>
              <w:jc w:val="center"/>
              <w:rPr>
                <w:b/>
              </w:rPr>
            </w:pPr>
            <w:r>
              <w:rPr>
                <w:b/>
              </w:rPr>
              <w:t>rok</w:t>
            </w:r>
          </w:p>
        </w:tc>
        <w:tc>
          <w:tcPr>
            <w:tcW w:w="900" w:type="dxa"/>
          </w:tcPr>
          <w:p w:rsidR="00C76DDB" w:rsidRDefault="00C76DDB" w:rsidP="00C76DDB">
            <w:pPr>
              <w:jc w:val="center"/>
              <w:rPr>
                <w:b/>
              </w:rPr>
            </w:pPr>
            <w:r>
              <w:rPr>
                <w:b/>
              </w:rPr>
              <w:t>referent</w:t>
            </w:r>
          </w:p>
        </w:tc>
        <w:tc>
          <w:tcPr>
            <w:tcW w:w="1766" w:type="dxa"/>
          </w:tcPr>
          <w:p w:rsidR="00C76DDB" w:rsidRDefault="00C76DDB" w:rsidP="00C76DDB">
            <w:pPr>
              <w:jc w:val="center"/>
              <w:rPr>
                <w:b/>
              </w:rPr>
            </w:pPr>
            <w:r>
              <w:rPr>
                <w:b/>
              </w:rPr>
              <w:t>symbol kom. org.</w:t>
            </w:r>
          </w:p>
        </w:tc>
        <w:tc>
          <w:tcPr>
            <w:tcW w:w="1384" w:type="dxa"/>
          </w:tcPr>
          <w:p w:rsidR="00C76DDB" w:rsidRDefault="00C76DDB" w:rsidP="00C76DDB">
            <w:pPr>
              <w:jc w:val="center"/>
              <w:rPr>
                <w:b/>
              </w:rPr>
            </w:pPr>
            <w:r>
              <w:rPr>
                <w:b/>
              </w:rPr>
              <w:t>oznacz. teczki</w:t>
            </w:r>
          </w:p>
        </w:tc>
        <w:tc>
          <w:tcPr>
            <w:tcW w:w="5892" w:type="dxa"/>
            <w:gridSpan w:val="5"/>
          </w:tcPr>
          <w:p w:rsidR="00C76DDB" w:rsidRDefault="00C76DDB" w:rsidP="00C76DDB">
            <w:pPr>
              <w:rPr>
                <w:b/>
              </w:rPr>
            </w:pPr>
            <w:r>
              <w:rPr>
                <w:b/>
              </w:rPr>
              <w:t>tytuł teczki wg wykazu akt</w:t>
            </w:r>
          </w:p>
        </w:tc>
      </w:tr>
      <w:tr w:rsidR="00C76DDB" w:rsidTr="00C76DDB">
        <w:trPr>
          <w:cantSplit/>
        </w:trPr>
        <w:tc>
          <w:tcPr>
            <w:tcW w:w="970" w:type="dxa"/>
            <w:vMerge w:val="restart"/>
            <w:vAlign w:val="center"/>
          </w:tcPr>
          <w:p w:rsidR="00C76DDB" w:rsidRDefault="00C76DDB" w:rsidP="00C76DDB">
            <w:pPr>
              <w:spacing w:before="120" w:after="120"/>
              <w:jc w:val="center"/>
              <w:rPr>
                <w:b/>
              </w:rPr>
            </w:pPr>
            <w:r>
              <w:rPr>
                <w:b/>
              </w:rPr>
              <w:t>Lp.</w:t>
            </w:r>
          </w:p>
        </w:tc>
        <w:tc>
          <w:tcPr>
            <w:tcW w:w="4050" w:type="dxa"/>
            <w:gridSpan w:val="3"/>
            <w:vMerge w:val="restart"/>
            <w:vAlign w:val="center"/>
          </w:tcPr>
          <w:p w:rsidR="00C76DDB" w:rsidRDefault="00C76DDB" w:rsidP="00C76DDB">
            <w:pPr>
              <w:jc w:val="center"/>
              <w:rPr>
                <w:b/>
              </w:rPr>
            </w:pPr>
            <w:r>
              <w:rPr>
                <w:b/>
              </w:rPr>
              <w:t>SPRAWA</w:t>
            </w:r>
          </w:p>
          <w:p w:rsidR="00C76DDB" w:rsidRDefault="00C76DDB" w:rsidP="00C76DDB">
            <w:pPr>
              <w:jc w:val="center"/>
            </w:pPr>
            <w:r>
              <w:t>(krótka treść)</w:t>
            </w:r>
          </w:p>
        </w:tc>
        <w:tc>
          <w:tcPr>
            <w:tcW w:w="2700" w:type="dxa"/>
            <w:gridSpan w:val="2"/>
            <w:vAlign w:val="center"/>
          </w:tcPr>
          <w:p w:rsidR="00C76DDB" w:rsidRDefault="00C76DDB" w:rsidP="00C76DDB">
            <w:pPr>
              <w:spacing w:before="120" w:after="120"/>
              <w:jc w:val="center"/>
              <w:rPr>
                <w:b/>
              </w:rPr>
            </w:pPr>
            <w:r>
              <w:rPr>
                <w:b/>
              </w:rPr>
              <w:t>Od kogo wpłynęła</w:t>
            </w:r>
          </w:p>
        </w:tc>
        <w:tc>
          <w:tcPr>
            <w:tcW w:w="1530" w:type="dxa"/>
            <w:gridSpan w:val="2"/>
            <w:vAlign w:val="center"/>
          </w:tcPr>
          <w:p w:rsidR="00C76DDB" w:rsidRDefault="00C76DDB" w:rsidP="00C76DDB">
            <w:pPr>
              <w:spacing w:before="120" w:after="120"/>
              <w:jc w:val="center"/>
              <w:rPr>
                <w:b/>
              </w:rPr>
            </w:pPr>
            <w:r>
              <w:rPr>
                <w:b/>
              </w:rPr>
              <w:t>Data</w:t>
            </w:r>
          </w:p>
        </w:tc>
        <w:tc>
          <w:tcPr>
            <w:tcW w:w="1662" w:type="dxa"/>
            <w:vMerge w:val="restart"/>
            <w:vAlign w:val="center"/>
          </w:tcPr>
          <w:p w:rsidR="00C76DDB" w:rsidRDefault="00C76DDB" w:rsidP="00C76DDB">
            <w:pPr>
              <w:jc w:val="center"/>
              <w:rPr>
                <w:b/>
              </w:rPr>
            </w:pPr>
            <w:r>
              <w:rPr>
                <w:b/>
              </w:rPr>
              <w:t>UWAGI</w:t>
            </w:r>
          </w:p>
          <w:p w:rsidR="00C76DDB" w:rsidRDefault="00C76DDB" w:rsidP="00C76DDB">
            <w:pPr>
              <w:jc w:val="center"/>
              <w:rPr>
                <w:sz w:val="16"/>
              </w:rPr>
            </w:pPr>
            <w:r>
              <w:rPr>
                <w:sz w:val="16"/>
              </w:rPr>
              <w:t>(sposób załatwienia)</w:t>
            </w:r>
          </w:p>
        </w:tc>
      </w:tr>
      <w:tr w:rsidR="00C76DDB" w:rsidTr="00C76DDB">
        <w:trPr>
          <w:cantSplit/>
          <w:trHeight w:val="1134"/>
        </w:trPr>
        <w:tc>
          <w:tcPr>
            <w:tcW w:w="970" w:type="dxa"/>
            <w:vMerge/>
            <w:tcBorders>
              <w:bottom w:val="single" w:sz="12" w:space="0" w:color="auto"/>
            </w:tcBorders>
          </w:tcPr>
          <w:p w:rsidR="00C76DDB" w:rsidRDefault="00C76DDB" w:rsidP="00C76DDB">
            <w:pPr>
              <w:spacing w:before="120" w:after="120"/>
            </w:pPr>
          </w:p>
        </w:tc>
        <w:tc>
          <w:tcPr>
            <w:tcW w:w="4050" w:type="dxa"/>
            <w:gridSpan w:val="3"/>
            <w:vMerge/>
            <w:tcBorders>
              <w:bottom w:val="single" w:sz="12" w:space="0" w:color="auto"/>
            </w:tcBorders>
          </w:tcPr>
          <w:p w:rsidR="00C76DDB" w:rsidRDefault="00C76DDB" w:rsidP="00C76DDB">
            <w:pPr>
              <w:spacing w:before="120" w:after="120"/>
            </w:pPr>
          </w:p>
        </w:tc>
        <w:tc>
          <w:tcPr>
            <w:tcW w:w="1440" w:type="dxa"/>
            <w:tcBorders>
              <w:bottom w:val="single" w:sz="12" w:space="0" w:color="auto"/>
            </w:tcBorders>
            <w:vAlign w:val="center"/>
          </w:tcPr>
          <w:p w:rsidR="00C76DDB" w:rsidRDefault="00C76DDB" w:rsidP="00C76DDB">
            <w:pPr>
              <w:spacing w:before="120" w:after="120"/>
              <w:jc w:val="center"/>
              <w:rPr>
                <w:b/>
              </w:rPr>
            </w:pPr>
            <w:r>
              <w:rPr>
                <w:b/>
              </w:rPr>
              <w:t>znak pisma</w:t>
            </w:r>
          </w:p>
        </w:tc>
        <w:tc>
          <w:tcPr>
            <w:tcW w:w="1260" w:type="dxa"/>
            <w:tcBorders>
              <w:bottom w:val="single" w:sz="12" w:space="0" w:color="auto"/>
            </w:tcBorders>
            <w:vAlign w:val="center"/>
          </w:tcPr>
          <w:p w:rsidR="00C76DDB" w:rsidRDefault="00C76DDB" w:rsidP="00C76DDB">
            <w:pPr>
              <w:spacing w:before="120" w:after="120"/>
              <w:jc w:val="center"/>
              <w:rPr>
                <w:b/>
              </w:rPr>
            </w:pPr>
            <w:r>
              <w:rPr>
                <w:b/>
              </w:rPr>
              <w:t>z dnia</w:t>
            </w:r>
          </w:p>
        </w:tc>
        <w:tc>
          <w:tcPr>
            <w:tcW w:w="766" w:type="dxa"/>
            <w:tcBorders>
              <w:bottom w:val="single" w:sz="12" w:space="0" w:color="auto"/>
            </w:tcBorders>
            <w:textDirection w:val="btLr"/>
            <w:vAlign w:val="center"/>
          </w:tcPr>
          <w:p w:rsidR="00C76DDB" w:rsidRDefault="00C76DDB" w:rsidP="00C76DDB">
            <w:pPr>
              <w:spacing w:before="120" w:after="120"/>
              <w:ind w:left="113" w:right="113"/>
              <w:jc w:val="center"/>
              <w:rPr>
                <w:b/>
                <w:sz w:val="16"/>
              </w:rPr>
            </w:pPr>
            <w:r>
              <w:rPr>
                <w:b/>
                <w:sz w:val="16"/>
              </w:rPr>
              <w:t>wszczęcia sprawy</w:t>
            </w:r>
          </w:p>
        </w:tc>
        <w:tc>
          <w:tcPr>
            <w:tcW w:w="764" w:type="dxa"/>
            <w:tcBorders>
              <w:bottom w:val="single" w:sz="12" w:space="0" w:color="auto"/>
            </w:tcBorders>
            <w:textDirection w:val="btLr"/>
            <w:vAlign w:val="center"/>
          </w:tcPr>
          <w:p w:rsidR="00C76DDB" w:rsidRDefault="00C76DDB" w:rsidP="00C76DDB">
            <w:pPr>
              <w:spacing w:before="120" w:after="120"/>
              <w:ind w:left="113" w:right="113"/>
              <w:jc w:val="center"/>
              <w:rPr>
                <w:b/>
                <w:sz w:val="16"/>
              </w:rPr>
            </w:pPr>
            <w:r>
              <w:rPr>
                <w:b/>
                <w:sz w:val="16"/>
              </w:rPr>
              <w:t>ostatecznego załatwienia</w:t>
            </w:r>
          </w:p>
        </w:tc>
        <w:tc>
          <w:tcPr>
            <w:tcW w:w="1662" w:type="dxa"/>
            <w:vMerge/>
            <w:tcBorders>
              <w:bottom w:val="single" w:sz="12" w:space="0" w:color="auto"/>
            </w:tcBorders>
          </w:tcPr>
          <w:p w:rsidR="00C76DDB" w:rsidRDefault="00C76DDB" w:rsidP="00C76DDB">
            <w:pPr>
              <w:spacing w:before="120" w:after="120"/>
            </w:pPr>
          </w:p>
        </w:tc>
      </w:tr>
      <w:tr w:rsidR="00C76DDB" w:rsidTr="00C76DDB">
        <w:trPr>
          <w:cantSplit/>
        </w:trPr>
        <w:tc>
          <w:tcPr>
            <w:tcW w:w="970" w:type="dxa"/>
            <w:vMerge w:val="restart"/>
            <w:tcBorders>
              <w:top w:val="single" w:sz="12" w:space="0" w:color="auto"/>
            </w:tcBorders>
          </w:tcPr>
          <w:p w:rsidR="00C76DDB" w:rsidRDefault="00C76DDB" w:rsidP="00C76DDB">
            <w:pPr>
              <w:spacing w:before="160" w:after="160"/>
            </w:pPr>
          </w:p>
        </w:tc>
        <w:tc>
          <w:tcPr>
            <w:tcW w:w="4050" w:type="dxa"/>
            <w:gridSpan w:val="3"/>
            <w:vMerge w:val="restart"/>
            <w:tcBorders>
              <w:top w:val="single" w:sz="12" w:space="0" w:color="auto"/>
            </w:tcBorders>
          </w:tcPr>
          <w:p w:rsidR="00C76DDB" w:rsidRDefault="00C76DDB" w:rsidP="00C76DDB">
            <w:pPr>
              <w:spacing w:before="160" w:after="160"/>
            </w:pPr>
          </w:p>
        </w:tc>
        <w:tc>
          <w:tcPr>
            <w:tcW w:w="2700" w:type="dxa"/>
            <w:gridSpan w:val="2"/>
            <w:tcBorders>
              <w:top w:val="single" w:sz="12" w:space="0" w:color="auto"/>
            </w:tcBorders>
          </w:tcPr>
          <w:p w:rsidR="00C76DDB" w:rsidRDefault="00C76DDB" w:rsidP="00C76DDB">
            <w:pPr>
              <w:spacing w:before="160" w:after="160"/>
            </w:pPr>
          </w:p>
        </w:tc>
        <w:tc>
          <w:tcPr>
            <w:tcW w:w="766" w:type="dxa"/>
            <w:vMerge w:val="restart"/>
            <w:tcBorders>
              <w:top w:val="single" w:sz="12" w:space="0" w:color="auto"/>
            </w:tcBorders>
          </w:tcPr>
          <w:p w:rsidR="00C76DDB" w:rsidRDefault="00C76DDB" w:rsidP="00C76DDB">
            <w:pPr>
              <w:spacing w:before="160" w:after="160"/>
            </w:pPr>
          </w:p>
        </w:tc>
        <w:tc>
          <w:tcPr>
            <w:tcW w:w="764" w:type="dxa"/>
            <w:vMerge w:val="restart"/>
            <w:tcBorders>
              <w:top w:val="single" w:sz="12" w:space="0" w:color="auto"/>
            </w:tcBorders>
          </w:tcPr>
          <w:p w:rsidR="00C76DDB" w:rsidRDefault="00C76DDB" w:rsidP="00C76DDB">
            <w:pPr>
              <w:spacing w:before="160" w:after="160"/>
            </w:pPr>
          </w:p>
        </w:tc>
        <w:tc>
          <w:tcPr>
            <w:tcW w:w="1662" w:type="dxa"/>
            <w:vMerge w:val="restart"/>
            <w:tcBorders>
              <w:top w:val="single" w:sz="12" w:space="0" w:color="auto"/>
            </w:tcBorders>
          </w:tcPr>
          <w:p w:rsidR="00C76DDB" w:rsidRDefault="00C76DDB" w:rsidP="00C76DDB">
            <w:pPr>
              <w:spacing w:before="160" w:after="160"/>
            </w:pPr>
          </w:p>
        </w:tc>
      </w:tr>
      <w:tr w:rsidR="00C76DDB" w:rsidTr="00C76DDB">
        <w:trPr>
          <w:cantSplit/>
        </w:trPr>
        <w:tc>
          <w:tcPr>
            <w:tcW w:w="970" w:type="dxa"/>
            <w:vMerge/>
            <w:tcBorders>
              <w:bottom w:val="single" w:sz="12" w:space="0" w:color="auto"/>
            </w:tcBorders>
          </w:tcPr>
          <w:p w:rsidR="00C76DDB" w:rsidRDefault="00C76DDB" w:rsidP="00C76DDB">
            <w:pPr>
              <w:spacing w:before="160" w:after="160"/>
            </w:pPr>
          </w:p>
        </w:tc>
        <w:tc>
          <w:tcPr>
            <w:tcW w:w="4050" w:type="dxa"/>
            <w:gridSpan w:val="3"/>
            <w:vMerge/>
            <w:tcBorders>
              <w:bottom w:val="single" w:sz="12" w:space="0" w:color="auto"/>
            </w:tcBorders>
          </w:tcPr>
          <w:p w:rsidR="00C76DDB" w:rsidRDefault="00C76DDB" w:rsidP="00C76DDB">
            <w:pPr>
              <w:spacing w:before="160" w:after="160"/>
            </w:pPr>
          </w:p>
        </w:tc>
        <w:tc>
          <w:tcPr>
            <w:tcW w:w="1440" w:type="dxa"/>
            <w:tcBorders>
              <w:bottom w:val="single" w:sz="12" w:space="0" w:color="auto"/>
            </w:tcBorders>
          </w:tcPr>
          <w:p w:rsidR="00C76DDB" w:rsidRDefault="00C76DDB" w:rsidP="00C76DDB">
            <w:pPr>
              <w:spacing w:before="160" w:after="160"/>
            </w:pPr>
          </w:p>
        </w:tc>
        <w:tc>
          <w:tcPr>
            <w:tcW w:w="1260" w:type="dxa"/>
            <w:tcBorders>
              <w:bottom w:val="single" w:sz="12" w:space="0" w:color="auto"/>
            </w:tcBorders>
          </w:tcPr>
          <w:p w:rsidR="00C76DDB" w:rsidRDefault="00C76DDB" w:rsidP="00C76DDB">
            <w:pPr>
              <w:spacing w:before="160" w:after="160"/>
            </w:pPr>
          </w:p>
        </w:tc>
        <w:tc>
          <w:tcPr>
            <w:tcW w:w="766" w:type="dxa"/>
            <w:vMerge/>
            <w:tcBorders>
              <w:bottom w:val="single" w:sz="12" w:space="0" w:color="auto"/>
            </w:tcBorders>
          </w:tcPr>
          <w:p w:rsidR="00C76DDB" w:rsidRDefault="00C76DDB" w:rsidP="00C76DDB">
            <w:pPr>
              <w:spacing w:before="160" w:after="160"/>
            </w:pPr>
          </w:p>
        </w:tc>
        <w:tc>
          <w:tcPr>
            <w:tcW w:w="764" w:type="dxa"/>
            <w:vMerge/>
            <w:tcBorders>
              <w:bottom w:val="single" w:sz="12" w:space="0" w:color="auto"/>
            </w:tcBorders>
          </w:tcPr>
          <w:p w:rsidR="00C76DDB" w:rsidRDefault="00C76DDB" w:rsidP="00C76DDB">
            <w:pPr>
              <w:spacing w:before="160" w:after="160"/>
            </w:pPr>
          </w:p>
        </w:tc>
        <w:tc>
          <w:tcPr>
            <w:tcW w:w="1662" w:type="dxa"/>
            <w:vMerge/>
            <w:tcBorders>
              <w:bottom w:val="single" w:sz="12" w:space="0" w:color="auto"/>
            </w:tcBorders>
          </w:tcPr>
          <w:p w:rsidR="00C76DDB" w:rsidRDefault="00C76DDB" w:rsidP="00C76DDB">
            <w:pPr>
              <w:spacing w:before="160" w:after="160"/>
            </w:pPr>
          </w:p>
        </w:tc>
      </w:tr>
      <w:tr w:rsidR="00C76DDB" w:rsidTr="00C76DDB">
        <w:trPr>
          <w:cantSplit/>
        </w:trPr>
        <w:tc>
          <w:tcPr>
            <w:tcW w:w="970" w:type="dxa"/>
            <w:vMerge w:val="restart"/>
            <w:tcBorders>
              <w:top w:val="single" w:sz="12" w:space="0" w:color="auto"/>
            </w:tcBorders>
          </w:tcPr>
          <w:p w:rsidR="00C76DDB" w:rsidRDefault="00C76DDB" w:rsidP="00C76DDB">
            <w:pPr>
              <w:spacing w:before="160" w:after="160"/>
            </w:pPr>
          </w:p>
        </w:tc>
        <w:tc>
          <w:tcPr>
            <w:tcW w:w="4050" w:type="dxa"/>
            <w:gridSpan w:val="3"/>
            <w:vMerge w:val="restart"/>
            <w:tcBorders>
              <w:top w:val="single" w:sz="12" w:space="0" w:color="auto"/>
            </w:tcBorders>
          </w:tcPr>
          <w:p w:rsidR="00C76DDB" w:rsidRDefault="00C76DDB" w:rsidP="00C76DDB">
            <w:pPr>
              <w:spacing w:before="160" w:after="160"/>
            </w:pPr>
          </w:p>
        </w:tc>
        <w:tc>
          <w:tcPr>
            <w:tcW w:w="2700" w:type="dxa"/>
            <w:gridSpan w:val="2"/>
            <w:tcBorders>
              <w:top w:val="single" w:sz="12" w:space="0" w:color="auto"/>
            </w:tcBorders>
          </w:tcPr>
          <w:p w:rsidR="00C76DDB" w:rsidRDefault="00C76DDB" w:rsidP="00C76DDB">
            <w:pPr>
              <w:spacing w:before="160" w:after="160"/>
            </w:pPr>
          </w:p>
        </w:tc>
        <w:tc>
          <w:tcPr>
            <w:tcW w:w="766" w:type="dxa"/>
            <w:vMerge w:val="restart"/>
            <w:tcBorders>
              <w:top w:val="single" w:sz="12" w:space="0" w:color="auto"/>
            </w:tcBorders>
          </w:tcPr>
          <w:p w:rsidR="00C76DDB" w:rsidRDefault="00C76DDB" w:rsidP="00C76DDB">
            <w:pPr>
              <w:spacing w:before="160" w:after="160"/>
            </w:pPr>
          </w:p>
        </w:tc>
        <w:tc>
          <w:tcPr>
            <w:tcW w:w="764" w:type="dxa"/>
            <w:vMerge w:val="restart"/>
            <w:tcBorders>
              <w:top w:val="single" w:sz="12" w:space="0" w:color="auto"/>
            </w:tcBorders>
          </w:tcPr>
          <w:p w:rsidR="00C76DDB" w:rsidRDefault="00C76DDB" w:rsidP="00C76DDB">
            <w:pPr>
              <w:spacing w:before="160" w:after="160"/>
            </w:pPr>
          </w:p>
        </w:tc>
        <w:tc>
          <w:tcPr>
            <w:tcW w:w="1662" w:type="dxa"/>
            <w:vMerge w:val="restart"/>
            <w:tcBorders>
              <w:top w:val="single" w:sz="12" w:space="0" w:color="auto"/>
            </w:tcBorders>
          </w:tcPr>
          <w:p w:rsidR="00C76DDB" w:rsidRDefault="00C76DDB" w:rsidP="00C76DDB">
            <w:pPr>
              <w:spacing w:before="160" w:after="160"/>
            </w:pPr>
          </w:p>
        </w:tc>
      </w:tr>
      <w:tr w:rsidR="00C76DDB" w:rsidTr="00C76DDB">
        <w:trPr>
          <w:cantSplit/>
        </w:trPr>
        <w:tc>
          <w:tcPr>
            <w:tcW w:w="970" w:type="dxa"/>
            <w:vMerge/>
            <w:tcBorders>
              <w:bottom w:val="single" w:sz="12" w:space="0" w:color="auto"/>
            </w:tcBorders>
          </w:tcPr>
          <w:p w:rsidR="00C76DDB" w:rsidRDefault="00C76DDB" w:rsidP="00C76DDB">
            <w:pPr>
              <w:spacing w:before="160" w:after="160"/>
            </w:pPr>
          </w:p>
        </w:tc>
        <w:tc>
          <w:tcPr>
            <w:tcW w:w="4050" w:type="dxa"/>
            <w:gridSpan w:val="3"/>
            <w:vMerge/>
            <w:tcBorders>
              <w:bottom w:val="single" w:sz="12" w:space="0" w:color="auto"/>
            </w:tcBorders>
          </w:tcPr>
          <w:p w:rsidR="00C76DDB" w:rsidRDefault="00C76DDB" w:rsidP="00C76DDB">
            <w:pPr>
              <w:spacing w:before="160" w:after="160"/>
            </w:pPr>
          </w:p>
        </w:tc>
        <w:tc>
          <w:tcPr>
            <w:tcW w:w="1440" w:type="dxa"/>
            <w:tcBorders>
              <w:bottom w:val="single" w:sz="12" w:space="0" w:color="auto"/>
            </w:tcBorders>
          </w:tcPr>
          <w:p w:rsidR="00C76DDB" w:rsidRDefault="00C76DDB" w:rsidP="00C76DDB">
            <w:pPr>
              <w:spacing w:before="160" w:after="160"/>
            </w:pPr>
          </w:p>
        </w:tc>
        <w:tc>
          <w:tcPr>
            <w:tcW w:w="1260" w:type="dxa"/>
            <w:tcBorders>
              <w:bottom w:val="single" w:sz="12" w:space="0" w:color="auto"/>
            </w:tcBorders>
          </w:tcPr>
          <w:p w:rsidR="00C76DDB" w:rsidRDefault="00C76DDB" w:rsidP="00C76DDB">
            <w:pPr>
              <w:spacing w:before="160" w:after="160"/>
            </w:pPr>
          </w:p>
        </w:tc>
        <w:tc>
          <w:tcPr>
            <w:tcW w:w="766" w:type="dxa"/>
            <w:vMerge/>
            <w:tcBorders>
              <w:bottom w:val="single" w:sz="12" w:space="0" w:color="auto"/>
            </w:tcBorders>
          </w:tcPr>
          <w:p w:rsidR="00C76DDB" w:rsidRDefault="00C76DDB" w:rsidP="00C76DDB">
            <w:pPr>
              <w:spacing w:before="160" w:after="160"/>
            </w:pPr>
          </w:p>
        </w:tc>
        <w:tc>
          <w:tcPr>
            <w:tcW w:w="764" w:type="dxa"/>
            <w:vMerge/>
            <w:tcBorders>
              <w:bottom w:val="single" w:sz="12" w:space="0" w:color="auto"/>
            </w:tcBorders>
          </w:tcPr>
          <w:p w:rsidR="00C76DDB" w:rsidRDefault="00C76DDB" w:rsidP="00C76DDB">
            <w:pPr>
              <w:spacing w:before="160" w:after="160"/>
            </w:pPr>
          </w:p>
        </w:tc>
        <w:tc>
          <w:tcPr>
            <w:tcW w:w="1662" w:type="dxa"/>
            <w:vMerge/>
            <w:tcBorders>
              <w:bottom w:val="single" w:sz="12" w:space="0" w:color="auto"/>
            </w:tcBorders>
          </w:tcPr>
          <w:p w:rsidR="00C76DDB" w:rsidRDefault="00C76DDB" w:rsidP="00C76DDB">
            <w:pPr>
              <w:spacing w:before="160" w:after="160"/>
            </w:pPr>
          </w:p>
        </w:tc>
      </w:tr>
      <w:tr w:rsidR="00C76DDB" w:rsidTr="00C76DDB">
        <w:trPr>
          <w:cantSplit/>
        </w:trPr>
        <w:tc>
          <w:tcPr>
            <w:tcW w:w="970" w:type="dxa"/>
            <w:vMerge w:val="restart"/>
            <w:tcBorders>
              <w:top w:val="single" w:sz="12" w:space="0" w:color="auto"/>
            </w:tcBorders>
          </w:tcPr>
          <w:p w:rsidR="00C76DDB" w:rsidRDefault="00C76DDB" w:rsidP="00C76DDB">
            <w:pPr>
              <w:spacing w:before="160" w:after="160"/>
            </w:pPr>
          </w:p>
        </w:tc>
        <w:tc>
          <w:tcPr>
            <w:tcW w:w="4050" w:type="dxa"/>
            <w:gridSpan w:val="3"/>
            <w:vMerge w:val="restart"/>
            <w:tcBorders>
              <w:top w:val="single" w:sz="12" w:space="0" w:color="auto"/>
            </w:tcBorders>
          </w:tcPr>
          <w:p w:rsidR="00C76DDB" w:rsidRDefault="00C76DDB" w:rsidP="00C76DDB">
            <w:pPr>
              <w:spacing w:before="160" w:after="160"/>
            </w:pPr>
          </w:p>
        </w:tc>
        <w:tc>
          <w:tcPr>
            <w:tcW w:w="2700" w:type="dxa"/>
            <w:gridSpan w:val="2"/>
            <w:tcBorders>
              <w:top w:val="single" w:sz="12" w:space="0" w:color="auto"/>
            </w:tcBorders>
          </w:tcPr>
          <w:p w:rsidR="00C76DDB" w:rsidRDefault="00C76DDB" w:rsidP="00C76DDB">
            <w:pPr>
              <w:spacing w:before="160" w:after="160"/>
            </w:pPr>
          </w:p>
        </w:tc>
        <w:tc>
          <w:tcPr>
            <w:tcW w:w="766" w:type="dxa"/>
            <w:vMerge w:val="restart"/>
            <w:tcBorders>
              <w:top w:val="single" w:sz="12" w:space="0" w:color="auto"/>
            </w:tcBorders>
          </w:tcPr>
          <w:p w:rsidR="00C76DDB" w:rsidRDefault="00C76DDB" w:rsidP="00C76DDB">
            <w:pPr>
              <w:spacing w:before="160" w:after="160"/>
            </w:pPr>
          </w:p>
        </w:tc>
        <w:tc>
          <w:tcPr>
            <w:tcW w:w="764" w:type="dxa"/>
            <w:vMerge w:val="restart"/>
            <w:tcBorders>
              <w:top w:val="single" w:sz="12" w:space="0" w:color="auto"/>
            </w:tcBorders>
          </w:tcPr>
          <w:p w:rsidR="00C76DDB" w:rsidRDefault="00C76DDB" w:rsidP="00C76DDB">
            <w:pPr>
              <w:spacing w:before="160" w:after="160"/>
            </w:pPr>
          </w:p>
        </w:tc>
        <w:tc>
          <w:tcPr>
            <w:tcW w:w="1662" w:type="dxa"/>
            <w:vMerge w:val="restart"/>
            <w:tcBorders>
              <w:top w:val="single" w:sz="12" w:space="0" w:color="auto"/>
            </w:tcBorders>
          </w:tcPr>
          <w:p w:rsidR="00C76DDB" w:rsidRDefault="00C76DDB" w:rsidP="00C76DDB">
            <w:pPr>
              <w:spacing w:before="160" w:after="160"/>
            </w:pPr>
          </w:p>
        </w:tc>
      </w:tr>
      <w:tr w:rsidR="00C76DDB" w:rsidTr="00C76DDB">
        <w:trPr>
          <w:cantSplit/>
        </w:trPr>
        <w:tc>
          <w:tcPr>
            <w:tcW w:w="970" w:type="dxa"/>
            <w:vMerge/>
            <w:tcBorders>
              <w:bottom w:val="single" w:sz="12" w:space="0" w:color="auto"/>
            </w:tcBorders>
          </w:tcPr>
          <w:p w:rsidR="00C76DDB" w:rsidRDefault="00C76DDB" w:rsidP="00C76DDB">
            <w:pPr>
              <w:spacing w:before="160" w:after="160"/>
            </w:pPr>
          </w:p>
        </w:tc>
        <w:tc>
          <w:tcPr>
            <w:tcW w:w="4050" w:type="dxa"/>
            <w:gridSpan w:val="3"/>
            <w:vMerge/>
            <w:tcBorders>
              <w:bottom w:val="single" w:sz="12" w:space="0" w:color="auto"/>
            </w:tcBorders>
          </w:tcPr>
          <w:p w:rsidR="00C76DDB" w:rsidRDefault="00C76DDB" w:rsidP="00C76DDB">
            <w:pPr>
              <w:spacing w:before="160" w:after="160"/>
            </w:pPr>
          </w:p>
        </w:tc>
        <w:tc>
          <w:tcPr>
            <w:tcW w:w="1440" w:type="dxa"/>
            <w:tcBorders>
              <w:bottom w:val="single" w:sz="12" w:space="0" w:color="auto"/>
            </w:tcBorders>
          </w:tcPr>
          <w:p w:rsidR="00C76DDB" w:rsidRDefault="00C76DDB" w:rsidP="00C76DDB">
            <w:pPr>
              <w:spacing w:before="160" w:after="160"/>
            </w:pPr>
          </w:p>
        </w:tc>
        <w:tc>
          <w:tcPr>
            <w:tcW w:w="1260" w:type="dxa"/>
            <w:tcBorders>
              <w:bottom w:val="single" w:sz="12" w:space="0" w:color="auto"/>
            </w:tcBorders>
          </w:tcPr>
          <w:p w:rsidR="00C76DDB" w:rsidRDefault="00C76DDB" w:rsidP="00C76DDB">
            <w:pPr>
              <w:spacing w:before="160" w:after="160"/>
            </w:pPr>
          </w:p>
        </w:tc>
        <w:tc>
          <w:tcPr>
            <w:tcW w:w="766" w:type="dxa"/>
            <w:vMerge/>
            <w:tcBorders>
              <w:bottom w:val="single" w:sz="12" w:space="0" w:color="auto"/>
            </w:tcBorders>
          </w:tcPr>
          <w:p w:rsidR="00C76DDB" w:rsidRDefault="00C76DDB" w:rsidP="00C76DDB">
            <w:pPr>
              <w:spacing w:before="160" w:after="160"/>
            </w:pPr>
          </w:p>
        </w:tc>
        <w:tc>
          <w:tcPr>
            <w:tcW w:w="764" w:type="dxa"/>
            <w:vMerge/>
            <w:tcBorders>
              <w:bottom w:val="single" w:sz="12" w:space="0" w:color="auto"/>
            </w:tcBorders>
          </w:tcPr>
          <w:p w:rsidR="00C76DDB" w:rsidRDefault="00C76DDB" w:rsidP="00C76DDB">
            <w:pPr>
              <w:spacing w:before="160" w:after="160"/>
            </w:pPr>
          </w:p>
        </w:tc>
        <w:tc>
          <w:tcPr>
            <w:tcW w:w="1662" w:type="dxa"/>
            <w:vMerge/>
            <w:tcBorders>
              <w:bottom w:val="single" w:sz="12" w:space="0" w:color="auto"/>
            </w:tcBorders>
          </w:tcPr>
          <w:p w:rsidR="00C76DDB" w:rsidRDefault="00C76DDB" w:rsidP="00C76DDB">
            <w:pPr>
              <w:spacing w:before="160" w:after="160"/>
            </w:pPr>
          </w:p>
        </w:tc>
      </w:tr>
      <w:tr w:rsidR="00C76DDB" w:rsidTr="00C76DDB">
        <w:trPr>
          <w:cantSplit/>
        </w:trPr>
        <w:tc>
          <w:tcPr>
            <w:tcW w:w="970" w:type="dxa"/>
            <w:vMerge w:val="restart"/>
            <w:tcBorders>
              <w:top w:val="single" w:sz="12" w:space="0" w:color="auto"/>
            </w:tcBorders>
          </w:tcPr>
          <w:p w:rsidR="00C76DDB" w:rsidRDefault="00C76DDB" w:rsidP="00C76DDB">
            <w:pPr>
              <w:spacing w:before="160" w:after="160"/>
            </w:pPr>
          </w:p>
        </w:tc>
        <w:tc>
          <w:tcPr>
            <w:tcW w:w="4050" w:type="dxa"/>
            <w:gridSpan w:val="3"/>
            <w:vMerge w:val="restart"/>
            <w:tcBorders>
              <w:top w:val="single" w:sz="12" w:space="0" w:color="auto"/>
            </w:tcBorders>
          </w:tcPr>
          <w:p w:rsidR="00C76DDB" w:rsidRDefault="00C76DDB" w:rsidP="00C76DDB">
            <w:pPr>
              <w:spacing w:before="160" w:after="160"/>
            </w:pPr>
          </w:p>
        </w:tc>
        <w:tc>
          <w:tcPr>
            <w:tcW w:w="2700" w:type="dxa"/>
            <w:gridSpan w:val="2"/>
            <w:tcBorders>
              <w:top w:val="single" w:sz="12" w:space="0" w:color="auto"/>
            </w:tcBorders>
          </w:tcPr>
          <w:p w:rsidR="00C76DDB" w:rsidRDefault="00C76DDB" w:rsidP="00C76DDB">
            <w:pPr>
              <w:spacing w:before="160" w:after="160"/>
            </w:pPr>
          </w:p>
        </w:tc>
        <w:tc>
          <w:tcPr>
            <w:tcW w:w="766" w:type="dxa"/>
            <w:vMerge w:val="restart"/>
            <w:tcBorders>
              <w:top w:val="single" w:sz="12" w:space="0" w:color="auto"/>
            </w:tcBorders>
          </w:tcPr>
          <w:p w:rsidR="00C76DDB" w:rsidRDefault="00C76DDB" w:rsidP="00C76DDB">
            <w:pPr>
              <w:spacing w:before="160" w:after="160"/>
            </w:pPr>
          </w:p>
        </w:tc>
        <w:tc>
          <w:tcPr>
            <w:tcW w:w="764" w:type="dxa"/>
            <w:vMerge w:val="restart"/>
            <w:tcBorders>
              <w:top w:val="single" w:sz="12" w:space="0" w:color="auto"/>
            </w:tcBorders>
          </w:tcPr>
          <w:p w:rsidR="00C76DDB" w:rsidRDefault="00C76DDB" w:rsidP="00C76DDB">
            <w:pPr>
              <w:spacing w:before="160" w:after="160"/>
            </w:pPr>
          </w:p>
        </w:tc>
        <w:tc>
          <w:tcPr>
            <w:tcW w:w="1662" w:type="dxa"/>
            <w:vMerge w:val="restart"/>
            <w:tcBorders>
              <w:top w:val="single" w:sz="12" w:space="0" w:color="auto"/>
            </w:tcBorders>
          </w:tcPr>
          <w:p w:rsidR="00C76DDB" w:rsidRDefault="00C76DDB" w:rsidP="00C76DDB">
            <w:pPr>
              <w:spacing w:before="160" w:after="160"/>
            </w:pPr>
          </w:p>
        </w:tc>
      </w:tr>
      <w:tr w:rsidR="00C76DDB" w:rsidTr="00C76DDB">
        <w:trPr>
          <w:cantSplit/>
        </w:trPr>
        <w:tc>
          <w:tcPr>
            <w:tcW w:w="970" w:type="dxa"/>
            <w:vMerge/>
            <w:tcBorders>
              <w:bottom w:val="single" w:sz="12" w:space="0" w:color="auto"/>
            </w:tcBorders>
          </w:tcPr>
          <w:p w:rsidR="00C76DDB" w:rsidRDefault="00C76DDB" w:rsidP="00C76DDB">
            <w:pPr>
              <w:spacing w:before="160" w:after="160"/>
            </w:pPr>
          </w:p>
        </w:tc>
        <w:tc>
          <w:tcPr>
            <w:tcW w:w="4050" w:type="dxa"/>
            <w:gridSpan w:val="3"/>
            <w:vMerge/>
            <w:tcBorders>
              <w:bottom w:val="single" w:sz="12" w:space="0" w:color="auto"/>
            </w:tcBorders>
          </w:tcPr>
          <w:p w:rsidR="00C76DDB" w:rsidRDefault="00C76DDB" w:rsidP="00C76DDB">
            <w:pPr>
              <w:spacing w:before="160" w:after="160"/>
            </w:pPr>
          </w:p>
        </w:tc>
        <w:tc>
          <w:tcPr>
            <w:tcW w:w="1440" w:type="dxa"/>
            <w:tcBorders>
              <w:bottom w:val="single" w:sz="12" w:space="0" w:color="auto"/>
            </w:tcBorders>
          </w:tcPr>
          <w:p w:rsidR="00C76DDB" w:rsidRDefault="00C76DDB" w:rsidP="00C76DDB">
            <w:pPr>
              <w:spacing w:before="160" w:after="160"/>
            </w:pPr>
          </w:p>
        </w:tc>
        <w:tc>
          <w:tcPr>
            <w:tcW w:w="1260" w:type="dxa"/>
            <w:tcBorders>
              <w:bottom w:val="single" w:sz="12" w:space="0" w:color="auto"/>
            </w:tcBorders>
          </w:tcPr>
          <w:p w:rsidR="00C76DDB" w:rsidRDefault="00C76DDB" w:rsidP="00C76DDB">
            <w:pPr>
              <w:spacing w:before="160" w:after="160"/>
            </w:pPr>
          </w:p>
        </w:tc>
        <w:tc>
          <w:tcPr>
            <w:tcW w:w="766" w:type="dxa"/>
            <w:vMerge/>
            <w:tcBorders>
              <w:bottom w:val="single" w:sz="12" w:space="0" w:color="auto"/>
            </w:tcBorders>
          </w:tcPr>
          <w:p w:rsidR="00C76DDB" w:rsidRDefault="00C76DDB" w:rsidP="00C76DDB">
            <w:pPr>
              <w:spacing w:before="160" w:after="160"/>
            </w:pPr>
          </w:p>
        </w:tc>
        <w:tc>
          <w:tcPr>
            <w:tcW w:w="764" w:type="dxa"/>
            <w:vMerge/>
            <w:tcBorders>
              <w:bottom w:val="single" w:sz="12" w:space="0" w:color="auto"/>
            </w:tcBorders>
          </w:tcPr>
          <w:p w:rsidR="00C76DDB" w:rsidRDefault="00C76DDB" w:rsidP="00C76DDB">
            <w:pPr>
              <w:spacing w:before="160" w:after="160"/>
            </w:pPr>
          </w:p>
        </w:tc>
        <w:tc>
          <w:tcPr>
            <w:tcW w:w="1662" w:type="dxa"/>
            <w:vMerge/>
            <w:tcBorders>
              <w:bottom w:val="single" w:sz="12" w:space="0" w:color="auto"/>
            </w:tcBorders>
          </w:tcPr>
          <w:p w:rsidR="00C76DDB" w:rsidRDefault="00C76DDB" w:rsidP="00C76DDB">
            <w:pPr>
              <w:spacing w:before="160" w:after="160"/>
            </w:pPr>
          </w:p>
        </w:tc>
      </w:tr>
      <w:tr w:rsidR="00C76DDB" w:rsidTr="00C76DDB">
        <w:trPr>
          <w:cantSplit/>
        </w:trPr>
        <w:tc>
          <w:tcPr>
            <w:tcW w:w="970" w:type="dxa"/>
            <w:vMerge w:val="restart"/>
            <w:tcBorders>
              <w:top w:val="single" w:sz="12" w:space="0" w:color="auto"/>
            </w:tcBorders>
          </w:tcPr>
          <w:p w:rsidR="00C76DDB" w:rsidRDefault="00C76DDB" w:rsidP="00C76DDB">
            <w:pPr>
              <w:spacing w:before="160" w:after="160"/>
            </w:pPr>
          </w:p>
        </w:tc>
        <w:tc>
          <w:tcPr>
            <w:tcW w:w="4050" w:type="dxa"/>
            <w:gridSpan w:val="3"/>
            <w:vMerge w:val="restart"/>
            <w:tcBorders>
              <w:top w:val="single" w:sz="12" w:space="0" w:color="auto"/>
            </w:tcBorders>
          </w:tcPr>
          <w:p w:rsidR="00C76DDB" w:rsidRDefault="00C76DDB" w:rsidP="00C76DDB">
            <w:pPr>
              <w:spacing w:before="160" w:after="160"/>
            </w:pPr>
          </w:p>
        </w:tc>
        <w:tc>
          <w:tcPr>
            <w:tcW w:w="2700" w:type="dxa"/>
            <w:gridSpan w:val="2"/>
            <w:tcBorders>
              <w:top w:val="single" w:sz="12" w:space="0" w:color="auto"/>
            </w:tcBorders>
          </w:tcPr>
          <w:p w:rsidR="00C76DDB" w:rsidRDefault="00C76DDB" w:rsidP="00C76DDB">
            <w:pPr>
              <w:spacing w:before="160" w:after="160"/>
            </w:pPr>
          </w:p>
        </w:tc>
        <w:tc>
          <w:tcPr>
            <w:tcW w:w="766" w:type="dxa"/>
            <w:vMerge w:val="restart"/>
            <w:tcBorders>
              <w:top w:val="single" w:sz="12" w:space="0" w:color="auto"/>
            </w:tcBorders>
          </w:tcPr>
          <w:p w:rsidR="00C76DDB" w:rsidRDefault="00C76DDB" w:rsidP="00C76DDB">
            <w:pPr>
              <w:spacing w:before="160" w:after="160"/>
            </w:pPr>
          </w:p>
        </w:tc>
        <w:tc>
          <w:tcPr>
            <w:tcW w:w="764" w:type="dxa"/>
            <w:vMerge w:val="restart"/>
            <w:tcBorders>
              <w:top w:val="single" w:sz="12" w:space="0" w:color="auto"/>
            </w:tcBorders>
          </w:tcPr>
          <w:p w:rsidR="00C76DDB" w:rsidRDefault="00C76DDB" w:rsidP="00C76DDB">
            <w:pPr>
              <w:spacing w:before="160" w:after="160"/>
            </w:pPr>
          </w:p>
        </w:tc>
        <w:tc>
          <w:tcPr>
            <w:tcW w:w="1662" w:type="dxa"/>
            <w:vMerge w:val="restart"/>
            <w:tcBorders>
              <w:top w:val="single" w:sz="12" w:space="0" w:color="auto"/>
            </w:tcBorders>
          </w:tcPr>
          <w:p w:rsidR="00C76DDB" w:rsidRDefault="00C76DDB" w:rsidP="00C76DDB">
            <w:pPr>
              <w:spacing w:before="160" w:after="160"/>
            </w:pPr>
          </w:p>
        </w:tc>
      </w:tr>
      <w:tr w:rsidR="00C76DDB" w:rsidTr="00C76DDB">
        <w:trPr>
          <w:cantSplit/>
        </w:trPr>
        <w:tc>
          <w:tcPr>
            <w:tcW w:w="970" w:type="dxa"/>
            <w:vMerge/>
            <w:tcBorders>
              <w:bottom w:val="single" w:sz="12" w:space="0" w:color="auto"/>
            </w:tcBorders>
          </w:tcPr>
          <w:p w:rsidR="00C76DDB" w:rsidRDefault="00C76DDB" w:rsidP="00C76DDB">
            <w:pPr>
              <w:spacing w:before="160" w:after="160"/>
            </w:pPr>
          </w:p>
        </w:tc>
        <w:tc>
          <w:tcPr>
            <w:tcW w:w="4050" w:type="dxa"/>
            <w:gridSpan w:val="3"/>
            <w:vMerge/>
            <w:tcBorders>
              <w:bottom w:val="single" w:sz="12" w:space="0" w:color="auto"/>
            </w:tcBorders>
          </w:tcPr>
          <w:p w:rsidR="00C76DDB" w:rsidRDefault="00C76DDB" w:rsidP="00C76DDB">
            <w:pPr>
              <w:spacing w:before="160" w:after="160"/>
            </w:pPr>
          </w:p>
        </w:tc>
        <w:tc>
          <w:tcPr>
            <w:tcW w:w="1440" w:type="dxa"/>
            <w:tcBorders>
              <w:bottom w:val="single" w:sz="12" w:space="0" w:color="auto"/>
            </w:tcBorders>
          </w:tcPr>
          <w:p w:rsidR="00C76DDB" w:rsidRDefault="00C76DDB" w:rsidP="00C76DDB">
            <w:pPr>
              <w:spacing w:before="160" w:after="160"/>
            </w:pPr>
          </w:p>
        </w:tc>
        <w:tc>
          <w:tcPr>
            <w:tcW w:w="1260" w:type="dxa"/>
            <w:tcBorders>
              <w:bottom w:val="single" w:sz="12" w:space="0" w:color="auto"/>
            </w:tcBorders>
          </w:tcPr>
          <w:p w:rsidR="00C76DDB" w:rsidRDefault="00C76DDB" w:rsidP="00C76DDB">
            <w:pPr>
              <w:spacing w:before="160" w:after="160"/>
            </w:pPr>
          </w:p>
        </w:tc>
        <w:tc>
          <w:tcPr>
            <w:tcW w:w="766" w:type="dxa"/>
            <w:vMerge/>
            <w:tcBorders>
              <w:bottom w:val="single" w:sz="12" w:space="0" w:color="auto"/>
            </w:tcBorders>
          </w:tcPr>
          <w:p w:rsidR="00C76DDB" w:rsidRDefault="00C76DDB" w:rsidP="00C76DDB">
            <w:pPr>
              <w:spacing w:before="160" w:after="160"/>
            </w:pPr>
          </w:p>
        </w:tc>
        <w:tc>
          <w:tcPr>
            <w:tcW w:w="764" w:type="dxa"/>
            <w:vMerge/>
            <w:tcBorders>
              <w:bottom w:val="single" w:sz="12" w:space="0" w:color="auto"/>
            </w:tcBorders>
          </w:tcPr>
          <w:p w:rsidR="00C76DDB" w:rsidRDefault="00C76DDB" w:rsidP="00C76DDB">
            <w:pPr>
              <w:spacing w:before="160" w:after="160"/>
            </w:pPr>
          </w:p>
        </w:tc>
        <w:tc>
          <w:tcPr>
            <w:tcW w:w="1662" w:type="dxa"/>
            <w:vMerge/>
            <w:tcBorders>
              <w:bottom w:val="single" w:sz="12" w:space="0" w:color="auto"/>
            </w:tcBorders>
          </w:tcPr>
          <w:p w:rsidR="00C76DDB" w:rsidRDefault="00C76DDB" w:rsidP="00C76DDB">
            <w:pPr>
              <w:spacing w:before="160" w:after="160"/>
            </w:pPr>
          </w:p>
        </w:tc>
      </w:tr>
      <w:tr w:rsidR="00C76DDB" w:rsidTr="00C76DDB">
        <w:trPr>
          <w:cantSplit/>
        </w:trPr>
        <w:tc>
          <w:tcPr>
            <w:tcW w:w="970" w:type="dxa"/>
            <w:vMerge w:val="restart"/>
            <w:tcBorders>
              <w:top w:val="single" w:sz="12" w:space="0" w:color="auto"/>
            </w:tcBorders>
          </w:tcPr>
          <w:p w:rsidR="00C76DDB" w:rsidRDefault="00C76DDB" w:rsidP="00C76DDB">
            <w:pPr>
              <w:spacing w:before="160" w:after="160"/>
            </w:pPr>
          </w:p>
        </w:tc>
        <w:tc>
          <w:tcPr>
            <w:tcW w:w="4050" w:type="dxa"/>
            <w:gridSpan w:val="3"/>
            <w:vMerge w:val="restart"/>
            <w:tcBorders>
              <w:top w:val="single" w:sz="12" w:space="0" w:color="auto"/>
            </w:tcBorders>
          </w:tcPr>
          <w:p w:rsidR="00C76DDB" w:rsidRDefault="00C76DDB" w:rsidP="00C76DDB">
            <w:pPr>
              <w:spacing w:before="160" w:after="160"/>
            </w:pPr>
          </w:p>
        </w:tc>
        <w:tc>
          <w:tcPr>
            <w:tcW w:w="2700" w:type="dxa"/>
            <w:gridSpan w:val="2"/>
            <w:tcBorders>
              <w:top w:val="single" w:sz="12" w:space="0" w:color="auto"/>
            </w:tcBorders>
          </w:tcPr>
          <w:p w:rsidR="00C76DDB" w:rsidRDefault="00C76DDB" w:rsidP="00C76DDB">
            <w:pPr>
              <w:spacing w:before="160" w:after="160"/>
            </w:pPr>
          </w:p>
        </w:tc>
        <w:tc>
          <w:tcPr>
            <w:tcW w:w="766" w:type="dxa"/>
            <w:vMerge w:val="restart"/>
            <w:tcBorders>
              <w:top w:val="single" w:sz="12" w:space="0" w:color="auto"/>
            </w:tcBorders>
          </w:tcPr>
          <w:p w:rsidR="00C76DDB" w:rsidRDefault="00C76DDB" w:rsidP="00C76DDB">
            <w:pPr>
              <w:spacing w:before="160" w:after="160"/>
            </w:pPr>
          </w:p>
        </w:tc>
        <w:tc>
          <w:tcPr>
            <w:tcW w:w="764" w:type="dxa"/>
            <w:vMerge w:val="restart"/>
            <w:tcBorders>
              <w:top w:val="single" w:sz="12" w:space="0" w:color="auto"/>
            </w:tcBorders>
          </w:tcPr>
          <w:p w:rsidR="00C76DDB" w:rsidRDefault="00C76DDB" w:rsidP="00C76DDB">
            <w:pPr>
              <w:spacing w:before="160" w:after="160"/>
            </w:pPr>
          </w:p>
        </w:tc>
        <w:tc>
          <w:tcPr>
            <w:tcW w:w="1662" w:type="dxa"/>
            <w:vMerge w:val="restart"/>
            <w:tcBorders>
              <w:top w:val="single" w:sz="12" w:space="0" w:color="auto"/>
            </w:tcBorders>
          </w:tcPr>
          <w:p w:rsidR="00C76DDB" w:rsidRDefault="00C76DDB" w:rsidP="00C76DDB">
            <w:pPr>
              <w:spacing w:before="160" w:after="160"/>
            </w:pPr>
          </w:p>
        </w:tc>
      </w:tr>
      <w:tr w:rsidR="00C76DDB" w:rsidTr="00C76DDB">
        <w:trPr>
          <w:cantSplit/>
        </w:trPr>
        <w:tc>
          <w:tcPr>
            <w:tcW w:w="970" w:type="dxa"/>
            <w:vMerge/>
            <w:tcBorders>
              <w:bottom w:val="single" w:sz="12" w:space="0" w:color="auto"/>
            </w:tcBorders>
          </w:tcPr>
          <w:p w:rsidR="00C76DDB" w:rsidRDefault="00C76DDB" w:rsidP="00C76DDB">
            <w:pPr>
              <w:spacing w:before="160" w:after="160"/>
            </w:pPr>
          </w:p>
        </w:tc>
        <w:tc>
          <w:tcPr>
            <w:tcW w:w="4050" w:type="dxa"/>
            <w:gridSpan w:val="3"/>
            <w:vMerge/>
            <w:tcBorders>
              <w:bottom w:val="single" w:sz="12" w:space="0" w:color="auto"/>
            </w:tcBorders>
          </w:tcPr>
          <w:p w:rsidR="00C76DDB" w:rsidRDefault="00C76DDB" w:rsidP="00C76DDB">
            <w:pPr>
              <w:spacing w:before="160" w:after="160"/>
            </w:pPr>
          </w:p>
        </w:tc>
        <w:tc>
          <w:tcPr>
            <w:tcW w:w="1440" w:type="dxa"/>
            <w:tcBorders>
              <w:bottom w:val="single" w:sz="12" w:space="0" w:color="auto"/>
            </w:tcBorders>
          </w:tcPr>
          <w:p w:rsidR="00C76DDB" w:rsidRDefault="00C76DDB" w:rsidP="00C76DDB">
            <w:pPr>
              <w:spacing w:before="160" w:after="160"/>
            </w:pPr>
          </w:p>
        </w:tc>
        <w:tc>
          <w:tcPr>
            <w:tcW w:w="1260" w:type="dxa"/>
            <w:tcBorders>
              <w:bottom w:val="single" w:sz="12" w:space="0" w:color="auto"/>
            </w:tcBorders>
          </w:tcPr>
          <w:p w:rsidR="00C76DDB" w:rsidRDefault="00C76DDB" w:rsidP="00C76DDB">
            <w:pPr>
              <w:spacing w:before="160" w:after="160"/>
            </w:pPr>
          </w:p>
        </w:tc>
        <w:tc>
          <w:tcPr>
            <w:tcW w:w="766" w:type="dxa"/>
            <w:vMerge/>
            <w:tcBorders>
              <w:bottom w:val="single" w:sz="12" w:space="0" w:color="auto"/>
            </w:tcBorders>
          </w:tcPr>
          <w:p w:rsidR="00C76DDB" w:rsidRDefault="00C76DDB" w:rsidP="00C76DDB">
            <w:pPr>
              <w:spacing w:before="160" w:after="160"/>
            </w:pPr>
          </w:p>
        </w:tc>
        <w:tc>
          <w:tcPr>
            <w:tcW w:w="764" w:type="dxa"/>
            <w:vMerge/>
            <w:tcBorders>
              <w:bottom w:val="single" w:sz="12" w:space="0" w:color="auto"/>
            </w:tcBorders>
          </w:tcPr>
          <w:p w:rsidR="00C76DDB" w:rsidRDefault="00C76DDB" w:rsidP="00C76DDB">
            <w:pPr>
              <w:spacing w:before="160" w:after="160"/>
            </w:pPr>
          </w:p>
        </w:tc>
        <w:tc>
          <w:tcPr>
            <w:tcW w:w="1662" w:type="dxa"/>
            <w:vMerge/>
            <w:tcBorders>
              <w:bottom w:val="single" w:sz="12" w:space="0" w:color="auto"/>
            </w:tcBorders>
          </w:tcPr>
          <w:p w:rsidR="00C76DDB" w:rsidRDefault="00C76DDB" w:rsidP="00C76DDB">
            <w:pPr>
              <w:spacing w:before="160" w:after="160"/>
            </w:pPr>
          </w:p>
        </w:tc>
      </w:tr>
      <w:tr w:rsidR="00C76DDB" w:rsidTr="00C76DDB">
        <w:trPr>
          <w:cantSplit/>
        </w:trPr>
        <w:tc>
          <w:tcPr>
            <w:tcW w:w="970" w:type="dxa"/>
            <w:vMerge w:val="restart"/>
            <w:tcBorders>
              <w:top w:val="single" w:sz="12" w:space="0" w:color="auto"/>
            </w:tcBorders>
          </w:tcPr>
          <w:p w:rsidR="00C76DDB" w:rsidRDefault="00C76DDB" w:rsidP="00C76DDB">
            <w:pPr>
              <w:spacing w:before="160" w:after="160"/>
            </w:pPr>
          </w:p>
        </w:tc>
        <w:tc>
          <w:tcPr>
            <w:tcW w:w="4050" w:type="dxa"/>
            <w:gridSpan w:val="3"/>
            <w:vMerge w:val="restart"/>
            <w:tcBorders>
              <w:top w:val="single" w:sz="12" w:space="0" w:color="auto"/>
            </w:tcBorders>
          </w:tcPr>
          <w:p w:rsidR="00C76DDB" w:rsidRDefault="00C76DDB" w:rsidP="00C76DDB">
            <w:pPr>
              <w:spacing w:before="160" w:after="160"/>
            </w:pPr>
          </w:p>
        </w:tc>
        <w:tc>
          <w:tcPr>
            <w:tcW w:w="2700" w:type="dxa"/>
            <w:gridSpan w:val="2"/>
            <w:tcBorders>
              <w:top w:val="single" w:sz="12" w:space="0" w:color="auto"/>
            </w:tcBorders>
          </w:tcPr>
          <w:p w:rsidR="00C76DDB" w:rsidRDefault="00C76DDB" w:rsidP="00C76DDB">
            <w:pPr>
              <w:spacing w:before="160" w:after="160"/>
            </w:pPr>
          </w:p>
        </w:tc>
        <w:tc>
          <w:tcPr>
            <w:tcW w:w="766" w:type="dxa"/>
            <w:vMerge w:val="restart"/>
            <w:tcBorders>
              <w:top w:val="single" w:sz="12" w:space="0" w:color="auto"/>
            </w:tcBorders>
          </w:tcPr>
          <w:p w:rsidR="00C76DDB" w:rsidRDefault="00C76DDB" w:rsidP="00C76DDB">
            <w:pPr>
              <w:spacing w:before="160" w:after="160"/>
            </w:pPr>
          </w:p>
        </w:tc>
        <w:tc>
          <w:tcPr>
            <w:tcW w:w="764" w:type="dxa"/>
            <w:vMerge w:val="restart"/>
            <w:tcBorders>
              <w:top w:val="single" w:sz="12" w:space="0" w:color="auto"/>
            </w:tcBorders>
          </w:tcPr>
          <w:p w:rsidR="00C76DDB" w:rsidRDefault="00C76DDB" w:rsidP="00C76DDB">
            <w:pPr>
              <w:spacing w:before="160" w:after="160"/>
            </w:pPr>
          </w:p>
        </w:tc>
        <w:tc>
          <w:tcPr>
            <w:tcW w:w="1662" w:type="dxa"/>
            <w:vMerge w:val="restart"/>
            <w:tcBorders>
              <w:top w:val="single" w:sz="12" w:space="0" w:color="auto"/>
            </w:tcBorders>
          </w:tcPr>
          <w:p w:rsidR="00C76DDB" w:rsidRDefault="00C76DDB" w:rsidP="00C76DDB">
            <w:pPr>
              <w:spacing w:before="160" w:after="160"/>
            </w:pPr>
          </w:p>
        </w:tc>
      </w:tr>
      <w:tr w:rsidR="00C76DDB" w:rsidTr="00C76DDB">
        <w:trPr>
          <w:cantSplit/>
        </w:trPr>
        <w:tc>
          <w:tcPr>
            <w:tcW w:w="970" w:type="dxa"/>
            <w:vMerge/>
            <w:tcBorders>
              <w:bottom w:val="single" w:sz="12" w:space="0" w:color="auto"/>
            </w:tcBorders>
          </w:tcPr>
          <w:p w:rsidR="00C76DDB" w:rsidRDefault="00C76DDB" w:rsidP="00C76DDB">
            <w:pPr>
              <w:spacing w:before="160" w:after="160"/>
            </w:pPr>
          </w:p>
        </w:tc>
        <w:tc>
          <w:tcPr>
            <w:tcW w:w="4050" w:type="dxa"/>
            <w:gridSpan w:val="3"/>
            <w:vMerge/>
            <w:tcBorders>
              <w:bottom w:val="single" w:sz="12" w:space="0" w:color="auto"/>
            </w:tcBorders>
          </w:tcPr>
          <w:p w:rsidR="00C76DDB" w:rsidRDefault="00C76DDB" w:rsidP="00C76DDB">
            <w:pPr>
              <w:spacing w:before="160" w:after="160"/>
            </w:pPr>
          </w:p>
        </w:tc>
        <w:tc>
          <w:tcPr>
            <w:tcW w:w="1440" w:type="dxa"/>
            <w:tcBorders>
              <w:bottom w:val="single" w:sz="12" w:space="0" w:color="auto"/>
            </w:tcBorders>
          </w:tcPr>
          <w:p w:rsidR="00C76DDB" w:rsidRDefault="00C76DDB" w:rsidP="00C76DDB">
            <w:pPr>
              <w:spacing w:before="160" w:after="160"/>
            </w:pPr>
          </w:p>
        </w:tc>
        <w:tc>
          <w:tcPr>
            <w:tcW w:w="1260" w:type="dxa"/>
            <w:tcBorders>
              <w:bottom w:val="single" w:sz="12" w:space="0" w:color="auto"/>
            </w:tcBorders>
          </w:tcPr>
          <w:p w:rsidR="00C76DDB" w:rsidRDefault="00C76DDB" w:rsidP="00C76DDB">
            <w:pPr>
              <w:spacing w:before="160" w:after="160"/>
            </w:pPr>
          </w:p>
        </w:tc>
        <w:tc>
          <w:tcPr>
            <w:tcW w:w="766" w:type="dxa"/>
            <w:vMerge/>
            <w:tcBorders>
              <w:bottom w:val="single" w:sz="12" w:space="0" w:color="auto"/>
            </w:tcBorders>
          </w:tcPr>
          <w:p w:rsidR="00C76DDB" w:rsidRDefault="00C76DDB" w:rsidP="00C76DDB">
            <w:pPr>
              <w:spacing w:before="160" w:after="160"/>
            </w:pPr>
          </w:p>
        </w:tc>
        <w:tc>
          <w:tcPr>
            <w:tcW w:w="764" w:type="dxa"/>
            <w:vMerge/>
            <w:tcBorders>
              <w:bottom w:val="single" w:sz="12" w:space="0" w:color="auto"/>
            </w:tcBorders>
          </w:tcPr>
          <w:p w:rsidR="00C76DDB" w:rsidRDefault="00C76DDB" w:rsidP="00C76DDB">
            <w:pPr>
              <w:spacing w:before="160" w:after="160"/>
            </w:pPr>
          </w:p>
        </w:tc>
        <w:tc>
          <w:tcPr>
            <w:tcW w:w="1662" w:type="dxa"/>
            <w:vMerge/>
            <w:tcBorders>
              <w:bottom w:val="single" w:sz="12" w:space="0" w:color="auto"/>
            </w:tcBorders>
          </w:tcPr>
          <w:p w:rsidR="00C76DDB" w:rsidRDefault="00C76DDB" w:rsidP="00C76DDB">
            <w:pPr>
              <w:spacing w:before="160" w:after="160"/>
            </w:pPr>
          </w:p>
        </w:tc>
      </w:tr>
    </w:tbl>
    <w:p w:rsidR="00C76DDB" w:rsidRPr="00C76DDB" w:rsidRDefault="00C76DDB" w:rsidP="00C76DDB"/>
    <w:sectPr w:rsidR="00C76DDB" w:rsidRPr="00C76DDB" w:rsidSect="00C76DDB">
      <w:type w:val="continuous"/>
      <w:pgSz w:w="11906" w:h="16838"/>
      <w:pgMar w:top="1134" w:right="1418"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3A" w:rsidRDefault="00C3233A">
      <w:r>
        <w:separator/>
      </w:r>
    </w:p>
  </w:endnote>
  <w:endnote w:type="continuationSeparator" w:id="0">
    <w:p w:rsidR="00C3233A" w:rsidRDefault="00C3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A4" w:rsidRDefault="00490DA4">
    <w:pPr>
      <w:pStyle w:val="Stopka"/>
      <w:jc w:val="right"/>
    </w:pPr>
    <w:r>
      <w:fldChar w:fldCharType="begin"/>
    </w:r>
    <w:r>
      <w:instrText xml:space="preserve"> PAGE   \* MERGEFORMAT </w:instrText>
    </w:r>
    <w:r>
      <w:fldChar w:fldCharType="separate"/>
    </w:r>
    <w:r w:rsidR="007D55F8">
      <w:rPr>
        <w:noProof/>
      </w:rPr>
      <w:t>1</w:t>
    </w:r>
    <w:r>
      <w:rPr>
        <w:noProof/>
      </w:rPr>
      <w:fldChar w:fldCharType="end"/>
    </w:r>
  </w:p>
  <w:p w:rsidR="00490DA4" w:rsidRDefault="00490DA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3A" w:rsidRDefault="00C3233A">
      <w:r>
        <w:separator/>
      </w:r>
    </w:p>
  </w:footnote>
  <w:footnote w:type="continuationSeparator" w:id="0">
    <w:p w:rsidR="00C3233A" w:rsidRDefault="00C32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A4" w:rsidRDefault="00490DA4" w:rsidP="00DF3535">
    <w:pPr>
      <w:pStyle w:val="Nagwek"/>
      <w:rPr>
        <w:i/>
      </w:rPr>
    </w:pPr>
    <w:r>
      <w:rPr>
        <w:i/>
      </w:rPr>
      <w:t>Akademia Sztuk Pięknych w Gdańsku</w:t>
    </w:r>
  </w:p>
  <w:p w:rsidR="00490DA4" w:rsidRPr="008A51E5" w:rsidRDefault="00490DA4" w:rsidP="00DF3535">
    <w:pPr>
      <w:pStyle w:val="Nagwek"/>
      <w:rPr>
        <w:i/>
      </w:rPr>
    </w:pPr>
    <w:r>
      <w:rPr>
        <w:i/>
      </w:rPr>
      <w:t>I</w:t>
    </w:r>
    <w:r w:rsidRPr="008A51E5">
      <w:rPr>
        <w:i/>
      </w:rPr>
      <w:t xml:space="preserve">nstrukcja kancelaryjna </w:t>
    </w:r>
  </w:p>
  <w:p w:rsidR="00490DA4" w:rsidRDefault="001F4736">
    <w:pPr>
      <w:pStyle w:val="Nagwek"/>
      <w:ind w:right="360"/>
      <w:jc w:val="right"/>
    </w:pPr>
    <w:r>
      <w:rPr>
        <w:noProof/>
        <w:lang w:eastAsia="pl-PL"/>
      </w:rPr>
      <mc:AlternateContent>
        <mc:Choice Requires="wps">
          <w:drawing>
            <wp:inline distT="0" distB="0" distL="0" distR="0">
              <wp:extent cx="13970" cy="145415"/>
              <wp:effectExtent l="0" t="0" r="5080" b="69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DA4" w:rsidRDefault="00490DA4">
                          <w:pPr>
                            <w:pStyle w:val="Nagwek"/>
                          </w:pP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width:1.1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" stroked="f">
              <v:fill opacity="0"/>
              <v:textbox inset="0,0,0,0">
                <w:txbxContent>
                  <w:p w:rsidR="00490DA4" w:rsidRDefault="00490DA4">
                    <w:pPr>
                      <w:pStyle w:val="Nagwek"/>
                    </w:pPr>
                  </w:p>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A4" w:rsidRPr="008A51E5" w:rsidRDefault="00490DA4" w:rsidP="008A51E5">
    <w:pPr>
      <w:pStyle w:val="Nagwek"/>
      <w:rPr>
        <w:i/>
      </w:rPr>
    </w:pPr>
    <w:r w:rsidRPr="008A51E5">
      <w:rPr>
        <w:i/>
      </w:rPr>
      <w:t>NDAP DKN</w:t>
    </w:r>
  </w:p>
  <w:p w:rsidR="00490DA4" w:rsidRPr="008A51E5" w:rsidRDefault="00490DA4" w:rsidP="008A51E5">
    <w:pPr>
      <w:pStyle w:val="Nagwek"/>
      <w:rPr>
        <w:i/>
      </w:rPr>
    </w:pPr>
    <w:r w:rsidRPr="008A51E5">
      <w:rPr>
        <w:i/>
      </w:rPr>
      <w:t>Przykładowa</w:t>
    </w:r>
    <w:r>
      <w:rPr>
        <w:i/>
      </w:rPr>
      <w:t xml:space="preserve"> i</w:t>
    </w:r>
    <w:r w:rsidRPr="008A51E5">
      <w:rPr>
        <w:i/>
      </w:rPr>
      <w:t>nstrukcja kancelaryjna dla podmiotu działającego w systemie tradycyjnym wspomaganym przez system teleinformatyczny spełniający wymagania jak dla systemu EZD (stan na 31.12.2013)</w:t>
    </w:r>
  </w:p>
  <w:p w:rsidR="00490DA4" w:rsidRDefault="00490D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FC41BD8"/>
    <w:name w:val="WW8Num2"/>
    <w:lvl w:ilvl="0">
      <w:start w:val="1"/>
      <w:numFmt w:val="decimal"/>
      <w:lvlText w:val="%1."/>
      <w:lvlJc w:val="left"/>
      <w:pPr>
        <w:tabs>
          <w:tab w:val="num" w:pos="0"/>
        </w:tabs>
        <w:ind w:left="540" w:hanging="360"/>
      </w:pPr>
      <w:rPr>
        <w:rFonts w:ascii="Calibri" w:hAnsi="Calibri" w:cs="Times New Roman"/>
        <w:sz w:val="22"/>
        <w:szCs w:val="22"/>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nsid w:val="00000003"/>
    <w:multiLevelType w:val="singleLevel"/>
    <w:tmpl w:val="5512EAB2"/>
    <w:name w:val="WW8Num3"/>
    <w:lvl w:ilvl="0">
      <w:start w:val="1"/>
      <w:numFmt w:val="decimal"/>
      <w:lvlText w:val="%1)"/>
      <w:lvlJc w:val="left"/>
      <w:pPr>
        <w:tabs>
          <w:tab w:val="num" w:pos="0"/>
        </w:tabs>
        <w:ind w:left="1004" w:hanging="360"/>
      </w:pPr>
      <w:rPr>
        <w:b w:val="0"/>
      </w:rPr>
    </w:lvl>
  </w:abstractNum>
  <w:abstractNum w:abstractNumId="3">
    <w:nsid w:val="00000004"/>
    <w:multiLevelType w:val="singleLevel"/>
    <w:tmpl w:val="00000004"/>
    <w:name w:val="WW8Num4"/>
    <w:lvl w:ilvl="0">
      <w:start w:val="1"/>
      <w:numFmt w:val="decimal"/>
      <w:lvlText w:val="%1)"/>
      <w:lvlJc w:val="left"/>
      <w:pPr>
        <w:tabs>
          <w:tab w:val="num" w:pos="0"/>
        </w:tabs>
        <w:ind w:left="1004"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decimal"/>
      <w:lvlText w:val="%1)"/>
      <w:lvlJc w:val="left"/>
      <w:pPr>
        <w:tabs>
          <w:tab w:val="num" w:pos="0"/>
        </w:tabs>
        <w:ind w:left="1004" w:hanging="360"/>
      </w:pPr>
    </w:lvl>
  </w:abstractNum>
  <w:abstractNum w:abstractNumId="8">
    <w:nsid w:val="00000009"/>
    <w:multiLevelType w:val="singleLevel"/>
    <w:tmpl w:val="863C429C"/>
    <w:name w:val="WW8Num9"/>
    <w:lvl w:ilvl="0">
      <w:start w:val="1"/>
      <w:numFmt w:val="decimal"/>
      <w:lvlText w:val="%1."/>
      <w:lvlJc w:val="left"/>
      <w:pPr>
        <w:tabs>
          <w:tab w:val="num" w:pos="0"/>
        </w:tabs>
        <w:ind w:left="720" w:hanging="360"/>
      </w:pPr>
      <w:rPr>
        <w:b w:val="0"/>
      </w:rPr>
    </w:lvl>
  </w:abstractNum>
  <w:abstractNum w:abstractNumId="9">
    <w:nsid w:val="0000000A"/>
    <w:multiLevelType w:val="singleLevel"/>
    <w:tmpl w:val="CB88C982"/>
    <w:name w:val="WW8Num10"/>
    <w:lvl w:ilvl="0">
      <w:start w:val="1"/>
      <w:numFmt w:val="decimal"/>
      <w:lvlText w:val="%1."/>
      <w:lvlJc w:val="left"/>
      <w:pPr>
        <w:tabs>
          <w:tab w:val="num" w:pos="0"/>
        </w:tabs>
        <w:ind w:left="720" w:hanging="360"/>
      </w:pPr>
      <w:rPr>
        <w:rFonts w:ascii="Palatino Linotype" w:hAnsi="Palatino Linotype" w:hint="default"/>
        <w:sz w:val="24"/>
        <w:szCs w:val="24"/>
      </w:rPr>
    </w:lvl>
  </w:abstractNum>
  <w:abstractNum w:abstractNumId="10">
    <w:nsid w:val="0000000B"/>
    <w:multiLevelType w:val="singleLevel"/>
    <w:tmpl w:val="3466AEBC"/>
    <w:name w:val="WW8Num11"/>
    <w:lvl w:ilvl="0">
      <w:start w:val="1"/>
      <w:numFmt w:val="decimal"/>
      <w:lvlText w:val="%1."/>
      <w:lvlJc w:val="left"/>
      <w:pPr>
        <w:tabs>
          <w:tab w:val="num" w:pos="0"/>
        </w:tabs>
        <w:ind w:left="720" w:hanging="360"/>
      </w:pPr>
      <w:rPr>
        <w:rFonts w:ascii="Palatino Linotype" w:hAnsi="Palatino Linotype" w:hint="default"/>
        <w:b w:val="0"/>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nsid w:val="0000000D"/>
    <w:multiLevelType w:val="singleLevel"/>
    <w:tmpl w:val="08A40008"/>
    <w:name w:val="WW8Num13"/>
    <w:lvl w:ilvl="0">
      <w:start w:val="1"/>
      <w:numFmt w:val="decimal"/>
      <w:lvlText w:val="%1."/>
      <w:lvlJc w:val="left"/>
      <w:pPr>
        <w:tabs>
          <w:tab w:val="num" w:pos="0"/>
        </w:tabs>
        <w:ind w:left="720" w:hanging="360"/>
      </w:pPr>
      <w:rPr>
        <w:rFonts w:ascii="Palatino Linotype" w:hAnsi="Palatino Linotype" w:cs="Palatino Linotype" w:hint="default"/>
        <w:b w:val="0"/>
        <w:sz w:val="24"/>
        <w:szCs w:val="24"/>
      </w:r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8Num1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0"/>
        </w:tabs>
        <w:ind w:left="502" w:hanging="360"/>
      </w:pPr>
    </w:lvl>
  </w:abstractNum>
  <w:abstractNum w:abstractNumId="17">
    <w:nsid w:val="00000012"/>
    <w:multiLevelType w:val="singleLevel"/>
    <w:tmpl w:val="00000012"/>
    <w:name w:val="WW8Num18"/>
    <w:lvl w:ilvl="0">
      <w:start w:val="1"/>
      <w:numFmt w:val="decimal"/>
      <w:lvlText w:val="%1)"/>
      <w:lvlJc w:val="left"/>
      <w:pPr>
        <w:tabs>
          <w:tab w:val="num" w:pos="0"/>
        </w:tabs>
        <w:ind w:left="1004" w:hanging="360"/>
      </w:pPr>
    </w:lvl>
  </w:abstractNum>
  <w:abstractNum w:abstractNumId="18">
    <w:nsid w:val="00000013"/>
    <w:multiLevelType w:val="multilevel"/>
    <w:tmpl w:val="00000013"/>
    <w:name w:val="WW8Num19"/>
    <w:lvl w:ilvl="0">
      <w:start w:val="1"/>
      <w:numFmt w:val="upperRoman"/>
      <w:suff w:val="space"/>
      <w:lvlText w:val="Rozdział %1."/>
      <w:lvlJc w:val="center"/>
      <w:pPr>
        <w:tabs>
          <w:tab w:val="num" w:pos="0"/>
        </w:tabs>
        <w:ind w:left="288" w:firstLine="288"/>
      </w:pPr>
      <w:rPr>
        <w:b/>
        <w:i w:val="0"/>
      </w:rPr>
    </w:lvl>
    <w:lvl w:ilvl="1">
      <w:start w:val="1"/>
      <w:numFmt w:val="decimal"/>
      <w:lvlText w:val="§%2."/>
      <w:lvlJc w:val="center"/>
      <w:pPr>
        <w:tabs>
          <w:tab w:val="num" w:pos="454"/>
        </w:tabs>
        <w:ind w:left="0" w:firstLine="0"/>
      </w:pPr>
      <w:rPr>
        <w:b/>
        <w:i w:val="0"/>
      </w:rPr>
    </w:lvl>
    <w:lvl w:ilvl="2">
      <w:start w:val="2"/>
      <w:numFmt w:val="decimal"/>
      <w:lvlText w:val="%3."/>
      <w:lvlJc w:val="left"/>
      <w:pPr>
        <w:tabs>
          <w:tab w:val="num" w:pos="510"/>
        </w:tabs>
        <w:ind w:left="227" w:firstLine="0"/>
      </w:pPr>
    </w:lvl>
    <w:lvl w:ilvl="3">
      <w:start w:val="1"/>
      <w:numFmt w:val="decimal"/>
      <w:lvlText w:val="%4)"/>
      <w:lvlJc w:val="left"/>
      <w:pPr>
        <w:tabs>
          <w:tab w:val="num" w:pos="142"/>
        </w:tabs>
        <w:ind w:left="539" w:hanging="397"/>
      </w:pPr>
    </w:lvl>
    <w:lvl w:ilvl="4">
      <w:start w:val="1"/>
      <w:numFmt w:val="lowerLetter"/>
      <w:lvlText w:val="%5)"/>
      <w:lvlJc w:val="left"/>
      <w:pPr>
        <w:tabs>
          <w:tab w:val="num" w:pos="1531"/>
        </w:tabs>
        <w:ind w:left="1474" w:hanging="283"/>
      </w:pPr>
    </w:lvl>
    <w:lvl w:ilvl="5">
      <w:start w:val="1"/>
      <w:numFmt w:val="lowerLetter"/>
      <w:lvlText w:val="(%6)"/>
      <w:lvlJc w:val="left"/>
      <w:pPr>
        <w:tabs>
          <w:tab w:val="num" w:pos="3672"/>
        </w:tabs>
        <w:ind w:left="3312" w:firstLine="0"/>
      </w:pPr>
    </w:lvl>
    <w:lvl w:ilvl="6">
      <w:start w:val="1"/>
      <w:numFmt w:val="lowerRoman"/>
      <w:lvlText w:val="(%7)"/>
      <w:lvlJc w:val="left"/>
      <w:pPr>
        <w:tabs>
          <w:tab w:val="num" w:pos="4392"/>
        </w:tabs>
        <w:ind w:left="4032" w:firstLine="0"/>
      </w:pPr>
    </w:lvl>
    <w:lvl w:ilvl="7">
      <w:start w:val="1"/>
      <w:numFmt w:val="lowerLetter"/>
      <w:lvlText w:val="(%8)"/>
      <w:lvlJc w:val="left"/>
      <w:pPr>
        <w:tabs>
          <w:tab w:val="num" w:pos="5112"/>
        </w:tabs>
        <w:ind w:left="4752" w:firstLine="0"/>
      </w:pPr>
    </w:lvl>
    <w:lvl w:ilvl="8">
      <w:start w:val="1"/>
      <w:numFmt w:val="lowerRoman"/>
      <w:lvlText w:val="(%9)"/>
      <w:lvlJc w:val="left"/>
      <w:pPr>
        <w:tabs>
          <w:tab w:val="num" w:pos="5832"/>
        </w:tabs>
        <w:ind w:left="5472" w:firstLine="0"/>
      </w:pPr>
    </w:lvl>
  </w:abstractNum>
  <w:abstractNum w:abstractNumId="19">
    <w:nsid w:val="00000014"/>
    <w:multiLevelType w:val="singleLevel"/>
    <w:tmpl w:val="1E446A24"/>
    <w:name w:val="WW8Num20"/>
    <w:lvl w:ilvl="0">
      <w:start w:val="1"/>
      <w:numFmt w:val="decimal"/>
      <w:lvlText w:val="%1."/>
      <w:lvlJc w:val="left"/>
      <w:pPr>
        <w:tabs>
          <w:tab w:val="num" w:pos="0"/>
        </w:tabs>
        <w:ind w:left="720" w:hanging="360"/>
      </w:pPr>
      <w:rPr>
        <w:rFonts w:ascii="Palatino Linotype" w:hAnsi="Palatino Linotype" w:hint="default"/>
        <w:b w:val="0"/>
      </w:rPr>
    </w:lvl>
  </w:abstractNum>
  <w:abstractNum w:abstractNumId="20">
    <w:nsid w:val="00000015"/>
    <w:multiLevelType w:val="singleLevel"/>
    <w:tmpl w:val="00000015"/>
    <w:name w:val="WW8Num21"/>
    <w:lvl w:ilvl="0">
      <w:start w:val="1"/>
      <w:numFmt w:val="decimal"/>
      <w:lvlText w:val="%1)"/>
      <w:lvlJc w:val="left"/>
      <w:pPr>
        <w:tabs>
          <w:tab w:val="num" w:pos="0"/>
        </w:tabs>
        <w:ind w:left="1146" w:hanging="360"/>
      </w:pPr>
    </w:lvl>
  </w:abstractNum>
  <w:abstractNum w:abstractNumId="21">
    <w:nsid w:val="00000016"/>
    <w:multiLevelType w:val="singleLevel"/>
    <w:tmpl w:val="00000016"/>
    <w:name w:val="WW8Num22"/>
    <w:lvl w:ilvl="0">
      <w:start w:val="1"/>
      <w:numFmt w:val="lowerLetter"/>
      <w:lvlText w:val="%1)"/>
      <w:lvlJc w:val="left"/>
      <w:pPr>
        <w:tabs>
          <w:tab w:val="num" w:pos="0"/>
        </w:tabs>
        <w:ind w:left="1429" w:hanging="360"/>
      </w:pPr>
      <w:rPr>
        <w:i w:val="0"/>
      </w:rPr>
    </w:lvl>
  </w:abstractNum>
  <w:abstractNum w:abstractNumId="22">
    <w:nsid w:val="00000017"/>
    <w:multiLevelType w:val="singleLevel"/>
    <w:tmpl w:val="00000017"/>
    <w:name w:val="WW8Num23"/>
    <w:lvl w:ilvl="0">
      <w:start w:val="1"/>
      <w:numFmt w:val="lowerLetter"/>
      <w:lvlText w:val="%1)"/>
      <w:lvlJc w:val="left"/>
      <w:pPr>
        <w:tabs>
          <w:tab w:val="num" w:pos="0"/>
        </w:tabs>
        <w:ind w:left="720" w:hanging="360"/>
      </w:pPr>
      <w:rPr>
        <w:sz w:val="24"/>
        <w:szCs w:val="24"/>
      </w:rPr>
    </w:lvl>
  </w:abstractNum>
  <w:abstractNum w:abstractNumId="23">
    <w:nsid w:val="00000018"/>
    <w:multiLevelType w:val="singleLevel"/>
    <w:tmpl w:val="00000018"/>
    <w:name w:val="WW8Num24"/>
    <w:lvl w:ilvl="0">
      <w:start w:val="1"/>
      <w:numFmt w:val="decimal"/>
      <w:lvlText w:val="%1)"/>
      <w:lvlJc w:val="left"/>
      <w:pPr>
        <w:tabs>
          <w:tab w:val="num" w:pos="0"/>
        </w:tabs>
        <w:ind w:left="1146" w:hanging="360"/>
      </w:pPr>
    </w:lvl>
  </w:abstractNum>
  <w:abstractNum w:abstractNumId="24">
    <w:nsid w:val="00000019"/>
    <w:multiLevelType w:val="singleLevel"/>
    <w:tmpl w:val="00000019"/>
    <w:name w:val="WW8Num25"/>
    <w:lvl w:ilvl="0">
      <w:start w:val="1"/>
      <w:numFmt w:val="decimal"/>
      <w:lvlText w:val="%1."/>
      <w:lvlJc w:val="left"/>
      <w:pPr>
        <w:tabs>
          <w:tab w:val="num" w:pos="644"/>
        </w:tabs>
        <w:ind w:left="644" w:hanging="360"/>
      </w:pPr>
      <w:rPr>
        <w:sz w:val="24"/>
        <w:szCs w:val="24"/>
      </w:rPr>
    </w:lvl>
  </w:abstractNum>
  <w:abstractNum w:abstractNumId="25">
    <w:nsid w:val="0000001A"/>
    <w:multiLevelType w:val="singleLevel"/>
    <w:tmpl w:val="0000001A"/>
    <w:name w:val="WW8Num26"/>
    <w:lvl w:ilvl="0">
      <w:start w:val="1"/>
      <w:numFmt w:val="decimal"/>
      <w:lvlText w:val="%1."/>
      <w:lvlJc w:val="left"/>
      <w:pPr>
        <w:tabs>
          <w:tab w:val="num" w:pos="0"/>
        </w:tabs>
        <w:ind w:left="720" w:hanging="360"/>
      </w:pPr>
    </w:lvl>
  </w:abstractNum>
  <w:abstractNum w:abstractNumId="26">
    <w:nsid w:val="0000001B"/>
    <w:multiLevelType w:val="singleLevel"/>
    <w:tmpl w:val="0000001B"/>
    <w:name w:val="WW8Num27"/>
    <w:lvl w:ilvl="0">
      <w:start w:val="1"/>
      <w:numFmt w:val="decimal"/>
      <w:lvlText w:val="%1)"/>
      <w:lvlJc w:val="left"/>
      <w:pPr>
        <w:tabs>
          <w:tab w:val="num" w:pos="0"/>
        </w:tabs>
        <w:ind w:left="1004" w:hanging="360"/>
      </w:pPr>
    </w:lvl>
  </w:abstractNum>
  <w:abstractNum w:abstractNumId="27">
    <w:nsid w:val="0000001C"/>
    <w:multiLevelType w:val="singleLevel"/>
    <w:tmpl w:val="3EFEFE7C"/>
    <w:name w:val="WW8Num28"/>
    <w:lvl w:ilvl="0">
      <w:start w:val="1"/>
      <w:numFmt w:val="decimal"/>
      <w:lvlText w:val="%1."/>
      <w:lvlJc w:val="left"/>
      <w:pPr>
        <w:tabs>
          <w:tab w:val="num" w:pos="0"/>
        </w:tabs>
        <w:ind w:left="720" w:hanging="360"/>
      </w:pPr>
      <w:rPr>
        <w:rFonts w:ascii="Palatino Linotype" w:hAnsi="Palatino Linotype" w:hint="default"/>
        <w:b w:val="0"/>
      </w:rPr>
    </w:lvl>
  </w:abstractNum>
  <w:abstractNum w:abstractNumId="28">
    <w:nsid w:val="0000001D"/>
    <w:multiLevelType w:val="singleLevel"/>
    <w:tmpl w:val="0000001D"/>
    <w:name w:val="WW8Num29"/>
    <w:lvl w:ilvl="0">
      <w:start w:val="1"/>
      <w:numFmt w:val="decimal"/>
      <w:lvlText w:val="%1)"/>
      <w:lvlJc w:val="left"/>
      <w:pPr>
        <w:tabs>
          <w:tab w:val="num" w:pos="0"/>
        </w:tabs>
        <w:ind w:left="1146" w:hanging="360"/>
      </w:pPr>
    </w:lvl>
  </w:abstractNum>
  <w:abstractNum w:abstractNumId="29">
    <w:nsid w:val="0000001E"/>
    <w:multiLevelType w:val="singleLevel"/>
    <w:tmpl w:val="0000001E"/>
    <w:name w:val="WW8Num30"/>
    <w:lvl w:ilvl="0">
      <w:start w:val="1"/>
      <w:numFmt w:val="decimal"/>
      <w:lvlText w:val="%1."/>
      <w:lvlJc w:val="left"/>
      <w:pPr>
        <w:tabs>
          <w:tab w:val="num" w:pos="0"/>
        </w:tabs>
        <w:ind w:left="720" w:hanging="360"/>
      </w:pPr>
    </w:lvl>
  </w:abstractNum>
  <w:abstractNum w:abstractNumId="30">
    <w:nsid w:val="0000001F"/>
    <w:multiLevelType w:val="singleLevel"/>
    <w:tmpl w:val="0000001F"/>
    <w:name w:val="WW8Num31"/>
    <w:lvl w:ilvl="0">
      <w:start w:val="1"/>
      <w:numFmt w:val="decimal"/>
      <w:lvlText w:val="%1."/>
      <w:lvlJc w:val="left"/>
      <w:pPr>
        <w:tabs>
          <w:tab w:val="num" w:pos="0"/>
        </w:tabs>
        <w:ind w:left="720" w:hanging="360"/>
      </w:pPr>
    </w:lvl>
  </w:abstractNum>
  <w:abstractNum w:abstractNumId="31">
    <w:nsid w:val="00000020"/>
    <w:multiLevelType w:val="multilevel"/>
    <w:tmpl w:val="00000020"/>
    <w:name w:val="WW8Num32"/>
    <w:lvl w:ilvl="0">
      <w:start w:val="1"/>
      <w:numFmt w:val="decimal"/>
      <w:lvlText w:val="%1."/>
      <w:lvlJc w:val="left"/>
      <w:pPr>
        <w:tabs>
          <w:tab w:val="num" w:pos="0"/>
        </w:tabs>
        <w:ind w:left="360" w:hanging="360"/>
      </w:pPr>
      <w:rPr>
        <w:rFonts w:cs="Times New Roman"/>
        <w:i w:val="0"/>
      </w:rPr>
    </w:lvl>
    <w:lvl w:ilvl="1">
      <w:start w:val="1"/>
      <w:numFmt w:val="decimal"/>
      <w:lvlText w:val="%2)"/>
      <w:lvlJc w:val="left"/>
      <w:pPr>
        <w:tabs>
          <w:tab w:val="num" w:pos="0"/>
        </w:tabs>
        <w:ind w:left="1425" w:hanging="705"/>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0"/>
        </w:tabs>
        <w:ind w:left="1004" w:hanging="360"/>
      </w:pPr>
    </w:lvl>
  </w:abstractNum>
  <w:abstractNum w:abstractNumId="33">
    <w:nsid w:val="00000022"/>
    <w:multiLevelType w:val="singleLevel"/>
    <w:tmpl w:val="00000022"/>
    <w:name w:val="WW8Num34"/>
    <w:lvl w:ilvl="0">
      <w:start w:val="1"/>
      <w:numFmt w:val="decimal"/>
      <w:lvlText w:val="%1)"/>
      <w:lvlJc w:val="left"/>
      <w:pPr>
        <w:tabs>
          <w:tab w:val="num" w:pos="0"/>
        </w:tabs>
        <w:ind w:left="1050" w:hanging="360"/>
      </w:pPr>
      <w:rPr>
        <w:rFonts w:cs="Times New Roman"/>
        <w:i w:val="0"/>
      </w:rPr>
    </w:lvl>
  </w:abstractNum>
  <w:abstractNum w:abstractNumId="34">
    <w:nsid w:val="00000023"/>
    <w:multiLevelType w:val="singleLevel"/>
    <w:tmpl w:val="7DE89B8E"/>
    <w:name w:val="WW8Num35"/>
    <w:lvl w:ilvl="0">
      <w:start w:val="1"/>
      <w:numFmt w:val="decimal"/>
      <w:lvlText w:val="%1)"/>
      <w:lvlJc w:val="left"/>
      <w:pPr>
        <w:tabs>
          <w:tab w:val="num" w:pos="0"/>
        </w:tabs>
        <w:ind w:left="1004" w:hanging="360"/>
      </w:pPr>
      <w:rPr>
        <w:b w:val="0"/>
      </w:rPr>
    </w:lvl>
  </w:abstractNum>
  <w:abstractNum w:abstractNumId="35">
    <w:nsid w:val="00000024"/>
    <w:multiLevelType w:val="singleLevel"/>
    <w:tmpl w:val="00000024"/>
    <w:name w:val="WW8Num36"/>
    <w:lvl w:ilvl="0">
      <w:start w:val="1"/>
      <w:numFmt w:val="decimal"/>
      <w:lvlText w:val="%1."/>
      <w:lvlJc w:val="left"/>
      <w:pPr>
        <w:tabs>
          <w:tab w:val="num" w:pos="0"/>
        </w:tabs>
        <w:ind w:left="720" w:hanging="360"/>
      </w:pPr>
      <w:rPr>
        <w:i w:val="0"/>
      </w:rPr>
    </w:lvl>
  </w:abstractNum>
  <w:abstractNum w:abstractNumId="36">
    <w:nsid w:val="00000025"/>
    <w:multiLevelType w:val="multilevel"/>
    <w:tmpl w:val="00000025"/>
    <w:name w:val="WW8Num37"/>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7">
    <w:nsid w:val="00000026"/>
    <w:multiLevelType w:val="singleLevel"/>
    <w:tmpl w:val="00000026"/>
    <w:name w:val="WW8Num38"/>
    <w:lvl w:ilvl="0">
      <w:start w:val="1"/>
      <w:numFmt w:val="decimal"/>
      <w:lvlText w:val="%1."/>
      <w:lvlJc w:val="left"/>
      <w:pPr>
        <w:tabs>
          <w:tab w:val="num" w:pos="0"/>
        </w:tabs>
        <w:ind w:left="720" w:hanging="360"/>
      </w:pPr>
    </w:lvl>
  </w:abstractNum>
  <w:abstractNum w:abstractNumId="38">
    <w:nsid w:val="00000027"/>
    <w:multiLevelType w:val="singleLevel"/>
    <w:tmpl w:val="00000027"/>
    <w:name w:val="WW8Num39"/>
    <w:lvl w:ilvl="0">
      <w:start w:val="1"/>
      <w:numFmt w:val="decimal"/>
      <w:lvlText w:val="%1."/>
      <w:lvlJc w:val="left"/>
      <w:pPr>
        <w:tabs>
          <w:tab w:val="num" w:pos="0"/>
        </w:tabs>
        <w:ind w:left="720" w:hanging="360"/>
      </w:pPr>
      <w:rPr>
        <w:b w:val="0"/>
      </w:rPr>
    </w:lvl>
  </w:abstractNum>
  <w:abstractNum w:abstractNumId="39">
    <w:nsid w:val="00000028"/>
    <w:multiLevelType w:val="singleLevel"/>
    <w:tmpl w:val="00000028"/>
    <w:name w:val="WW8Num40"/>
    <w:lvl w:ilvl="0">
      <w:start w:val="1"/>
      <w:numFmt w:val="decimal"/>
      <w:lvlText w:val="%1)"/>
      <w:lvlJc w:val="left"/>
      <w:pPr>
        <w:tabs>
          <w:tab w:val="num" w:pos="0"/>
        </w:tabs>
        <w:ind w:left="1065" w:hanging="360"/>
      </w:pPr>
    </w:lvl>
  </w:abstractNum>
  <w:abstractNum w:abstractNumId="40">
    <w:nsid w:val="00000029"/>
    <w:multiLevelType w:val="singleLevel"/>
    <w:tmpl w:val="5ED20D64"/>
    <w:name w:val="WW8Num41"/>
    <w:lvl w:ilvl="0">
      <w:start w:val="1"/>
      <w:numFmt w:val="decimal"/>
      <w:lvlText w:val="%1)"/>
      <w:lvlJc w:val="left"/>
      <w:pPr>
        <w:tabs>
          <w:tab w:val="num" w:pos="0"/>
        </w:tabs>
        <w:ind w:left="720" w:hanging="360"/>
      </w:pPr>
      <w:rPr>
        <w:sz w:val="24"/>
        <w:szCs w:val="24"/>
      </w:rPr>
    </w:lvl>
  </w:abstractNum>
  <w:abstractNum w:abstractNumId="41">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42">
    <w:nsid w:val="0000002B"/>
    <w:multiLevelType w:val="singleLevel"/>
    <w:tmpl w:val="0000002B"/>
    <w:name w:val="WW8Num43"/>
    <w:lvl w:ilvl="0">
      <w:start w:val="1"/>
      <w:numFmt w:val="decimal"/>
      <w:lvlText w:val="%1)"/>
      <w:lvlJc w:val="left"/>
      <w:pPr>
        <w:tabs>
          <w:tab w:val="num" w:pos="0"/>
        </w:tabs>
        <w:ind w:left="1004" w:hanging="360"/>
      </w:pPr>
    </w:lvl>
  </w:abstractNum>
  <w:abstractNum w:abstractNumId="43">
    <w:nsid w:val="0000002C"/>
    <w:multiLevelType w:val="singleLevel"/>
    <w:tmpl w:val="0000002C"/>
    <w:name w:val="WW8Num44"/>
    <w:lvl w:ilvl="0">
      <w:start w:val="1"/>
      <w:numFmt w:val="decimal"/>
      <w:lvlText w:val="%1)"/>
      <w:lvlJc w:val="left"/>
      <w:pPr>
        <w:tabs>
          <w:tab w:val="num" w:pos="0"/>
        </w:tabs>
        <w:ind w:left="1004" w:hanging="360"/>
      </w:pPr>
    </w:lvl>
  </w:abstractNum>
  <w:abstractNum w:abstractNumId="44">
    <w:nsid w:val="0000002D"/>
    <w:multiLevelType w:val="singleLevel"/>
    <w:tmpl w:val="0000002D"/>
    <w:name w:val="WW8Num45"/>
    <w:lvl w:ilvl="0">
      <w:start w:val="1"/>
      <w:numFmt w:val="decimal"/>
      <w:lvlText w:val="%1."/>
      <w:lvlJc w:val="left"/>
      <w:pPr>
        <w:tabs>
          <w:tab w:val="num" w:pos="0"/>
        </w:tabs>
        <w:ind w:left="360" w:hanging="360"/>
      </w:pPr>
      <w:rPr>
        <w:rFonts w:cs="Times New Roman"/>
        <w:i w:val="0"/>
      </w:rPr>
    </w:lvl>
  </w:abstractNum>
  <w:abstractNum w:abstractNumId="45">
    <w:nsid w:val="0000002E"/>
    <w:multiLevelType w:val="singleLevel"/>
    <w:tmpl w:val="0000002E"/>
    <w:name w:val="WW8Num46"/>
    <w:lvl w:ilvl="0">
      <w:start w:val="1"/>
      <w:numFmt w:val="bullet"/>
      <w:lvlText w:val=""/>
      <w:lvlJc w:val="left"/>
      <w:pPr>
        <w:tabs>
          <w:tab w:val="num" w:pos="360"/>
        </w:tabs>
        <w:ind w:left="360" w:hanging="360"/>
      </w:pPr>
      <w:rPr>
        <w:rFonts w:ascii="Symbol" w:hAnsi="Symbol" w:cs="Symbol"/>
      </w:rPr>
    </w:lvl>
  </w:abstractNum>
  <w:abstractNum w:abstractNumId="46">
    <w:nsid w:val="0000002F"/>
    <w:multiLevelType w:val="singleLevel"/>
    <w:tmpl w:val="0000002F"/>
    <w:name w:val="WW8Num47"/>
    <w:lvl w:ilvl="0">
      <w:start w:val="1"/>
      <w:numFmt w:val="lowerLetter"/>
      <w:lvlText w:val="%1)"/>
      <w:lvlJc w:val="left"/>
      <w:pPr>
        <w:tabs>
          <w:tab w:val="num" w:pos="0"/>
        </w:tabs>
        <w:ind w:left="1287" w:hanging="360"/>
      </w:pPr>
    </w:lvl>
  </w:abstractNum>
  <w:abstractNum w:abstractNumId="47">
    <w:nsid w:val="00000030"/>
    <w:multiLevelType w:val="singleLevel"/>
    <w:tmpl w:val="00000030"/>
    <w:name w:val="WW8Num48"/>
    <w:lvl w:ilvl="0">
      <w:start w:val="1"/>
      <w:numFmt w:val="lowerLetter"/>
      <w:lvlText w:val="%1)"/>
      <w:lvlJc w:val="left"/>
      <w:pPr>
        <w:tabs>
          <w:tab w:val="num" w:pos="0"/>
        </w:tabs>
        <w:ind w:left="1287" w:hanging="360"/>
      </w:pPr>
    </w:lvl>
  </w:abstractNum>
  <w:abstractNum w:abstractNumId="48">
    <w:nsid w:val="00000031"/>
    <w:multiLevelType w:val="singleLevel"/>
    <w:tmpl w:val="00000031"/>
    <w:name w:val="WW8Num49"/>
    <w:lvl w:ilvl="0">
      <w:start w:val="1"/>
      <w:numFmt w:val="lowerLetter"/>
      <w:lvlText w:val="%1)"/>
      <w:lvlJc w:val="left"/>
      <w:pPr>
        <w:tabs>
          <w:tab w:val="num" w:pos="0"/>
        </w:tabs>
        <w:ind w:left="1429" w:hanging="360"/>
      </w:pPr>
    </w:lvl>
  </w:abstractNum>
  <w:abstractNum w:abstractNumId="49">
    <w:nsid w:val="00000032"/>
    <w:multiLevelType w:val="singleLevel"/>
    <w:tmpl w:val="00000032"/>
    <w:name w:val="WW8Num50"/>
    <w:lvl w:ilvl="0">
      <w:start w:val="1"/>
      <w:numFmt w:val="decimal"/>
      <w:lvlText w:val="%1)"/>
      <w:lvlJc w:val="left"/>
      <w:pPr>
        <w:tabs>
          <w:tab w:val="num" w:pos="0"/>
        </w:tabs>
        <w:ind w:left="1004" w:hanging="360"/>
      </w:pPr>
    </w:lvl>
  </w:abstractNum>
  <w:abstractNum w:abstractNumId="50">
    <w:nsid w:val="00000033"/>
    <w:multiLevelType w:val="singleLevel"/>
    <w:tmpl w:val="C97088DA"/>
    <w:name w:val="WW8Num51"/>
    <w:lvl w:ilvl="0">
      <w:start w:val="1"/>
      <w:numFmt w:val="decimal"/>
      <w:lvlText w:val="%1."/>
      <w:lvlJc w:val="left"/>
      <w:pPr>
        <w:tabs>
          <w:tab w:val="num" w:pos="0"/>
        </w:tabs>
        <w:ind w:left="720" w:hanging="360"/>
      </w:pPr>
      <w:rPr>
        <w:rFonts w:ascii="Palatino Linotype" w:hAnsi="Palatino Linotype" w:hint="default"/>
        <w:i w:val="0"/>
        <w:sz w:val="24"/>
        <w:szCs w:val="24"/>
      </w:rPr>
    </w:lvl>
  </w:abstractNum>
  <w:abstractNum w:abstractNumId="51">
    <w:nsid w:val="00000034"/>
    <w:multiLevelType w:val="singleLevel"/>
    <w:tmpl w:val="00000034"/>
    <w:name w:val="WW8Num52"/>
    <w:lvl w:ilvl="0">
      <w:start w:val="1"/>
      <w:numFmt w:val="decimal"/>
      <w:lvlText w:val="%1)"/>
      <w:lvlJc w:val="left"/>
      <w:pPr>
        <w:tabs>
          <w:tab w:val="num" w:pos="0"/>
        </w:tabs>
        <w:ind w:left="1004" w:hanging="360"/>
      </w:pPr>
      <w:rPr>
        <w:rFonts w:ascii="Palatino Linotype" w:hAnsi="Palatino Linotype" w:cs="Palatino Linotype"/>
        <w:sz w:val="24"/>
        <w:szCs w:val="24"/>
      </w:rPr>
    </w:lvl>
  </w:abstractNum>
  <w:abstractNum w:abstractNumId="52">
    <w:nsid w:val="00000035"/>
    <w:multiLevelType w:val="singleLevel"/>
    <w:tmpl w:val="8C4262E4"/>
    <w:name w:val="WW8Num53"/>
    <w:lvl w:ilvl="0">
      <w:start w:val="1"/>
      <w:numFmt w:val="decimal"/>
      <w:lvlText w:val="%1."/>
      <w:lvlJc w:val="left"/>
      <w:pPr>
        <w:tabs>
          <w:tab w:val="num" w:pos="0"/>
        </w:tabs>
        <w:ind w:left="360" w:hanging="360"/>
      </w:pPr>
      <w:rPr>
        <w:rFonts w:ascii="Palatino Linotype" w:hAnsi="Palatino Linotype" w:hint="default"/>
        <w:sz w:val="24"/>
        <w:szCs w:val="24"/>
      </w:rPr>
    </w:lvl>
  </w:abstractNum>
  <w:abstractNum w:abstractNumId="53">
    <w:nsid w:val="00000036"/>
    <w:multiLevelType w:val="singleLevel"/>
    <w:tmpl w:val="00000036"/>
    <w:name w:val="WW8Num54"/>
    <w:lvl w:ilvl="0">
      <w:start w:val="1"/>
      <w:numFmt w:val="lowerLetter"/>
      <w:lvlText w:val="%1)"/>
      <w:lvlJc w:val="left"/>
      <w:pPr>
        <w:tabs>
          <w:tab w:val="num" w:pos="1077"/>
        </w:tabs>
        <w:ind w:left="1077" w:hanging="360"/>
      </w:pPr>
    </w:lvl>
  </w:abstractNum>
  <w:abstractNum w:abstractNumId="54">
    <w:nsid w:val="00000037"/>
    <w:multiLevelType w:val="singleLevel"/>
    <w:tmpl w:val="00000037"/>
    <w:name w:val="WW8Num55"/>
    <w:lvl w:ilvl="0">
      <w:start w:val="1"/>
      <w:numFmt w:val="decimal"/>
      <w:lvlText w:val="%1)"/>
      <w:lvlJc w:val="left"/>
      <w:pPr>
        <w:tabs>
          <w:tab w:val="num" w:pos="0"/>
        </w:tabs>
        <w:ind w:left="1004" w:hanging="360"/>
      </w:pPr>
    </w:lvl>
  </w:abstractNum>
  <w:abstractNum w:abstractNumId="55">
    <w:nsid w:val="00000038"/>
    <w:multiLevelType w:val="singleLevel"/>
    <w:tmpl w:val="00000038"/>
    <w:name w:val="WW8Num56"/>
    <w:lvl w:ilvl="0">
      <w:start w:val="1"/>
      <w:numFmt w:val="decimal"/>
      <w:lvlText w:val="%1)"/>
      <w:lvlJc w:val="left"/>
      <w:pPr>
        <w:tabs>
          <w:tab w:val="num" w:pos="0"/>
        </w:tabs>
        <w:ind w:left="1004" w:hanging="360"/>
      </w:pPr>
    </w:lvl>
  </w:abstractNum>
  <w:abstractNum w:abstractNumId="56">
    <w:nsid w:val="00000039"/>
    <w:multiLevelType w:val="singleLevel"/>
    <w:tmpl w:val="00000039"/>
    <w:name w:val="WW8Num57"/>
    <w:lvl w:ilvl="0">
      <w:start w:val="1"/>
      <w:numFmt w:val="decimal"/>
      <w:lvlText w:val="%1)"/>
      <w:lvlJc w:val="left"/>
      <w:pPr>
        <w:tabs>
          <w:tab w:val="num" w:pos="0"/>
        </w:tabs>
        <w:ind w:left="1146" w:hanging="360"/>
      </w:pPr>
    </w:lvl>
  </w:abstractNum>
  <w:abstractNum w:abstractNumId="57">
    <w:nsid w:val="0000003A"/>
    <w:multiLevelType w:val="singleLevel"/>
    <w:tmpl w:val="CA362F4C"/>
    <w:name w:val="WW8Num58"/>
    <w:lvl w:ilvl="0">
      <w:start w:val="1"/>
      <w:numFmt w:val="lowerLetter"/>
      <w:lvlText w:val="%1)"/>
      <w:lvlJc w:val="left"/>
      <w:pPr>
        <w:tabs>
          <w:tab w:val="num" w:pos="0"/>
        </w:tabs>
        <w:ind w:left="720" w:hanging="360"/>
      </w:pPr>
      <w:rPr>
        <w:b w:val="0"/>
        <w:sz w:val="24"/>
        <w:szCs w:val="24"/>
      </w:rPr>
    </w:lvl>
  </w:abstractNum>
  <w:abstractNum w:abstractNumId="58">
    <w:nsid w:val="0000003B"/>
    <w:multiLevelType w:val="singleLevel"/>
    <w:tmpl w:val="0000003B"/>
    <w:name w:val="WW8Num59"/>
    <w:lvl w:ilvl="0">
      <w:start w:val="1"/>
      <w:numFmt w:val="decimal"/>
      <w:lvlText w:val="%1)"/>
      <w:lvlJc w:val="left"/>
      <w:pPr>
        <w:tabs>
          <w:tab w:val="num" w:pos="0"/>
        </w:tabs>
        <w:ind w:left="1004" w:hanging="360"/>
      </w:pPr>
    </w:lvl>
  </w:abstractNum>
  <w:abstractNum w:abstractNumId="59">
    <w:nsid w:val="0000003C"/>
    <w:multiLevelType w:val="singleLevel"/>
    <w:tmpl w:val="558C7776"/>
    <w:name w:val="WW8Num60"/>
    <w:lvl w:ilvl="0">
      <w:start w:val="1"/>
      <w:numFmt w:val="decimal"/>
      <w:lvlText w:val="%1."/>
      <w:lvlJc w:val="left"/>
      <w:pPr>
        <w:tabs>
          <w:tab w:val="num" w:pos="0"/>
        </w:tabs>
        <w:ind w:left="720" w:hanging="360"/>
      </w:pPr>
      <w:rPr>
        <w:rFonts w:ascii="Palatino Linotype" w:hAnsi="Palatino Linotype" w:hint="default"/>
        <w:b w:val="0"/>
        <w:sz w:val="24"/>
        <w:szCs w:val="24"/>
      </w:rPr>
    </w:lvl>
  </w:abstractNum>
  <w:abstractNum w:abstractNumId="60">
    <w:nsid w:val="0000003D"/>
    <w:multiLevelType w:val="singleLevel"/>
    <w:tmpl w:val="0000003D"/>
    <w:name w:val="WW8Num61"/>
    <w:lvl w:ilvl="0">
      <w:start w:val="1"/>
      <w:numFmt w:val="decimal"/>
      <w:lvlText w:val="%1)"/>
      <w:lvlJc w:val="left"/>
      <w:pPr>
        <w:tabs>
          <w:tab w:val="num" w:pos="0"/>
        </w:tabs>
        <w:ind w:left="1004" w:hanging="360"/>
      </w:pPr>
    </w:lvl>
  </w:abstractNum>
  <w:abstractNum w:abstractNumId="61">
    <w:nsid w:val="0000003E"/>
    <w:multiLevelType w:val="singleLevel"/>
    <w:tmpl w:val="0000003E"/>
    <w:name w:val="WW8Num62"/>
    <w:lvl w:ilvl="0">
      <w:start w:val="1"/>
      <w:numFmt w:val="decimal"/>
      <w:lvlText w:val="%1."/>
      <w:lvlJc w:val="left"/>
      <w:pPr>
        <w:tabs>
          <w:tab w:val="num" w:pos="0"/>
        </w:tabs>
        <w:ind w:left="720" w:hanging="360"/>
      </w:pPr>
      <w:rPr>
        <w:b w:val="0"/>
      </w:rPr>
    </w:lvl>
  </w:abstractNum>
  <w:abstractNum w:abstractNumId="62">
    <w:nsid w:val="0000003F"/>
    <w:multiLevelType w:val="singleLevel"/>
    <w:tmpl w:val="12AEDCB8"/>
    <w:name w:val="WW8Num63"/>
    <w:lvl w:ilvl="0">
      <w:start w:val="1"/>
      <w:numFmt w:val="decimal"/>
      <w:lvlText w:val="%1."/>
      <w:lvlJc w:val="left"/>
      <w:pPr>
        <w:tabs>
          <w:tab w:val="num" w:pos="0"/>
        </w:tabs>
        <w:ind w:left="720" w:hanging="360"/>
      </w:pPr>
      <w:rPr>
        <w:b w:val="0"/>
      </w:rPr>
    </w:lvl>
  </w:abstractNum>
  <w:abstractNum w:abstractNumId="63">
    <w:nsid w:val="00000040"/>
    <w:multiLevelType w:val="singleLevel"/>
    <w:tmpl w:val="00000040"/>
    <w:name w:val="WW8Num64"/>
    <w:lvl w:ilvl="0">
      <w:start w:val="1"/>
      <w:numFmt w:val="decimal"/>
      <w:lvlText w:val="%1)"/>
      <w:lvlJc w:val="left"/>
      <w:pPr>
        <w:tabs>
          <w:tab w:val="num" w:pos="0"/>
        </w:tabs>
        <w:ind w:left="1004" w:hanging="360"/>
      </w:pPr>
    </w:lvl>
  </w:abstractNum>
  <w:abstractNum w:abstractNumId="64">
    <w:nsid w:val="00000041"/>
    <w:multiLevelType w:val="singleLevel"/>
    <w:tmpl w:val="00000041"/>
    <w:name w:val="WW8Num65"/>
    <w:lvl w:ilvl="0">
      <w:start w:val="1"/>
      <w:numFmt w:val="lowerLetter"/>
      <w:lvlText w:val="%1)"/>
      <w:lvlJc w:val="left"/>
      <w:pPr>
        <w:tabs>
          <w:tab w:val="num" w:pos="0"/>
        </w:tabs>
        <w:ind w:left="1429" w:hanging="360"/>
      </w:pPr>
    </w:lvl>
  </w:abstractNum>
  <w:abstractNum w:abstractNumId="65">
    <w:nsid w:val="00000042"/>
    <w:multiLevelType w:val="singleLevel"/>
    <w:tmpl w:val="00000042"/>
    <w:name w:val="WW8Num66"/>
    <w:lvl w:ilvl="0">
      <w:start w:val="1"/>
      <w:numFmt w:val="decimal"/>
      <w:lvlText w:val="%1)"/>
      <w:lvlJc w:val="left"/>
      <w:pPr>
        <w:tabs>
          <w:tab w:val="num" w:pos="0"/>
        </w:tabs>
        <w:ind w:left="1004" w:hanging="360"/>
      </w:pPr>
    </w:lvl>
  </w:abstractNum>
  <w:abstractNum w:abstractNumId="66">
    <w:nsid w:val="00000043"/>
    <w:multiLevelType w:val="singleLevel"/>
    <w:tmpl w:val="E5848AAC"/>
    <w:name w:val="WW8Num67"/>
    <w:lvl w:ilvl="0">
      <w:start w:val="1"/>
      <w:numFmt w:val="decimal"/>
      <w:lvlText w:val="%1."/>
      <w:lvlJc w:val="left"/>
      <w:pPr>
        <w:tabs>
          <w:tab w:val="num" w:pos="0"/>
        </w:tabs>
        <w:ind w:left="720" w:hanging="360"/>
      </w:pPr>
      <w:rPr>
        <w:rFonts w:ascii="Palatino Linotype" w:hAnsi="Palatino Linotype" w:hint="default"/>
        <w:b w:val="0"/>
      </w:rPr>
    </w:lvl>
  </w:abstractNum>
  <w:abstractNum w:abstractNumId="67">
    <w:nsid w:val="00000044"/>
    <w:multiLevelType w:val="singleLevel"/>
    <w:tmpl w:val="00000044"/>
    <w:name w:val="WW8Num68"/>
    <w:lvl w:ilvl="0">
      <w:start w:val="1"/>
      <w:numFmt w:val="decimal"/>
      <w:lvlText w:val="%1)"/>
      <w:lvlJc w:val="left"/>
      <w:pPr>
        <w:tabs>
          <w:tab w:val="num" w:pos="0"/>
        </w:tabs>
        <w:ind w:left="0" w:firstLine="0"/>
      </w:pPr>
      <w:rPr>
        <w:rFonts w:ascii="Times New Roman" w:hAnsi="Times New Roman" w:cs="Times New Roman"/>
        <w:b w:val="0"/>
        <w:i w:val="0"/>
        <w:sz w:val="24"/>
      </w:rPr>
    </w:lvl>
  </w:abstractNum>
  <w:abstractNum w:abstractNumId="68">
    <w:nsid w:val="00000045"/>
    <w:multiLevelType w:val="singleLevel"/>
    <w:tmpl w:val="B24EC632"/>
    <w:name w:val="WW8Num69"/>
    <w:lvl w:ilvl="0">
      <w:start w:val="1"/>
      <w:numFmt w:val="decimal"/>
      <w:lvlText w:val="%1."/>
      <w:lvlJc w:val="left"/>
      <w:pPr>
        <w:tabs>
          <w:tab w:val="num" w:pos="0"/>
        </w:tabs>
        <w:ind w:left="720" w:hanging="360"/>
      </w:pPr>
      <w:rPr>
        <w:b w:val="0"/>
      </w:rPr>
    </w:lvl>
  </w:abstractNum>
  <w:abstractNum w:abstractNumId="69">
    <w:nsid w:val="00000046"/>
    <w:multiLevelType w:val="singleLevel"/>
    <w:tmpl w:val="00000046"/>
    <w:name w:val="WW8Num70"/>
    <w:lvl w:ilvl="0">
      <w:start w:val="1"/>
      <w:numFmt w:val="decimal"/>
      <w:lvlText w:val="%1."/>
      <w:lvlJc w:val="left"/>
      <w:pPr>
        <w:tabs>
          <w:tab w:val="num" w:pos="0"/>
        </w:tabs>
        <w:ind w:left="720" w:hanging="360"/>
      </w:pPr>
      <w:rPr>
        <w:rFonts w:ascii="Times New Roman" w:hAnsi="Times New Roman" w:cs="Times New Roman"/>
        <w:b w:val="0"/>
        <w:i w:val="0"/>
        <w:sz w:val="24"/>
      </w:rPr>
    </w:lvl>
  </w:abstractNum>
  <w:abstractNum w:abstractNumId="70">
    <w:nsid w:val="00000047"/>
    <w:multiLevelType w:val="singleLevel"/>
    <w:tmpl w:val="91004288"/>
    <w:name w:val="WW8Num71"/>
    <w:lvl w:ilvl="0">
      <w:start w:val="1"/>
      <w:numFmt w:val="decimal"/>
      <w:lvlText w:val="%1."/>
      <w:lvlJc w:val="left"/>
      <w:pPr>
        <w:tabs>
          <w:tab w:val="num" w:pos="0"/>
        </w:tabs>
        <w:ind w:left="720" w:hanging="360"/>
      </w:pPr>
      <w:rPr>
        <w:rFonts w:ascii="Palatino Linotype" w:hAnsi="Palatino Linotype" w:hint="default"/>
        <w:b w:val="0"/>
      </w:rPr>
    </w:lvl>
  </w:abstractNum>
  <w:abstractNum w:abstractNumId="71">
    <w:nsid w:val="00000048"/>
    <w:multiLevelType w:val="singleLevel"/>
    <w:tmpl w:val="CA080C82"/>
    <w:name w:val="WW8Num72"/>
    <w:lvl w:ilvl="0">
      <w:start w:val="1"/>
      <w:numFmt w:val="decimal"/>
      <w:lvlText w:val="%1."/>
      <w:lvlJc w:val="left"/>
      <w:pPr>
        <w:tabs>
          <w:tab w:val="num" w:pos="0"/>
        </w:tabs>
        <w:ind w:left="720" w:hanging="360"/>
      </w:pPr>
      <w:rPr>
        <w:b w:val="0"/>
      </w:rPr>
    </w:lvl>
  </w:abstractNum>
  <w:abstractNum w:abstractNumId="72">
    <w:nsid w:val="00000049"/>
    <w:multiLevelType w:val="singleLevel"/>
    <w:tmpl w:val="80BAF5CE"/>
    <w:name w:val="WW8Num73"/>
    <w:lvl w:ilvl="0">
      <w:start w:val="1"/>
      <w:numFmt w:val="decimal"/>
      <w:lvlText w:val="%1)"/>
      <w:lvlJc w:val="left"/>
      <w:pPr>
        <w:tabs>
          <w:tab w:val="num" w:pos="0"/>
        </w:tabs>
        <w:ind w:left="1004" w:hanging="360"/>
      </w:pPr>
      <w:rPr>
        <w:b w:val="0"/>
      </w:rPr>
    </w:lvl>
  </w:abstractNum>
  <w:abstractNum w:abstractNumId="73">
    <w:nsid w:val="0000004A"/>
    <w:multiLevelType w:val="singleLevel"/>
    <w:tmpl w:val="D35AD724"/>
    <w:name w:val="WW8Num74"/>
    <w:lvl w:ilvl="0">
      <w:start w:val="1"/>
      <w:numFmt w:val="decimal"/>
      <w:lvlText w:val="%1."/>
      <w:lvlJc w:val="left"/>
      <w:pPr>
        <w:tabs>
          <w:tab w:val="num" w:pos="0"/>
        </w:tabs>
        <w:ind w:left="720" w:hanging="360"/>
      </w:pPr>
      <w:rPr>
        <w:b w:val="0"/>
      </w:rPr>
    </w:lvl>
  </w:abstractNum>
  <w:abstractNum w:abstractNumId="74">
    <w:nsid w:val="0000004B"/>
    <w:multiLevelType w:val="singleLevel"/>
    <w:tmpl w:val="0000004B"/>
    <w:name w:val="WW8Num75"/>
    <w:lvl w:ilvl="0">
      <w:start w:val="1"/>
      <w:numFmt w:val="decimal"/>
      <w:lvlText w:val="%1)"/>
      <w:lvlJc w:val="left"/>
      <w:pPr>
        <w:tabs>
          <w:tab w:val="num" w:pos="0"/>
        </w:tabs>
        <w:ind w:left="1004" w:hanging="360"/>
      </w:pPr>
    </w:lvl>
  </w:abstractNum>
  <w:abstractNum w:abstractNumId="75">
    <w:nsid w:val="0000004C"/>
    <w:multiLevelType w:val="singleLevel"/>
    <w:tmpl w:val="0000004C"/>
    <w:name w:val="WW8Num76"/>
    <w:lvl w:ilvl="0">
      <w:start w:val="1"/>
      <w:numFmt w:val="decimal"/>
      <w:lvlText w:val="%1)"/>
      <w:lvlJc w:val="left"/>
      <w:pPr>
        <w:tabs>
          <w:tab w:val="num" w:pos="0"/>
        </w:tabs>
        <w:ind w:left="1004" w:hanging="360"/>
      </w:pPr>
    </w:lvl>
  </w:abstractNum>
  <w:abstractNum w:abstractNumId="76">
    <w:nsid w:val="0000004D"/>
    <w:multiLevelType w:val="singleLevel"/>
    <w:tmpl w:val="B908000E"/>
    <w:name w:val="WW8Num77"/>
    <w:lvl w:ilvl="0">
      <w:start w:val="1"/>
      <w:numFmt w:val="decimal"/>
      <w:lvlText w:val="%1."/>
      <w:lvlJc w:val="left"/>
      <w:pPr>
        <w:tabs>
          <w:tab w:val="num" w:pos="0"/>
        </w:tabs>
        <w:ind w:left="720" w:hanging="360"/>
      </w:pPr>
      <w:rPr>
        <w:rFonts w:ascii="Palatino Linotype" w:hAnsi="Palatino Linotype" w:hint="default"/>
        <w:b w:val="0"/>
      </w:rPr>
    </w:lvl>
  </w:abstractNum>
  <w:abstractNum w:abstractNumId="77">
    <w:nsid w:val="0000004E"/>
    <w:multiLevelType w:val="singleLevel"/>
    <w:tmpl w:val="0000004E"/>
    <w:name w:val="WW8Num78"/>
    <w:lvl w:ilvl="0">
      <w:start w:val="1"/>
      <w:numFmt w:val="decimal"/>
      <w:lvlText w:val="%1. "/>
      <w:lvlJc w:val="left"/>
      <w:pPr>
        <w:tabs>
          <w:tab w:val="num" w:pos="0"/>
        </w:tabs>
        <w:ind w:left="397" w:hanging="397"/>
      </w:pPr>
      <w:rPr>
        <w:rFonts w:ascii="Times New Roman" w:hAnsi="Times New Roman" w:cs="Times New Roman"/>
        <w:b w:val="0"/>
        <w:i w:val="0"/>
        <w:sz w:val="24"/>
        <w:u w:val="none"/>
      </w:rPr>
    </w:lvl>
  </w:abstractNum>
  <w:abstractNum w:abstractNumId="78">
    <w:nsid w:val="0000004F"/>
    <w:multiLevelType w:val="singleLevel"/>
    <w:tmpl w:val="0000004F"/>
    <w:name w:val="WW8Num79"/>
    <w:lvl w:ilvl="0">
      <w:start w:val="1"/>
      <w:numFmt w:val="decimal"/>
      <w:lvlText w:val="%1)"/>
      <w:lvlJc w:val="left"/>
      <w:pPr>
        <w:tabs>
          <w:tab w:val="num" w:pos="0"/>
        </w:tabs>
        <w:ind w:left="1004" w:hanging="360"/>
      </w:pPr>
    </w:lvl>
  </w:abstractNum>
  <w:abstractNum w:abstractNumId="79">
    <w:nsid w:val="00000050"/>
    <w:multiLevelType w:val="singleLevel"/>
    <w:tmpl w:val="6A6E72C0"/>
    <w:name w:val="WW8Num80"/>
    <w:lvl w:ilvl="0">
      <w:start w:val="1"/>
      <w:numFmt w:val="decimal"/>
      <w:lvlText w:val="%1."/>
      <w:lvlJc w:val="left"/>
      <w:pPr>
        <w:tabs>
          <w:tab w:val="num" w:pos="0"/>
        </w:tabs>
        <w:ind w:left="720" w:hanging="360"/>
      </w:pPr>
      <w:rPr>
        <w:rFonts w:ascii="Palatino Linotype" w:hAnsi="Palatino Linotype" w:hint="default"/>
      </w:rPr>
    </w:lvl>
  </w:abstractNum>
  <w:abstractNum w:abstractNumId="80">
    <w:nsid w:val="00000051"/>
    <w:multiLevelType w:val="singleLevel"/>
    <w:tmpl w:val="74A0AB90"/>
    <w:name w:val="WW8Num81"/>
    <w:lvl w:ilvl="0">
      <w:start w:val="1"/>
      <w:numFmt w:val="decimal"/>
      <w:lvlText w:val="%1."/>
      <w:lvlJc w:val="left"/>
      <w:pPr>
        <w:tabs>
          <w:tab w:val="num" w:pos="0"/>
        </w:tabs>
        <w:ind w:left="720" w:hanging="360"/>
      </w:pPr>
      <w:rPr>
        <w:rFonts w:ascii="Palatino Linotype" w:hAnsi="Palatino Linotype" w:hint="default"/>
        <w:b w:val="0"/>
      </w:rPr>
    </w:lvl>
  </w:abstractNum>
  <w:abstractNum w:abstractNumId="81">
    <w:nsid w:val="00000052"/>
    <w:multiLevelType w:val="singleLevel"/>
    <w:tmpl w:val="6F5EC9B8"/>
    <w:name w:val="WW8Num82"/>
    <w:lvl w:ilvl="0">
      <w:start w:val="1"/>
      <w:numFmt w:val="decimal"/>
      <w:lvlText w:val="%1."/>
      <w:lvlJc w:val="left"/>
      <w:pPr>
        <w:tabs>
          <w:tab w:val="num" w:pos="0"/>
        </w:tabs>
        <w:ind w:left="720" w:hanging="360"/>
      </w:pPr>
      <w:rPr>
        <w:rFonts w:ascii="Palatino Linotype" w:hAnsi="Palatino Linotype" w:hint="default"/>
        <w:b w:val="0"/>
      </w:rPr>
    </w:lvl>
  </w:abstractNum>
  <w:abstractNum w:abstractNumId="82">
    <w:nsid w:val="00000053"/>
    <w:multiLevelType w:val="singleLevel"/>
    <w:tmpl w:val="BB342A10"/>
    <w:name w:val="WW8Num83"/>
    <w:lvl w:ilvl="0">
      <w:start w:val="1"/>
      <w:numFmt w:val="decimal"/>
      <w:lvlText w:val="%1."/>
      <w:lvlJc w:val="left"/>
      <w:pPr>
        <w:tabs>
          <w:tab w:val="num" w:pos="0"/>
        </w:tabs>
        <w:ind w:left="720" w:hanging="360"/>
      </w:pPr>
      <w:rPr>
        <w:rFonts w:ascii="Palatino Linotype" w:hAnsi="Palatino Linotype" w:cs="Times New Roman" w:hint="default"/>
        <w:b w:val="0"/>
      </w:rPr>
    </w:lvl>
  </w:abstractNum>
  <w:abstractNum w:abstractNumId="83">
    <w:nsid w:val="00000054"/>
    <w:multiLevelType w:val="singleLevel"/>
    <w:tmpl w:val="00000054"/>
    <w:name w:val="WW8Num84"/>
    <w:lvl w:ilvl="0">
      <w:start w:val="1"/>
      <w:numFmt w:val="decimal"/>
      <w:lvlText w:val="%1)"/>
      <w:lvlJc w:val="left"/>
      <w:pPr>
        <w:tabs>
          <w:tab w:val="num" w:pos="1509"/>
        </w:tabs>
        <w:ind w:left="1509" w:hanging="360"/>
      </w:pPr>
      <w:rPr>
        <w:rFonts w:cs="Times New Roman"/>
      </w:rPr>
    </w:lvl>
  </w:abstractNum>
  <w:abstractNum w:abstractNumId="84">
    <w:nsid w:val="00000055"/>
    <w:multiLevelType w:val="singleLevel"/>
    <w:tmpl w:val="62F60EF0"/>
    <w:name w:val="WW8Num85"/>
    <w:lvl w:ilvl="0">
      <w:start w:val="1"/>
      <w:numFmt w:val="decimal"/>
      <w:lvlText w:val="%1)"/>
      <w:lvlJc w:val="left"/>
      <w:pPr>
        <w:tabs>
          <w:tab w:val="num" w:pos="0"/>
        </w:tabs>
        <w:ind w:left="720" w:hanging="360"/>
      </w:pPr>
      <w:rPr>
        <w:rFonts w:ascii="Palatino Linotype" w:hAnsi="Palatino Linotype" w:hint="default"/>
        <w:b w:val="0"/>
      </w:rPr>
    </w:lvl>
  </w:abstractNum>
  <w:abstractNum w:abstractNumId="85">
    <w:nsid w:val="00000056"/>
    <w:multiLevelType w:val="singleLevel"/>
    <w:tmpl w:val="00000056"/>
    <w:name w:val="WW8Num86"/>
    <w:lvl w:ilvl="0">
      <w:start w:val="1"/>
      <w:numFmt w:val="decimal"/>
      <w:lvlText w:val="%1)"/>
      <w:lvlJc w:val="left"/>
      <w:pPr>
        <w:tabs>
          <w:tab w:val="num" w:pos="0"/>
        </w:tabs>
        <w:ind w:left="1004" w:hanging="360"/>
      </w:pPr>
    </w:lvl>
  </w:abstractNum>
  <w:abstractNum w:abstractNumId="86">
    <w:nsid w:val="00000057"/>
    <w:multiLevelType w:val="singleLevel"/>
    <w:tmpl w:val="96827412"/>
    <w:name w:val="WW8Num87"/>
    <w:lvl w:ilvl="0">
      <w:start w:val="1"/>
      <w:numFmt w:val="decimal"/>
      <w:lvlText w:val="%1)"/>
      <w:lvlJc w:val="left"/>
      <w:pPr>
        <w:tabs>
          <w:tab w:val="num" w:pos="0"/>
        </w:tabs>
        <w:ind w:left="1080" w:hanging="360"/>
      </w:pPr>
      <w:rPr>
        <w:rFonts w:ascii="Palatino Linotype" w:hAnsi="Palatino Linotype" w:hint="default"/>
        <w:b w:val="0"/>
      </w:rPr>
    </w:lvl>
  </w:abstractNum>
  <w:abstractNum w:abstractNumId="87">
    <w:nsid w:val="00000058"/>
    <w:multiLevelType w:val="singleLevel"/>
    <w:tmpl w:val="E6E47430"/>
    <w:name w:val="WW8Num88"/>
    <w:lvl w:ilvl="0">
      <w:start w:val="1"/>
      <w:numFmt w:val="decimal"/>
      <w:lvlText w:val="%1)"/>
      <w:lvlJc w:val="left"/>
      <w:pPr>
        <w:tabs>
          <w:tab w:val="num" w:pos="0"/>
        </w:tabs>
        <w:ind w:left="720" w:hanging="360"/>
      </w:pPr>
      <w:rPr>
        <w:b w:val="0"/>
      </w:rPr>
    </w:lvl>
  </w:abstractNum>
  <w:abstractNum w:abstractNumId="88">
    <w:nsid w:val="00000059"/>
    <w:multiLevelType w:val="singleLevel"/>
    <w:tmpl w:val="82F8D6A0"/>
    <w:name w:val="WW8Num89"/>
    <w:lvl w:ilvl="0">
      <w:start w:val="1"/>
      <w:numFmt w:val="decimal"/>
      <w:lvlText w:val="%1."/>
      <w:lvlJc w:val="left"/>
      <w:pPr>
        <w:tabs>
          <w:tab w:val="num" w:pos="0"/>
        </w:tabs>
        <w:ind w:left="720" w:hanging="360"/>
      </w:pPr>
      <w:rPr>
        <w:b w:val="0"/>
      </w:rPr>
    </w:lvl>
  </w:abstractNum>
  <w:abstractNum w:abstractNumId="89">
    <w:nsid w:val="0000005A"/>
    <w:multiLevelType w:val="singleLevel"/>
    <w:tmpl w:val="0000005A"/>
    <w:name w:val="WW8Num90"/>
    <w:lvl w:ilvl="0">
      <w:start w:val="1"/>
      <w:numFmt w:val="bullet"/>
      <w:lvlText w:val=""/>
      <w:lvlJc w:val="left"/>
      <w:pPr>
        <w:tabs>
          <w:tab w:val="num" w:pos="360"/>
        </w:tabs>
        <w:ind w:left="360" w:hanging="360"/>
      </w:pPr>
      <w:rPr>
        <w:rFonts w:ascii="Symbol" w:hAnsi="Symbol" w:cs="Symbol"/>
      </w:rPr>
    </w:lvl>
  </w:abstractNum>
  <w:abstractNum w:abstractNumId="90">
    <w:nsid w:val="0000005B"/>
    <w:multiLevelType w:val="singleLevel"/>
    <w:tmpl w:val="0000005B"/>
    <w:name w:val="WW8Num91"/>
    <w:lvl w:ilvl="0">
      <w:start w:val="1"/>
      <w:numFmt w:val="decimal"/>
      <w:lvlText w:val="%1)"/>
      <w:lvlJc w:val="left"/>
      <w:pPr>
        <w:tabs>
          <w:tab w:val="num" w:pos="0"/>
        </w:tabs>
        <w:ind w:left="1146" w:hanging="360"/>
      </w:pPr>
    </w:lvl>
  </w:abstractNum>
  <w:abstractNum w:abstractNumId="91">
    <w:nsid w:val="0000005C"/>
    <w:multiLevelType w:val="singleLevel"/>
    <w:tmpl w:val="088E96BC"/>
    <w:name w:val="WW8Num92"/>
    <w:lvl w:ilvl="0">
      <w:start w:val="1"/>
      <w:numFmt w:val="decimal"/>
      <w:lvlText w:val="%1."/>
      <w:lvlJc w:val="left"/>
      <w:pPr>
        <w:tabs>
          <w:tab w:val="num" w:pos="0"/>
        </w:tabs>
        <w:ind w:left="360" w:hanging="360"/>
      </w:pPr>
      <w:rPr>
        <w:rFonts w:ascii="Palatino Linotype" w:hAnsi="Palatino Linotype" w:hint="default"/>
        <w:b w:val="0"/>
      </w:rPr>
    </w:lvl>
  </w:abstractNum>
  <w:abstractNum w:abstractNumId="92">
    <w:nsid w:val="0000005D"/>
    <w:multiLevelType w:val="singleLevel"/>
    <w:tmpl w:val="0000005D"/>
    <w:name w:val="WW8Num93"/>
    <w:lvl w:ilvl="0">
      <w:start w:val="1"/>
      <w:numFmt w:val="decimal"/>
      <w:lvlText w:val="%1."/>
      <w:lvlJc w:val="left"/>
      <w:pPr>
        <w:tabs>
          <w:tab w:val="num" w:pos="0"/>
        </w:tabs>
        <w:ind w:left="720" w:hanging="360"/>
      </w:pPr>
      <w:rPr>
        <w:b w:val="0"/>
      </w:rPr>
    </w:lvl>
  </w:abstractNum>
  <w:abstractNum w:abstractNumId="93">
    <w:nsid w:val="0000005E"/>
    <w:multiLevelType w:val="singleLevel"/>
    <w:tmpl w:val="FBF80E56"/>
    <w:name w:val="WW8Num94"/>
    <w:lvl w:ilvl="0">
      <w:start w:val="1"/>
      <w:numFmt w:val="decimal"/>
      <w:lvlText w:val="%1)"/>
      <w:lvlJc w:val="left"/>
      <w:pPr>
        <w:tabs>
          <w:tab w:val="num" w:pos="0"/>
        </w:tabs>
        <w:ind w:left="1004" w:hanging="360"/>
      </w:pPr>
      <w:rPr>
        <w:b w:val="0"/>
      </w:rPr>
    </w:lvl>
  </w:abstractNum>
  <w:abstractNum w:abstractNumId="94">
    <w:nsid w:val="0000005F"/>
    <w:multiLevelType w:val="singleLevel"/>
    <w:tmpl w:val="51A233E6"/>
    <w:name w:val="WW8Num95"/>
    <w:lvl w:ilvl="0">
      <w:start w:val="1"/>
      <w:numFmt w:val="lowerLetter"/>
      <w:lvlText w:val="%1)"/>
      <w:lvlJc w:val="left"/>
      <w:pPr>
        <w:tabs>
          <w:tab w:val="num" w:pos="0"/>
        </w:tabs>
        <w:ind w:left="1287" w:hanging="360"/>
      </w:pPr>
      <w:rPr>
        <w:rFonts w:ascii="Palatino Linotype" w:hAnsi="Palatino Linotype" w:hint="default"/>
        <w:b w:val="0"/>
      </w:rPr>
    </w:lvl>
  </w:abstractNum>
  <w:abstractNum w:abstractNumId="95">
    <w:nsid w:val="00000060"/>
    <w:multiLevelType w:val="singleLevel"/>
    <w:tmpl w:val="00000060"/>
    <w:name w:val="WW8Num96"/>
    <w:lvl w:ilvl="0">
      <w:start w:val="1"/>
      <w:numFmt w:val="lowerLetter"/>
      <w:lvlText w:val="%1)"/>
      <w:lvlJc w:val="left"/>
      <w:pPr>
        <w:tabs>
          <w:tab w:val="num" w:pos="0"/>
        </w:tabs>
        <w:ind w:left="1287" w:hanging="360"/>
      </w:pPr>
      <w:rPr>
        <w:rFonts w:ascii="Palatino Linotype" w:hAnsi="Palatino Linotype" w:cs="Palatino Linotype"/>
        <w:sz w:val="24"/>
        <w:szCs w:val="24"/>
      </w:rPr>
    </w:lvl>
  </w:abstractNum>
  <w:abstractNum w:abstractNumId="96">
    <w:nsid w:val="00000061"/>
    <w:multiLevelType w:val="singleLevel"/>
    <w:tmpl w:val="3F5E4D0E"/>
    <w:name w:val="WW8Num97"/>
    <w:lvl w:ilvl="0">
      <w:start w:val="1"/>
      <w:numFmt w:val="decimal"/>
      <w:lvlText w:val="%1."/>
      <w:lvlJc w:val="left"/>
      <w:pPr>
        <w:tabs>
          <w:tab w:val="num" w:pos="0"/>
        </w:tabs>
        <w:ind w:left="720" w:hanging="360"/>
      </w:pPr>
      <w:rPr>
        <w:b w:val="0"/>
      </w:rPr>
    </w:lvl>
  </w:abstractNum>
  <w:abstractNum w:abstractNumId="97">
    <w:nsid w:val="00000062"/>
    <w:multiLevelType w:val="singleLevel"/>
    <w:tmpl w:val="00000062"/>
    <w:name w:val="WW8Num98"/>
    <w:lvl w:ilvl="0">
      <w:start w:val="1"/>
      <w:numFmt w:val="decimal"/>
      <w:lvlText w:val="%1)"/>
      <w:lvlJc w:val="left"/>
      <w:pPr>
        <w:tabs>
          <w:tab w:val="num" w:pos="0"/>
        </w:tabs>
        <w:ind w:left="1146" w:hanging="360"/>
      </w:pPr>
    </w:lvl>
  </w:abstractNum>
  <w:abstractNum w:abstractNumId="98">
    <w:nsid w:val="00000063"/>
    <w:multiLevelType w:val="singleLevel"/>
    <w:tmpl w:val="00000063"/>
    <w:name w:val="WW8Num99"/>
    <w:lvl w:ilvl="0">
      <w:start w:val="1"/>
      <w:numFmt w:val="decimal"/>
      <w:lvlText w:val="%1)"/>
      <w:lvlJc w:val="left"/>
      <w:pPr>
        <w:tabs>
          <w:tab w:val="num" w:pos="0"/>
        </w:tabs>
        <w:ind w:left="502" w:hanging="360"/>
      </w:pPr>
    </w:lvl>
  </w:abstractNum>
  <w:abstractNum w:abstractNumId="99">
    <w:nsid w:val="00000064"/>
    <w:multiLevelType w:val="singleLevel"/>
    <w:tmpl w:val="00000064"/>
    <w:name w:val="WW8Num100"/>
    <w:lvl w:ilvl="0">
      <w:start w:val="1"/>
      <w:numFmt w:val="decimal"/>
      <w:lvlText w:val="%1)"/>
      <w:lvlJc w:val="left"/>
      <w:pPr>
        <w:tabs>
          <w:tab w:val="num" w:pos="0"/>
        </w:tabs>
        <w:ind w:left="1004" w:hanging="360"/>
      </w:pPr>
    </w:lvl>
  </w:abstractNum>
  <w:abstractNum w:abstractNumId="100">
    <w:nsid w:val="00000065"/>
    <w:multiLevelType w:val="singleLevel"/>
    <w:tmpl w:val="00000065"/>
    <w:name w:val="WW8Num101"/>
    <w:lvl w:ilvl="0">
      <w:start w:val="1"/>
      <w:numFmt w:val="decimal"/>
      <w:lvlText w:val="%1."/>
      <w:lvlJc w:val="left"/>
      <w:pPr>
        <w:tabs>
          <w:tab w:val="num" w:pos="0"/>
        </w:tabs>
        <w:ind w:left="720" w:hanging="360"/>
      </w:pPr>
      <w:rPr>
        <w:b w:val="0"/>
      </w:rPr>
    </w:lvl>
  </w:abstractNum>
  <w:abstractNum w:abstractNumId="101">
    <w:nsid w:val="00000066"/>
    <w:multiLevelType w:val="singleLevel"/>
    <w:tmpl w:val="00000066"/>
    <w:name w:val="WW8Num102"/>
    <w:lvl w:ilvl="0">
      <w:start w:val="1"/>
      <w:numFmt w:val="decimal"/>
      <w:lvlText w:val="%1."/>
      <w:lvlJc w:val="left"/>
      <w:pPr>
        <w:tabs>
          <w:tab w:val="num" w:pos="0"/>
        </w:tabs>
        <w:ind w:left="720" w:hanging="360"/>
      </w:pPr>
      <w:rPr>
        <w:b w:val="0"/>
      </w:rPr>
    </w:lvl>
  </w:abstractNum>
  <w:abstractNum w:abstractNumId="102">
    <w:nsid w:val="00000067"/>
    <w:multiLevelType w:val="singleLevel"/>
    <w:tmpl w:val="00000067"/>
    <w:name w:val="WW8Num103"/>
    <w:lvl w:ilvl="0">
      <w:start w:val="1"/>
      <w:numFmt w:val="decimal"/>
      <w:lvlText w:val="%1)"/>
      <w:lvlJc w:val="left"/>
      <w:pPr>
        <w:tabs>
          <w:tab w:val="num" w:pos="0"/>
        </w:tabs>
        <w:ind w:left="720" w:hanging="360"/>
      </w:pPr>
    </w:lvl>
  </w:abstractNum>
  <w:abstractNum w:abstractNumId="103">
    <w:nsid w:val="00000068"/>
    <w:multiLevelType w:val="singleLevel"/>
    <w:tmpl w:val="00000068"/>
    <w:name w:val="WW8Num104"/>
    <w:lvl w:ilvl="0">
      <w:start w:val="1"/>
      <w:numFmt w:val="decimal"/>
      <w:lvlText w:val="%1."/>
      <w:lvlJc w:val="left"/>
      <w:pPr>
        <w:tabs>
          <w:tab w:val="num" w:pos="644"/>
        </w:tabs>
        <w:ind w:left="644" w:hanging="360"/>
      </w:pPr>
      <w:rPr>
        <w:b w:val="0"/>
      </w:rPr>
    </w:lvl>
  </w:abstractNum>
  <w:abstractNum w:abstractNumId="104">
    <w:nsid w:val="00000069"/>
    <w:multiLevelType w:val="singleLevel"/>
    <w:tmpl w:val="00000069"/>
    <w:name w:val="WW8Num105"/>
    <w:lvl w:ilvl="0">
      <w:start w:val="1"/>
      <w:numFmt w:val="lowerLetter"/>
      <w:lvlText w:val="%1)"/>
      <w:lvlJc w:val="left"/>
      <w:pPr>
        <w:tabs>
          <w:tab w:val="num" w:pos="0"/>
        </w:tabs>
        <w:ind w:left="1287" w:hanging="360"/>
      </w:pPr>
    </w:lvl>
  </w:abstractNum>
  <w:abstractNum w:abstractNumId="105">
    <w:nsid w:val="0000006A"/>
    <w:multiLevelType w:val="multilevel"/>
    <w:tmpl w:val="0000006A"/>
    <w:name w:val="WW8Num10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nsid w:val="0000006B"/>
    <w:multiLevelType w:val="singleLevel"/>
    <w:tmpl w:val="92D21BB4"/>
    <w:name w:val="WW8Num107"/>
    <w:lvl w:ilvl="0">
      <w:start w:val="1"/>
      <w:numFmt w:val="decimal"/>
      <w:lvlText w:val="%1."/>
      <w:lvlJc w:val="left"/>
      <w:pPr>
        <w:tabs>
          <w:tab w:val="num" w:pos="0"/>
        </w:tabs>
        <w:ind w:left="720" w:hanging="360"/>
      </w:pPr>
      <w:rPr>
        <w:rFonts w:ascii="Palatino Linotype" w:hAnsi="Palatino Linotype" w:hint="default"/>
        <w:b w:val="0"/>
      </w:rPr>
    </w:lvl>
  </w:abstractNum>
  <w:abstractNum w:abstractNumId="107">
    <w:nsid w:val="0000006C"/>
    <w:multiLevelType w:val="singleLevel"/>
    <w:tmpl w:val="0000006C"/>
    <w:name w:val="WW8Num108"/>
    <w:lvl w:ilvl="0">
      <w:start w:val="1"/>
      <w:numFmt w:val="decimal"/>
      <w:lvlText w:val="%1)"/>
      <w:lvlJc w:val="left"/>
      <w:pPr>
        <w:tabs>
          <w:tab w:val="num" w:pos="0"/>
        </w:tabs>
        <w:ind w:left="1146" w:hanging="360"/>
      </w:pPr>
    </w:lvl>
  </w:abstractNum>
  <w:abstractNum w:abstractNumId="108">
    <w:nsid w:val="0000006D"/>
    <w:multiLevelType w:val="singleLevel"/>
    <w:tmpl w:val="0000006D"/>
    <w:name w:val="WW8Num109"/>
    <w:lvl w:ilvl="0">
      <w:start w:val="1"/>
      <w:numFmt w:val="decimal"/>
      <w:lvlText w:val="%1)"/>
      <w:lvlJc w:val="left"/>
      <w:pPr>
        <w:tabs>
          <w:tab w:val="num" w:pos="0"/>
        </w:tabs>
        <w:ind w:left="1004" w:hanging="360"/>
      </w:pPr>
    </w:lvl>
  </w:abstractNum>
  <w:abstractNum w:abstractNumId="109">
    <w:nsid w:val="0000006E"/>
    <w:multiLevelType w:val="singleLevel"/>
    <w:tmpl w:val="0000006E"/>
    <w:name w:val="WW8Num110"/>
    <w:lvl w:ilvl="0">
      <w:start w:val="1"/>
      <w:numFmt w:val="decimal"/>
      <w:lvlText w:val="%1)"/>
      <w:lvlJc w:val="left"/>
      <w:pPr>
        <w:tabs>
          <w:tab w:val="num" w:pos="0"/>
        </w:tabs>
        <w:ind w:left="1004" w:hanging="360"/>
      </w:pPr>
    </w:lvl>
  </w:abstractNum>
  <w:abstractNum w:abstractNumId="110">
    <w:nsid w:val="0000006F"/>
    <w:multiLevelType w:val="multilevel"/>
    <w:tmpl w:val="0000006F"/>
    <w:name w:val="WW8Num111"/>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1">
    <w:nsid w:val="00000070"/>
    <w:multiLevelType w:val="singleLevel"/>
    <w:tmpl w:val="0BD64C18"/>
    <w:name w:val="WW8Num112"/>
    <w:lvl w:ilvl="0">
      <w:start w:val="1"/>
      <w:numFmt w:val="decimal"/>
      <w:lvlText w:val="%1."/>
      <w:lvlJc w:val="left"/>
      <w:pPr>
        <w:tabs>
          <w:tab w:val="num" w:pos="-360"/>
        </w:tabs>
        <w:ind w:left="360" w:hanging="360"/>
      </w:pPr>
      <w:rPr>
        <w:rFonts w:ascii="Palatino Linotype" w:hAnsi="Palatino Linotype" w:hint="default"/>
        <w:i w:val="0"/>
      </w:rPr>
    </w:lvl>
  </w:abstractNum>
  <w:abstractNum w:abstractNumId="112">
    <w:nsid w:val="00000071"/>
    <w:multiLevelType w:val="singleLevel"/>
    <w:tmpl w:val="00000071"/>
    <w:name w:val="WW8Num113"/>
    <w:lvl w:ilvl="0">
      <w:start w:val="1"/>
      <w:numFmt w:val="decimal"/>
      <w:lvlText w:val="%1)"/>
      <w:lvlJc w:val="left"/>
      <w:pPr>
        <w:tabs>
          <w:tab w:val="num" w:pos="0"/>
        </w:tabs>
        <w:ind w:left="1004" w:hanging="360"/>
      </w:pPr>
    </w:lvl>
  </w:abstractNum>
  <w:abstractNum w:abstractNumId="113">
    <w:nsid w:val="00000072"/>
    <w:multiLevelType w:val="singleLevel"/>
    <w:tmpl w:val="00000072"/>
    <w:name w:val="WW8Num115"/>
    <w:lvl w:ilvl="0">
      <w:start w:val="1"/>
      <w:numFmt w:val="decimal"/>
      <w:lvlText w:val="%1)"/>
      <w:lvlJc w:val="left"/>
      <w:pPr>
        <w:tabs>
          <w:tab w:val="num" w:pos="0"/>
        </w:tabs>
        <w:ind w:left="1004" w:hanging="360"/>
      </w:pPr>
    </w:lvl>
  </w:abstractNum>
  <w:abstractNum w:abstractNumId="114">
    <w:nsid w:val="00000073"/>
    <w:multiLevelType w:val="singleLevel"/>
    <w:tmpl w:val="00000073"/>
    <w:name w:val="WW8Num116"/>
    <w:lvl w:ilvl="0">
      <w:start w:val="1"/>
      <w:numFmt w:val="decimal"/>
      <w:lvlText w:val="%1."/>
      <w:lvlJc w:val="left"/>
      <w:pPr>
        <w:tabs>
          <w:tab w:val="num" w:pos="0"/>
        </w:tabs>
        <w:ind w:left="720" w:hanging="360"/>
      </w:pPr>
    </w:lvl>
  </w:abstractNum>
  <w:abstractNum w:abstractNumId="115">
    <w:nsid w:val="00000074"/>
    <w:multiLevelType w:val="singleLevel"/>
    <w:tmpl w:val="00000074"/>
    <w:name w:val="WW8Num117"/>
    <w:lvl w:ilvl="0">
      <w:start w:val="1"/>
      <w:numFmt w:val="lowerLetter"/>
      <w:lvlText w:val="%1)"/>
      <w:lvlJc w:val="left"/>
      <w:pPr>
        <w:tabs>
          <w:tab w:val="num" w:pos="0"/>
        </w:tabs>
        <w:ind w:left="1287" w:hanging="360"/>
      </w:pPr>
    </w:lvl>
  </w:abstractNum>
  <w:abstractNum w:abstractNumId="116">
    <w:nsid w:val="00000075"/>
    <w:multiLevelType w:val="multilevel"/>
    <w:tmpl w:val="00000075"/>
    <w:name w:val="WW8Num118"/>
    <w:lvl w:ilvl="0">
      <w:start w:val="1"/>
      <w:numFmt w:val="decimal"/>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117">
    <w:nsid w:val="00000076"/>
    <w:multiLevelType w:val="multilevel"/>
    <w:tmpl w:val="32C4027A"/>
    <w:name w:val="WW8Num119"/>
    <w:lvl w:ilvl="0">
      <w:start w:val="1"/>
      <w:numFmt w:val="upperRoman"/>
      <w:pStyle w:val="Paragrafkolejneustepy"/>
      <w:suff w:val="space"/>
      <w:lvlText w:val="Rozdział %1."/>
      <w:lvlJc w:val="center"/>
      <w:pPr>
        <w:tabs>
          <w:tab w:val="num" w:pos="0"/>
        </w:tabs>
        <w:ind w:left="288" w:firstLine="288"/>
      </w:pPr>
      <w:rPr>
        <w:b/>
        <w:i w:val="0"/>
      </w:rPr>
    </w:lvl>
    <w:lvl w:ilvl="1">
      <w:start w:val="1"/>
      <w:numFmt w:val="decimal"/>
      <w:lvlText w:val="§%2."/>
      <w:lvlJc w:val="center"/>
      <w:pPr>
        <w:tabs>
          <w:tab w:val="num" w:pos="454"/>
        </w:tabs>
        <w:ind w:left="0" w:firstLine="0"/>
      </w:pPr>
      <w:rPr>
        <w:b/>
        <w:i w:val="0"/>
      </w:rPr>
    </w:lvl>
    <w:lvl w:ilvl="2">
      <w:start w:val="2"/>
      <w:numFmt w:val="decimal"/>
      <w:lvlText w:val="%3."/>
      <w:lvlJc w:val="left"/>
      <w:pPr>
        <w:tabs>
          <w:tab w:val="num" w:pos="510"/>
        </w:tabs>
        <w:ind w:left="227" w:firstLine="0"/>
      </w:pPr>
    </w:lvl>
    <w:lvl w:ilvl="3">
      <w:start w:val="1"/>
      <w:numFmt w:val="decimal"/>
      <w:lvlText w:val="%4)"/>
      <w:lvlJc w:val="left"/>
      <w:pPr>
        <w:tabs>
          <w:tab w:val="num" w:pos="142"/>
        </w:tabs>
        <w:ind w:left="539" w:hanging="397"/>
      </w:pPr>
      <w:rPr>
        <w:b w:val="0"/>
      </w:rPr>
    </w:lvl>
    <w:lvl w:ilvl="4">
      <w:start w:val="1"/>
      <w:numFmt w:val="lowerLetter"/>
      <w:lvlText w:val="%5)"/>
      <w:lvlJc w:val="left"/>
      <w:pPr>
        <w:tabs>
          <w:tab w:val="num" w:pos="1531"/>
        </w:tabs>
        <w:ind w:left="1474" w:hanging="283"/>
      </w:pPr>
    </w:lvl>
    <w:lvl w:ilvl="5">
      <w:start w:val="1"/>
      <w:numFmt w:val="lowerLetter"/>
      <w:lvlText w:val="(%6)"/>
      <w:lvlJc w:val="left"/>
      <w:pPr>
        <w:tabs>
          <w:tab w:val="num" w:pos="3672"/>
        </w:tabs>
        <w:ind w:left="3312" w:firstLine="0"/>
      </w:pPr>
    </w:lvl>
    <w:lvl w:ilvl="6">
      <w:start w:val="1"/>
      <w:numFmt w:val="lowerRoman"/>
      <w:lvlText w:val="(%7)"/>
      <w:lvlJc w:val="left"/>
      <w:pPr>
        <w:tabs>
          <w:tab w:val="num" w:pos="4392"/>
        </w:tabs>
        <w:ind w:left="4032" w:firstLine="0"/>
      </w:pPr>
    </w:lvl>
    <w:lvl w:ilvl="7">
      <w:start w:val="1"/>
      <w:numFmt w:val="lowerLetter"/>
      <w:lvlText w:val="(%8)"/>
      <w:lvlJc w:val="left"/>
      <w:pPr>
        <w:tabs>
          <w:tab w:val="num" w:pos="5112"/>
        </w:tabs>
        <w:ind w:left="4752" w:firstLine="0"/>
      </w:pPr>
    </w:lvl>
    <w:lvl w:ilvl="8">
      <w:start w:val="1"/>
      <w:numFmt w:val="lowerRoman"/>
      <w:lvlText w:val="(%9)"/>
      <w:lvlJc w:val="left"/>
      <w:pPr>
        <w:tabs>
          <w:tab w:val="num" w:pos="5832"/>
        </w:tabs>
        <w:ind w:left="5472" w:firstLine="0"/>
      </w:pPr>
    </w:lvl>
  </w:abstractNum>
  <w:abstractNum w:abstractNumId="118">
    <w:nsid w:val="031446BD"/>
    <w:multiLevelType w:val="hybridMultilevel"/>
    <w:tmpl w:val="FDFA15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nsid w:val="1DA4623F"/>
    <w:multiLevelType w:val="hybridMultilevel"/>
    <w:tmpl w:val="BC8251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206275F4"/>
    <w:multiLevelType w:val="hybridMultilevel"/>
    <w:tmpl w:val="3ACAA504"/>
    <w:lvl w:ilvl="0" w:tplc="659C8F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nsid w:val="24144011"/>
    <w:multiLevelType w:val="multilevel"/>
    <w:tmpl w:val="00000013"/>
    <w:lvl w:ilvl="0">
      <w:start w:val="1"/>
      <w:numFmt w:val="upperRoman"/>
      <w:suff w:val="space"/>
      <w:lvlText w:val="Rozdział %1."/>
      <w:lvlJc w:val="center"/>
      <w:pPr>
        <w:tabs>
          <w:tab w:val="num" w:pos="0"/>
        </w:tabs>
        <w:ind w:left="288" w:firstLine="288"/>
      </w:pPr>
      <w:rPr>
        <w:b/>
        <w:i w:val="0"/>
      </w:rPr>
    </w:lvl>
    <w:lvl w:ilvl="1">
      <w:start w:val="1"/>
      <w:numFmt w:val="decimal"/>
      <w:lvlText w:val="§%2."/>
      <w:lvlJc w:val="center"/>
      <w:pPr>
        <w:tabs>
          <w:tab w:val="num" w:pos="454"/>
        </w:tabs>
        <w:ind w:left="0" w:firstLine="0"/>
      </w:pPr>
      <w:rPr>
        <w:b/>
        <w:i w:val="0"/>
      </w:rPr>
    </w:lvl>
    <w:lvl w:ilvl="2">
      <w:start w:val="2"/>
      <w:numFmt w:val="decimal"/>
      <w:lvlText w:val="%3."/>
      <w:lvlJc w:val="left"/>
      <w:pPr>
        <w:tabs>
          <w:tab w:val="num" w:pos="510"/>
        </w:tabs>
        <w:ind w:left="227" w:firstLine="0"/>
      </w:pPr>
    </w:lvl>
    <w:lvl w:ilvl="3">
      <w:start w:val="1"/>
      <w:numFmt w:val="decimal"/>
      <w:lvlText w:val="%4)"/>
      <w:lvlJc w:val="left"/>
      <w:pPr>
        <w:tabs>
          <w:tab w:val="num" w:pos="142"/>
        </w:tabs>
        <w:ind w:left="539" w:hanging="397"/>
      </w:pPr>
    </w:lvl>
    <w:lvl w:ilvl="4">
      <w:start w:val="1"/>
      <w:numFmt w:val="lowerLetter"/>
      <w:lvlText w:val="%5)"/>
      <w:lvlJc w:val="left"/>
      <w:pPr>
        <w:tabs>
          <w:tab w:val="num" w:pos="1531"/>
        </w:tabs>
        <w:ind w:left="1474" w:hanging="283"/>
      </w:pPr>
    </w:lvl>
    <w:lvl w:ilvl="5">
      <w:start w:val="1"/>
      <w:numFmt w:val="lowerLetter"/>
      <w:lvlText w:val="(%6)"/>
      <w:lvlJc w:val="left"/>
      <w:pPr>
        <w:tabs>
          <w:tab w:val="num" w:pos="3672"/>
        </w:tabs>
        <w:ind w:left="3312" w:firstLine="0"/>
      </w:pPr>
    </w:lvl>
    <w:lvl w:ilvl="6">
      <w:start w:val="1"/>
      <w:numFmt w:val="lowerRoman"/>
      <w:lvlText w:val="(%7)"/>
      <w:lvlJc w:val="left"/>
      <w:pPr>
        <w:tabs>
          <w:tab w:val="num" w:pos="4392"/>
        </w:tabs>
        <w:ind w:left="4032" w:firstLine="0"/>
      </w:pPr>
    </w:lvl>
    <w:lvl w:ilvl="7">
      <w:start w:val="1"/>
      <w:numFmt w:val="lowerLetter"/>
      <w:lvlText w:val="(%8)"/>
      <w:lvlJc w:val="left"/>
      <w:pPr>
        <w:tabs>
          <w:tab w:val="num" w:pos="5112"/>
        </w:tabs>
        <w:ind w:left="4752" w:firstLine="0"/>
      </w:pPr>
    </w:lvl>
    <w:lvl w:ilvl="8">
      <w:start w:val="1"/>
      <w:numFmt w:val="lowerRoman"/>
      <w:lvlText w:val="(%9)"/>
      <w:lvlJc w:val="left"/>
      <w:pPr>
        <w:tabs>
          <w:tab w:val="num" w:pos="5832"/>
        </w:tabs>
        <w:ind w:left="5472" w:firstLine="0"/>
      </w:pPr>
    </w:lvl>
  </w:abstractNum>
  <w:abstractNum w:abstractNumId="122">
    <w:nsid w:val="3E3A7208"/>
    <w:multiLevelType w:val="hybridMultilevel"/>
    <w:tmpl w:val="21D0ACF2"/>
    <w:lvl w:ilvl="0" w:tplc="968037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nsid w:val="51F7418F"/>
    <w:multiLevelType w:val="singleLevel"/>
    <w:tmpl w:val="0000000C"/>
    <w:lvl w:ilvl="0">
      <w:start w:val="1"/>
      <w:numFmt w:val="decimal"/>
      <w:lvlText w:val="%1."/>
      <w:lvlJc w:val="left"/>
      <w:pPr>
        <w:tabs>
          <w:tab w:val="num" w:pos="0"/>
        </w:tabs>
        <w:ind w:left="720" w:hanging="360"/>
      </w:pPr>
    </w:lvl>
  </w:abstractNum>
  <w:abstractNum w:abstractNumId="124">
    <w:nsid w:val="7BA657D5"/>
    <w:multiLevelType w:val="singleLevel"/>
    <w:tmpl w:val="C8EEE810"/>
    <w:lvl w:ilvl="0">
      <w:start w:val="1"/>
      <w:numFmt w:val="decimal"/>
      <w:lvlText w:val="%1."/>
      <w:lvlJc w:val="left"/>
      <w:pPr>
        <w:tabs>
          <w:tab w:val="num" w:pos="0"/>
        </w:tabs>
        <w:ind w:left="720" w:hanging="360"/>
      </w:pPr>
      <w:rPr>
        <w:b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7"/>
  </w:num>
  <w:num w:numId="18">
    <w:abstractNumId w:val="18"/>
  </w:num>
  <w:num w:numId="19">
    <w:abstractNumId w:val="19"/>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59"/>
  </w:num>
  <w:num w:numId="58">
    <w:abstractNumId w:val="60"/>
  </w:num>
  <w:num w:numId="59">
    <w:abstractNumId w:val="61"/>
  </w:num>
  <w:num w:numId="60">
    <w:abstractNumId w:val="62"/>
  </w:num>
  <w:num w:numId="61">
    <w:abstractNumId w:val="63"/>
  </w:num>
  <w:num w:numId="62">
    <w:abstractNumId w:val="64"/>
  </w:num>
  <w:num w:numId="63">
    <w:abstractNumId w:val="65"/>
  </w:num>
  <w:num w:numId="64">
    <w:abstractNumId w:val="66"/>
  </w:num>
  <w:num w:numId="65">
    <w:abstractNumId w:val="67"/>
  </w:num>
  <w:num w:numId="66">
    <w:abstractNumId w:val="68"/>
  </w:num>
  <w:num w:numId="67">
    <w:abstractNumId w:val="69"/>
  </w:num>
  <w:num w:numId="68">
    <w:abstractNumId w:val="70"/>
  </w:num>
  <w:num w:numId="69">
    <w:abstractNumId w:val="71"/>
  </w:num>
  <w:num w:numId="70">
    <w:abstractNumId w:val="72"/>
  </w:num>
  <w:num w:numId="71">
    <w:abstractNumId w:val="73"/>
  </w:num>
  <w:num w:numId="72">
    <w:abstractNumId w:val="74"/>
  </w:num>
  <w:num w:numId="73">
    <w:abstractNumId w:val="75"/>
  </w:num>
  <w:num w:numId="74">
    <w:abstractNumId w:val="76"/>
  </w:num>
  <w:num w:numId="75">
    <w:abstractNumId w:val="77"/>
  </w:num>
  <w:num w:numId="76">
    <w:abstractNumId w:val="78"/>
  </w:num>
  <w:num w:numId="77">
    <w:abstractNumId w:val="79"/>
  </w:num>
  <w:num w:numId="78">
    <w:abstractNumId w:val="80"/>
  </w:num>
  <w:num w:numId="79">
    <w:abstractNumId w:val="81"/>
  </w:num>
  <w:num w:numId="80">
    <w:abstractNumId w:val="82"/>
  </w:num>
  <w:num w:numId="81">
    <w:abstractNumId w:val="83"/>
  </w:num>
  <w:num w:numId="82">
    <w:abstractNumId w:val="84"/>
  </w:num>
  <w:num w:numId="83">
    <w:abstractNumId w:val="85"/>
  </w:num>
  <w:num w:numId="84">
    <w:abstractNumId w:val="86"/>
  </w:num>
  <w:num w:numId="85">
    <w:abstractNumId w:val="87"/>
  </w:num>
  <w:num w:numId="86">
    <w:abstractNumId w:val="88"/>
  </w:num>
  <w:num w:numId="87">
    <w:abstractNumId w:val="90"/>
  </w:num>
  <w:num w:numId="88">
    <w:abstractNumId w:val="91"/>
  </w:num>
  <w:num w:numId="89">
    <w:abstractNumId w:val="92"/>
  </w:num>
  <w:num w:numId="90">
    <w:abstractNumId w:val="93"/>
  </w:num>
  <w:num w:numId="91">
    <w:abstractNumId w:val="94"/>
  </w:num>
  <w:num w:numId="92">
    <w:abstractNumId w:val="95"/>
  </w:num>
  <w:num w:numId="93">
    <w:abstractNumId w:val="97"/>
  </w:num>
  <w:num w:numId="94">
    <w:abstractNumId w:val="98"/>
  </w:num>
  <w:num w:numId="95">
    <w:abstractNumId w:val="99"/>
  </w:num>
  <w:num w:numId="96">
    <w:abstractNumId w:val="100"/>
  </w:num>
  <w:num w:numId="97">
    <w:abstractNumId w:val="101"/>
  </w:num>
  <w:num w:numId="98">
    <w:abstractNumId w:val="102"/>
  </w:num>
  <w:num w:numId="99">
    <w:abstractNumId w:val="103"/>
  </w:num>
  <w:num w:numId="100">
    <w:abstractNumId w:val="104"/>
  </w:num>
  <w:num w:numId="101">
    <w:abstractNumId w:val="105"/>
  </w:num>
  <w:num w:numId="102">
    <w:abstractNumId w:val="106"/>
  </w:num>
  <w:num w:numId="103">
    <w:abstractNumId w:val="107"/>
  </w:num>
  <w:num w:numId="104">
    <w:abstractNumId w:val="108"/>
  </w:num>
  <w:num w:numId="105">
    <w:abstractNumId w:val="109"/>
  </w:num>
  <w:num w:numId="106">
    <w:abstractNumId w:val="110"/>
  </w:num>
  <w:num w:numId="107">
    <w:abstractNumId w:val="111"/>
  </w:num>
  <w:num w:numId="108">
    <w:abstractNumId w:val="112"/>
  </w:num>
  <w:num w:numId="109">
    <w:abstractNumId w:val="113"/>
  </w:num>
  <w:num w:numId="110">
    <w:abstractNumId w:val="115"/>
  </w:num>
  <w:num w:numId="111">
    <w:abstractNumId w:val="116"/>
  </w:num>
  <w:num w:numId="112">
    <w:abstractNumId w:val="117"/>
  </w:num>
  <w:num w:numId="113">
    <w:abstractNumId w:val="119"/>
  </w:num>
  <w:num w:numId="114">
    <w:abstractNumId w:val="121"/>
  </w:num>
  <w:num w:numId="115">
    <w:abstractNumId w:val="123"/>
  </w:num>
  <w:num w:numId="116">
    <w:abstractNumId w:val="122"/>
  </w:num>
  <w:num w:numId="117">
    <w:abstractNumId w:val="124"/>
  </w:num>
  <w:num w:numId="118">
    <w:abstractNumId w:val="118"/>
  </w:num>
  <w:num w:numId="119">
    <w:abstractNumId w:val="12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E2"/>
    <w:rsid w:val="00060D5A"/>
    <w:rsid w:val="00097D25"/>
    <w:rsid w:val="000B3636"/>
    <w:rsid w:val="000D531A"/>
    <w:rsid w:val="000D7801"/>
    <w:rsid w:val="00141254"/>
    <w:rsid w:val="0014403E"/>
    <w:rsid w:val="00153647"/>
    <w:rsid w:val="00153D7C"/>
    <w:rsid w:val="0019416B"/>
    <w:rsid w:val="001B79F9"/>
    <w:rsid w:val="001C5736"/>
    <w:rsid w:val="001F3060"/>
    <w:rsid w:val="001F4736"/>
    <w:rsid w:val="002155FE"/>
    <w:rsid w:val="00252856"/>
    <w:rsid w:val="00257354"/>
    <w:rsid w:val="00264155"/>
    <w:rsid w:val="00282687"/>
    <w:rsid w:val="002E68A3"/>
    <w:rsid w:val="002F353C"/>
    <w:rsid w:val="002F3F9E"/>
    <w:rsid w:val="00324D17"/>
    <w:rsid w:val="003915EC"/>
    <w:rsid w:val="003A767A"/>
    <w:rsid w:val="004216B8"/>
    <w:rsid w:val="004232C0"/>
    <w:rsid w:val="00427F7C"/>
    <w:rsid w:val="00441E77"/>
    <w:rsid w:val="00461412"/>
    <w:rsid w:val="00490DA4"/>
    <w:rsid w:val="004A1DC7"/>
    <w:rsid w:val="004C57C6"/>
    <w:rsid w:val="004C5F4A"/>
    <w:rsid w:val="004C7902"/>
    <w:rsid w:val="004D13CF"/>
    <w:rsid w:val="00521E4A"/>
    <w:rsid w:val="00525CAF"/>
    <w:rsid w:val="00556D81"/>
    <w:rsid w:val="00596C36"/>
    <w:rsid w:val="005A0476"/>
    <w:rsid w:val="005D3EDE"/>
    <w:rsid w:val="005D5D9C"/>
    <w:rsid w:val="005F66FE"/>
    <w:rsid w:val="0063531A"/>
    <w:rsid w:val="00640836"/>
    <w:rsid w:val="00652441"/>
    <w:rsid w:val="006670A4"/>
    <w:rsid w:val="006871B7"/>
    <w:rsid w:val="00692C8F"/>
    <w:rsid w:val="00693DA4"/>
    <w:rsid w:val="006B5AF4"/>
    <w:rsid w:val="006D7570"/>
    <w:rsid w:val="006E0E71"/>
    <w:rsid w:val="006E6202"/>
    <w:rsid w:val="0070076A"/>
    <w:rsid w:val="0073208E"/>
    <w:rsid w:val="00735E5B"/>
    <w:rsid w:val="00741BDC"/>
    <w:rsid w:val="00774DDB"/>
    <w:rsid w:val="007A0CB5"/>
    <w:rsid w:val="007C0832"/>
    <w:rsid w:val="007C1233"/>
    <w:rsid w:val="007D130E"/>
    <w:rsid w:val="007D4351"/>
    <w:rsid w:val="007D55F8"/>
    <w:rsid w:val="00845264"/>
    <w:rsid w:val="0086573D"/>
    <w:rsid w:val="00873DC8"/>
    <w:rsid w:val="00896F58"/>
    <w:rsid w:val="008A51E5"/>
    <w:rsid w:val="008A767B"/>
    <w:rsid w:val="008B4A5E"/>
    <w:rsid w:val="008C2DCA"/>
    <w:rsid w:val="008E600D"/>
    <w:rsid w:val="00903ACE"/>
    <w:rsid w:val="00921C69"/>
    <w:rsid w:val="00923A01"/>
    <w:rsid w:val="00924B38"/>
    <w:rsid w:val="00926B16"/>
    <w:rsid w:val="009471F5"/>
    <w:rsid w:val="00947CD5"/>
    <w:rsid w:val="009506E2"/>
    <w:rsid w:val="00977721"/>
    <w:rsid w:val="009962ED"/>
    <w:rsid w:val="009B5BF1"/>
    <w:rsid w:val="009D3F28"/>
    <w:rsid w:val="009D5322"/>
    <w:rsid w:val="00A13899"/>
    <w:rsid w:val="00A24D67"/>
    <w:rsid w:val="00A50008"/>
    <w:rsid w:val="00A67C44"/>
    <w:rsid w:val="00AA0075"/>
    <w:rsid w:val="00AD048E"/>
    <w:rsid w:val="00AD22A3"/>
    <w:rsid w:val="00AD42E9"/>
    <w:rsid w:val="00AD66EE"/>
    <w:rsid w:val="00B110BC"/>
    <w:rsid w:val="00B83968"/>
    <w:rsid w:val="00B93428"/>
    <w:rsid w:val="00BB0D7C"/>
    <w:rsid w:val="00C05EF4"/>
    <w:rsid w:val="00C07841"/>
    <w:rsid w:val="00C119F0"/>
    <w:rsid w:val="00C13537"/>
    <w:rsid w:val="00C3233A"/>
    <w:rsid w:val="00C67F75"/>
    <w:rsid w:val="00C709B0"/>
    <w:rsid w:val="00C76DDB"/>
    <w:rsid w:val="00CA33CA"/>
    <w:rsid w:val="00D06CD9"/>
    <w:rsid w:val="00D129A0"/>
    <w:rsid w:val="00D82052"/>
    <w:rsid w:val="00D94710"/>
    <w:rsid w:val="00DA61E2"/>
    <w:rsid w:val="00DB4519"/>
    <w:rsid w:val="00DC2AB2"/>
    <w:rsid w:val="00DD5623"/>
    <w:rsid w:val="00DE1E28"/>
    <w:rsid w:val="00DF3535"/>
    <w:rsid w:val="00E22672"/>
    <w:rsid w:val="00E309C6"/>
    <w:rsid w:val="00E62F1B"/>
    <w:rsid w:val="00E70F0B"/>
    <w:rsid w:val="00ED00A9"/>
    <w:rsid w:val="00ED48B6"/>
    <w:rsid w:val="00EE15B4"/>
    <w:rsid w:val="00EF37E8"/>
    <w:rsid w:val="00EF705B"/>
    <w:rsid w:val="00F0046F"/>
    <w:rsid w:val="00F232FA"/>
    <w:rsid w:val="00F3748A"/>
    <w:rsid w:val="00F71D3F"/>
    <w:rsid w:val="00FB7669"/>
    <w:rsid w:val="00FC07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D3F28"/>
    <w:pPr>
      <w:suppressAutoHyphens/>
    </w:pPr>
    <w:rPr>
      <w:lang w:eastAsia="ar-SA"/>
    </w:rPr>
  </w:style>
  <w:style w:type="paragraph" w:styleId="Nagwek1">
    <w:name w:val="heading 1"/>
    <w:basedOn w:val="Normalny"/>
    <w:next w:val="Normalny"/>
    <w:qFormat/>
    <w:rsid w:val="009D3F28"/>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9D3F28"/>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9D3F28"/>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9D3F28"/>
    <w:pPr>
      <w:keepNext/>
      <w:numPr>
        <w:ilvl w:val="3"/>
        <w:numId w:val="1"/>
      </w:numPr>
      <w:spacing w:before="240" w:after="60"/>
      <w:outlineLvl w:val="3"/>
    </w:pPr>
    <w:rPr>
      <w:rFonts w:ascii="Calibri" w:hAnsi="Calibri"/>
      <w:b/>
      <w:bCs/>
      <w:sz w:val="28"/>
      <w:szCs w:val="28"/>
    </w:rPr>
  </w:style>
  <w:style w:type="paragraph" w:styleId="Nagwek7">
    <w:name w:val="heading 7"/>
    <w:basedOn w:val="Normalny"/>
    <w:next w:val="Normalny"/>
    <w:qFormat/>
    <w:rsid w:val="009D3F28"/>
    <w:pPr>
      <w:numPr>
        <w:ilvl w:val="6"/>
        <w:numId w:val="1"/>
      </w:num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9D3F28"/>
    <w:rPr>
      <w:rFonts w:ascii="Calibri" w:hAnsi="Calibri" w:cs="Times New Roman"/>
      <w:sz w:val="22"/>
      <w:szCs w:val="22"/>
    </w:rPr>
  </w:style>
  <w:style w:type="character" w:customStyle="1" w:styleId="WW8Num2z1">
    <w:name w:val="WW8Num2z1"/>
    <w:rsid w:val="009D3F28"/>
    <w:rPr>
      <w:rFonts w:cs="Times New Roman"/>
      <w:sz w:val="22"/>
      <w:szCs w:val="22"/>
    </w:rPr>
  </w:style>
  <w:style w:type="character" w:customStyle="1" w:styleId="WW8Num2z2">
    <w:name w:val="WW8Num2z2"/>
    <w:rsid w:val="009D3F28"/>
    <w:rPr>
      <w:rFonts w:cs="Times New Roman"/>
    </w:rPr>
  </w:style>
  <w:style w:type="character" w:customStyle="1" w:styleId="WW8Num13z0">
    <w:name w:val="WW8Num13z0"/>
    <w:rsid w:val="009D3F28"/>
    <w:rPr>
      <w:rFonts w:ascii="Palatino Linotype" w:hAnsi="Palatino Linotype" w:cs="Palatino Linotype"/>
      <w:sz w:val="24"/>
      <w:szCs w:val="24"/>
    </w:rPr>
  </w:style>
  <w:style w:type="character" w:customStyle="1" w:styleId="WW8Num14z0">
    <w:name w:val="WW8Num14z0"/>
    <w:rsid w:val="009D3F28"/>
    <w:rPr>
      <w:b w:val="0"/>
    </w:rPr>
  </w:style>
  <w:style w:type="character" w:customStyle="1" w:styleId="WW8Num19z0">
    <w:name w:val="WW8Num19z0"/>
    <w:rsid w:val="009D3F28"/>
    <w:rPr>
      <w:b/>
      <w:i w:val="0"/>
    </w:rPr>
  </w:style>
  <w:style w:type="character" w:customStyle="1" w:styleId="WW8Num22z0">
    <w:name w:val="WW8Num22z0"/>
    <w:rsid w:val="009D3F28"/>
    <w:rPr>
      <w:i w:val="0"/>
    </w:rPr>
  </w:style>
  <w:style w:type="character" w:customStyle="1" w:styleId="WW8Num23z0">
    <w:name w:val="WW8Num23z0"/>
    <w:rsid w:val="009D3F28"/>
    <w:rPr>
      <w:sz w:val="24"/>
      <w:szCs w:val="24"/>
    </w:rPr>
  </w:style>
  <w:style w:type="character" w:customStyle="1" w:styleId="WW8Num25z0">
    <w:name w:val="WW8Num25z0"/>
    <w:rsid w:val="009D3F28"/>
    <w:rPr>
      <w:sz w:val="24"/>
      <w:szCs w:val="24"/>
    </w:rPr>
  </w:style>
  <w:style w:type="character" w:customStyle="1" w:styleId="WW8Num32z0">
    <w:name w:val="WW8Num32z0"/>
    <w:rsid w:val="009D3F28"/>
    <w:rPr>
      <w:rFonts w:cs="Times New Roman"/>
      <w:i w:val="0"/>
    </w:rPr>
  </w:style>
  <w:style w:type="character" w:customStyle="1" w:styleId="WW8Num32z1">
    <w:name w:val="WW8Num32z1"/>
    <w:rsid w:val="009D3F28"/>
    <w:rPr>
      <w:rFonts w:cs="Times New Roman"/>
    </w:rPr>
  </w:style>
  <w:style w:type="character" w:customStyle="1" w:styleId="WW8Num34z0">
    <w:name w:val="WW8Num34z0"/>
    <w:rsid w:val="009D3F28"/>
    <w:rPr>
      <w:rFonts w:cs="Times New Roman"/>
      <w:i w:val="0"/>
    </w:rPr>
  </w:style>
  <w:style w:type="character" w:customStyle="1" w:styleId="WW8Num36z0">
    <w:name w:val="WW8Num36z0"/>
    <w:rsid w:val="009D3F28"/>
    <w:rPr>
      <w:i w:val="0"/>
    </w:rPr>
  </w:style>
  <w:style w:type="character" w:customStyle="1" w:styleId="WW8Num39z0">
    <w:name w:val="WW8Num39z0"/>
    <w:rsid w:val="009D3F28"/>
    <w:rPr>
      <w:b w:val="0"/>
    </w:rPr>
  </w:style>
  <w:style w:type="character" w:customStyle="1" w:styleId="WW8Num42z0">
    <w:name w:val="WW8Num42z0"/>
    <w:rsid w:val="009D3F28"/>
    <w:rPr>
      <w:b w:val="0"/>
    </w:rPr>
  </w:style>
  <w:style w:type="character" w:customStyle="1" w:styleId="WW8Num45z0">
    <w:name w:val="WW8Num45z0"/>
    <w:rsid w:val="009D3F28"/>
    <w:rPr>
      <w:rFonts w:cs="Times New Roman"/>
      <w:i w:val="0"/>
    </w:rPr>
  </w:style>
  <w:style w:type="character" w:customStyle="1" w:styleId="WW8Num46z0">
    <w:name w:val="WW8Num46z0"/>
    <w:rsid w:val="009D3F28"/>
    <w:rPr>
      <w:rFonts w:ascii="Symbol" w:hAnsi="Symbol" w:cs="Symbol"/>
    </w:rPr>
  </w:style>
  <w:style w:type="character" w:customStyle="1" w:styleId="WW8Num51z0">
    <w:name w:val="WW8Num51z0"/>
    <w:rsid w:val="009D3F28"/>
    <w:rPr>
      <w:i w:val="0"/>
    </w:rPr>
  </w:style>
  <w:style w:type="character" w:customStyle="1" w:styleId="WW8Num52z0">
    <w:name w:val="WW8Num52z0"/>
    <w:rsid w:val="009D3F28"/>
    <w:rPr>
      <w:rFonts w:ascii="Palatino Linotype" w:hAnsi="Palatino Linotype" w:cs="Palatino Linotype"/>
      <w:sz w:val="24"/>
      <w:szCs w:val="24"/>
    </w:rPr>
  </w:style>
  <w:style w:type="character" w:customStyle="1" w:styleId="WW8Num58z0">
    <w:name w:val="WW8Num58z0"/>
    <w:rsid w:val="009D3F28"/>
    <w:rPr>
      <w:sz w:val="24"/>
      <w:szCs w:val="24"/>
    </w:rPr>
  </w:style>
  <w:style w:type="character" w:customStyle="1" w:styleId="WW8Num60z0">
    <w:name w:val="WW8Num60z0"/>
    <w:rsid w:val="009D3F28"/>
    <w:rPr>
      <w:sz w:val="24"/>
      <w:szCs w:val="24"/>
    </w:rPr>
  </w:style>
  <w:style w:type="character" w:customStyle="1" w:styleId="WW8Num62z0">
    <w:name w:val="WW8Num62z0"/>
    <w:rsid w:val="009D3F28"/>
    <w:rPr>
      <w:b w:val="0"/>
    </w:rPr>
  </w:style>
  <w:style w:type="character" w:customStyle="1" w:styleId="WW8Num68z0">
    <w:name w:val="WW8Num68z0"/>
    <w:rsid w:val="009D3F28"/>
    <w:rPr>
      <w:rFonts w:ascii="Times New Roman" w:hAnsi="Times New Roman" w:cs="Times New Roman"/>
      <w:b w:val="0"/>
      <w:i w:val="0"/>
      <w:sz w:val="24"/>
    </w:rPr>
  </w:style>
  <w:style w:type="character" w:customStyle="1" w:styleId="WW8Num70z0">
    <w:name w:val="WW8Num70z0"/>
    <w:rsid w:val="009D3F28"/>
    <w:rPr>
      <w:rFonts w:ascii="Times New Roman" w:hAnsi="Times New Roman" w:cs="Times New Roman"/>
      <w:b w:val="0"/>
      <w:i w:val="0"/>
      <w:sz w:val="24"/>
    </w:rPr>
  </w:style>
  <w:style w:type="character" w:customStyle="1" w:styleId="WW8Num78z0">
    <w:name w:val="WW8Num78z0"/>
    <w:rsid w:val="009D3F28"/>
    <w:rPr>
      <w:rFonts w:ascii="Times New Roman" w:hAnsi="Times New Roman" w:cs="Times New Roman"/>
      <w:b w:val="0"/>
      <w:i w:val="0"/>
      <w:sz w:val="24"/>
      <w:u w:val="none"/>
    </w:rPr>
  </w:style>
  <w:style w:type="character" w:customStyle="1" w:styleId="WW8Num83z0">
    <w:name w:val="WW8Num83z0"/>
    <w:rsid w:val="009D3F28"/>
    <w:rPr>
      <w:rFonts w:cs="Times New Roman"/>
    </w:rPr>
  </w:style>
  <w:style w:type="character" w:customStyle="1" w:styleId="WW8Num84z0">
    <w:name w:val="WW8Num84z0"/>
    <w:rsid w:val="009D3F28"/>
    <w:rPr>
      <w:rFonts w:cs="Times New Roman"/>
    </w:rPr>
  </w:style>
  <w:style w:type="character" w:customStyle="1" w:styleId="WW8Num87z0">
    <w:name w:val="WW8Num87z0"/>
    <w:rsid w:val="009D3F28"/>
    <w:rPr>
      <w:b w:val="0"/>
    </w:rPr>
  </w:style>
  <w:style w:type="character" w:customStyle="1" w:styleId="WW8Num90z0">
    <w:name w:val="WW8Num90z0"/>
    <w:rsid w:val="009D3F28"/>
    <w:rPr>
      <w:rFonts w:ascii="Symbol" w:hAnsi="Symbol" w:cs="Symbol"/>
    </w:rPr>
  </w:style>
  <w:style w:type="character" w:customStyle="1" w:styleId="WW8Num93z0">
    <w:name w:val="WW8Num93z0"/>
    <w:rsid w:val="009D3F28"/>
    <w:rPr>
      <w:b w:val="0"/>
    </w:rPr>
  </w:style>
  <w:style w:type="character" w:customStyle="1" w:styleId="WW8Num96z0">
    <w:name w:val="WW8Num96z0"/>
    <w:rsid w:val="009D3F28"/>
    <w:rPr>
      <w:rFonts w:ascii="Palatino Linotype" w:hAnsi="Palatino Linotype" w:cs="Palatino Linotype"/>
      <w:sz w:val="24"/>
      <w:szCs w:val="24"/>
    </w:rPr>
  </w:style>
  <w:style w:type="character" w:customStyle="1" w:styleId="WW8Num101z0">
    <w:name w:val="WW8Num101z0"/>
    <w:rsid w:val="009D3F28"/>
    <w:rPr>
      <w:b w:val="0"/>
    </w:rPr>
  </w:style>
  <w:style w:type="character" w:customStyle="1" w:styleId="WW8Num102z0">
    <w:name w:val="WW8Num102z0"/>
    <w:rsid w:val="009D3F28"/>
    <w:rPr>
      <w:b w:val="0"/>
    </w:rPr>
  </w:style>
  <w:style w:type="character" w:customStyle="1" w:styleId="WW8Num104z0">
    <w:name w:val="WW8Num104z0"/>
    <w:rsid w:val="009D3F28"/>
    <w:rPr>
      <w:b w:val="0"/>
    </w:rPr>
  </w:style>
  <w:style w:type="character" w:customStyle="1" w:styleId="WW8Num106z0">
    <w:name w:val="WW8Num106z0"/>
    <w:rsid w:val="009D3F28"/>
    <w:rPr>
      <w:b w:val="0"/>
    </w:rPr>
  </w:style>
  <w:style w:type="character" w:customStyle="1" w:styleId="WW8Num112z0">
    <w:name w:val="WW8Num112z0"/>
    <w:rsid w:val="009D3F28"/>
    <w:rPr>
      <w:i w:val="0"/>
    </w:rPr>
  </w:style>
  <w:style w:type="character" w:customStyle="1" w:styleId="WW8Num119z0">
    <w:name w:val="WW8Num119z0"/>
    <w:rsid w:val="009D3F28"/>
    <w:rPr>
      <w:b/>
      <w:i w:val="0"/>
    </w:rPr>
  </w:style>
  <w:style w:type="character" w:customStyle="1" w:styleId="WW8Num1z0">
    <w:name w:val="WW8Num1z0"/>
    <w:rsid w:val="009D3F28"/>
    <w:rPr>
      <w:rFonts w:ascii="Calibri" w:hAnsi="Calibri" w:cs="Times New Roman"/>
      <w:sz w:val="22"/>
      <w:szCs w:val="22"/>
    </w:rPr>
  </w:style>
  <w:style w:type="character" w:customStyle="1" w:styleId="WW8Num1z1">
    <w:name w:val="WW8Num1z1"/>
    <w:rsid w:val="009D3F28"/>
    <w:rPr>
      <w:rFonts w:cs="Times New Roman"/>
      <w:sz w:val="22"/>
      <w:szCs w:val="22"/>
    </w:rPr>
  </w:style>
  <w:style w:type="character" w:customStyle="1" w:styleId="WW8Num1z2">
    <w:name w:val="WW8Num1z2"/>
    <w:rsid w:val="009D3F28"/>
    <w:rPr>
      <w:rFonts w:cs="Times New Roman"/>
    </w:rPr>
  </w:style>
  <w:style w:type="character" w:customStyle="1" w:styleId="WW8Num15z0">
    <w:name w:val="WW8Num15z0"/>
    <w:rsid w:val="009D3F28"/>
    <w:rPr>
      <w:rFonts w:ascii="Palatino Linotype" w:hAnsi="Palatino Linotype" w:cs="Palatino Linotype"/>
      <w:sz w:val="24"/>
      <w:szCs w:val="24"/>
    </w:rPr>
  </w:style>
  <w:style w:type="character" w:customStyle="1" w:styleId="WW8Num16z0">
    <w:name w:val="WW8Num16z0"/>
    <w:rsid w:val="009D3F28"/>
    <w:rPr>
      <w:b w:val="0"/>
    </w:rPr>
  </w:style>
  <w:style w:type="character" w:customStyle="1" w:styleId="WW8Num21z0">
    <w:name w:val="WW8Num21z0"/>
    <w:rsid w:val="009D3F28"/>
    <w:rPr>
      <w:b/>
      <w:i w:val="0"/>
    </w:rPr>
  </w:style>
  <w:style w:type="character" w:customStyle="1" w:styleId="WW8Num24z0">
    <w:name w:val="WW8Num24z0"/>
    <w:rsid w:val="009D3F28"/>
    <w:rPr>
      <w:i w:val="0"/>
    </w:rPr>
  </w:style>
  <w:style w:type="character" w:customStyle="1" w:styleId="WW8Num27z0">
    <w:name w:val="WW8Num27z0"/>
    <w:rsid w:val="009D3F28"/>
    <w:rPr>
      <w:b w:val="0"/>
    </w:rPr>
  </w:style>
  <w:style w:type="character" w:customStyle="1" w:styleId="WW8Num34z1">
    <w:name w:val="WW8Num34z1"/>
    <w:rsid w:val="009D3F28"/>
    <w:rPr>
      <w:rFonts w:cs="Times New Roman"/>
    </w:rPr>
  </w:style>
  <w:style w:type="character" w:customStyle="1" w:styleId="WW8Num38z0">
    <w:name w:val="WW8Num38z0"/>
    <w:rsid w:val="009D3F28"/>
    <w:rPr>
      <w:i w:val="0"/>
    </w:rPr>
  </w:style>
  <w:style w:type="character" w:customStyle="1" w:styleId="WW8Num41z0">
    <w:name w:val="WW8Num41z0"/>
    <w:rsid w:val="009D3F28"/>
    <w:rPr>
      <w:b w:val="0"/>
    </w:rPr>
  </w:style>
  <w:style w:type="character" w:customStyle="1" w:styleId="WW8Num44z0">
    <w:name w:val="WW8Num44z0"/>
    <w:rsid w:val="009D3F28"/>
    <w:rPr>
      <w:b w:val="0"/>
    </w:rPr>
  </w:style>
  <w:style w:type="character" w:customStyle="1" w:styleId="WW8Num47z0">
    <w:name w:val="WW8Num47z0"/>
    <w:rsid w:val="009D3F28"/>
    <w:rPr>
      <w:rFonts w:cs="Times New Roman"/>
      <w:i w:val="0"/>
    </w:rPr>
  </w:style>
  <w:style w:type="character" w:customStyle="1" w:styleId="WW8Num47z1">
    <w:name w:val="WW8Num47z1"/>
    <w:rsid w:val="009D3F28"/>
    <w:rPr>
      <w:rFonts w:cs="Times New Roman"/>
    </w:rPr>
  </w:style>
  <w:style w:type="character" w:customStyle="1" w:styleId="WW8Num48z0">
    <w:name w:val="WW8Num48z0"/>
    <w:rsid w:val="009D3F28"/>
    <w:rPr>
      <w:rFonts w:ascii="Symbol" w:hAnsi="Symbol" w:cs="Symbol"/>
    </w:rPr>
  </w:style>
  <w:style w:type="character" w:customStyle="1" w:styleId="WW8Num53z0">
    <w:name w:val="WW8Num53z0"/>
    <w:rsid w:val="009D3F28"/>
    <w:rPr>
      <w:i w:val="0"/>
    </w:rPr>
  </w:style>
  <w:style w:type="character" w:customStyle="1" w:styleId="WW8Num54z0">
    <w:name w:val="WW8Num54z0"/>
    <w:rsid w:val="009D3F28"/>
    <w:rPr>
      <w:rFonts w:ascii="Palatino Linotype" w:hAnsi="Palatino Linotype" w:cs="Palatino Linotype"/>
      <w:sz w:val="24"/>
      <w:szCs w:val="24"/>
    </w:rPr>
  </w:style>
  <w:style w:type="character" w:customStyle="1" w:styleId="WW8Num56z1">
    <w:name w:val="WW8Num56z1"/>
    <w:rsid w:val="009D3F28"/>
    <w:rPr>
      <w:rFonts w:cs="Times New Roman"/>
    </w:rPr>
  </w:style>
  <w:style w:type="character" w:customStyle="1" w:styleId="WW8Num64z0">
    <w:name w:val="WW8Num64z0"/>
    <w:rsid w:val="009D3F28"/>
    <w:rPr>
      <w:b w:val="0"/>
    </w:rPr>
  </w:style>
  <w:style w:type="character" w:customStyle="1" w:styleId="WW8Num72z0">
    <w:name w:val="WW8Num72z0"/>
    <w:rsid w:val="009D3F28"/>
    <w:rPr>
      <w:rFonts w:ascii="Palatino Linotype" w:hAnsi="Palatino Linotype" w:cs="Palatino Linotype"/>
      <w:sz w:val="24"/>
      <w:szCs w:val="24"/>
    </w:rPr>
  </w:style>
  <w:style w:type="character" w:customStyle="1" w:styleId="WW8Num80z0">
    <w:name w:val="WW8Num80z0"/>
    <w:rsid w:val="009D3F28"/>
    <w:rPr>
      <w:rFonts w:ascii="Times New Roman" w:hAnsi="Times New Roman" w:cs="Times New Roman"/>
      <w:b w:val="0"/>
      <w:i w:val="0"/>
      <w:sz w:val="24"/>
      <w:u w:val="none"/>
    </w:rPr>
  </w:style>
  <w:style w:type="character" w:customStyle="1" w:styleId="WW8Num85z0">
    <w:name w:val="WW8Num85z0"/>
    <w:rsid w:val="009D3F28"/>
    <w:rPr>
      <w:rFonts w:cs="Times New Roman"/>
    </w:rPr>
  </w:style>
  <w:style w:type="character" w:customStyle="1" w:styleId="WW8Num86z0">
    <w:name w:val="WW8Num86z0"/>
    <w:rsid w:val="009D3F28"/>
    <w:rPr>
      <w:rFonts w:cs="Times New Roman"/>
    </w:rPr>
  </w:style>
  <w:style w:type="character" w:customStyle="1" w:styleId="WW8Num89z0">
    <w:name w:val="WW8Num89z0"/>
    <w:rsid w:val="009D3F28"/>
    <w:rPr>
      <w:b w:val="0"/>
    </w:rPr>
  </w:style>
  <w:style w:type="character" w:customStyle="1" w:styleId="WW8Num92z0">
    <w:name w:val="WW8Num92z0"/>
    <w:rsid w:val="009D3F28"/>
    <w:rPr>
      <w:rFonts w:ascii="Symbol" w:hAnsi="Symbol" w:cs="Symbol"/>
    </w:rPr>
  </w:style>
  <w:style w:type="character" w:customStyle="1" w:styleId="WW8Num92z1">
    <w:name w:val="WW8Num92z1"/>
    <w:rsid w:val="009D3F28"/>
    <w:rPr>
      <w:rFonts w:ascii="Courier New" w:hAnsi="Courier New" w:cs="Courier New"/>
    </w:rPr>
  </w:style>
  <w:style w:type="character" w:customStyle="1" w:styleId="WW8Num92z2">
    <w:name w:val="WW8Num92z2"/>
    <w:rsid w:val="009D3F28"/>
    <w:rPr>
      <w:rFonts w:ascii="Wingdings" w:hAnsi="Wingdings" w:cs="Wingdings"/>
    </w:rPr>
  </w:style>
  <w:style w:type="character" w:customStyle="1" w:styleId="WW8Num95z0">
    <w:name w:val="WW8Num95z0"/>
    <w:rsid w:val="009D3F28"/>
    <w:rPr>
      <w:b w:val="0"/>
    </w:rPr>
  </w:style>
  <w:style w:type="character" w:customStyle="1" w:styleId="WW8Num98z0">
    <w:name w:val="WW8Num98z0"/>
    <w:rsid w:val="009D3F28"/>
    <w:rPr>
      <w:rFonts w:ascii="Palatino Linotype" w:hAnsi="Palatino Linotype" w:cs="Palatino Linotype"/>
      <w:sz w:val="24"/>
      <w:szCs w:val="24"/>
    </w:rPr>
  </w:style>
  <w:style w:type="character" w:customStyle="1" w:styleId="WW8Num103z0">
    <w:name w:val="WW8Num103z0"/>
    <w:rsid w:val="009D3F28"/>
    <w:rPr>
      <w:b w:val="0"/>
    </w:rPr>
  </w:style>
  <w:style w:type="character" w:customStyle="1" w:styleId="WW8Num108z0">
    <w:name w:val="WW8Num108z0"/>
    <w:rsid w:val="009D3F28"/>
    <w:rPr>
      <w:i w:val="0"/>
    </w:rPr>
  </w:style>
  <w:style w:type="character" w:customStyle="1" w:styleId="WW8Num114z0">
    <w:name w:val="WW8Num114z0"/>
    <w:rsid w:val="009D3F28"/>
    <w:rPr>
      <w:i w:val="0"/>
    </w:rPr>
  </w:style>
  <w:style w:type="character" w:customStyle="1" w:styleId="Domylnaczcionkaakapitu1">
    <w:name w:val="Domyślna czcionka akapitu1"/>
    <w:rsid w:val="009D3F28"/>
  </w:style>
  <w:style w:type="character" w:styleId="Numerstrony">
    <w:name w:val="page number"/>
    <w:basedOn w:val="Domylnaczcionkaakapitu1"/>
    <w:rsid w:val="009D3F28"/>
  </w:style>
  <w:style w:type="character" w:styleId="Hipercze">
    <w:name w:val="Hyperlink"/>
    <w:basedOn w:val="Domylnaczcionkaakapitu1"/>
    <w:rsid w:val="009D3F28"/>
    <w:rPr>
      <w:color w:val="0000FF"/>
      <w:u w:val="single"/>
    </w:rPr>
  </w:style>
  <w:style w:type="character" w:customStyle="1" w:styleId="Odwoaniedokomentarza1">
    <w:name w:val="Odwołanie do komentarza1"/>
    <w:basedOn w:val="Domylnaczcionkaakapitu1"/>
    <w:rsid w:val="009D3F28"/>
    <w:rPr>
      <w:sz w:val="16"/>
      <w:szCs w:val="16"/>
    </w:rPr>
  </w:style>
  <w:style w:type="character" w:customStyle="1" w:styleId="TekstkomentarzaZnak">
    <w:name w:val="Tekst komentarza Znak"/>
    <w:basedOn w:val="Domylnaczcionkaakapitu1"/>
    <w:rsid w:val="009D3F28"/>
    <w:rPr>
      <w:lang w:val="pl-PL" w:eastAsia="ar-SA" w:bidi="ar-SA"/>
    </w:rPr>
  </w:style>
  <w:style w:type="character" w:customStyle="1" w:styleId="TematkomentarzaZnak">
    <w:name w:val="Temat komentarza Znak"/>
    <w:basedOn w:val="TekstkomentarzaZnak"/>
    <w:rsid w:val="009D3F28"/>
    <w:rPr>
      <w:b/>
      <w:bCs/>
      <w:lang w:val="pl-PL" w:eastAsia="ar-SA" w:bidi="ar-SA"/>
    </w:rPr>
  </w:style>
  <w:style w:type="character" w:customStyle="1" w:styleId="FontStyle51">
    <w:name w:val="Font Style51"/>
    <w:rsid w:val="009D3F28"/>
    <w:rPr>
      <w:rFonts w:ascii="Times New Roman" w:hAnsi="Times New Roman" w:cs="Times New Roman"/>
      <w:sz w:val="22"/>
    </w:rPr>
  </w:style>
  <w:style w:type="character" w:customStyle="1" w:styleId="TekstdymkaZnak">
    <w:name w:val="Tekst dymka Znak"/>
    <w:basedOn w:val="Domylnaczcionkaakapitu1"/>
    <w:rsid w:val="009D3F28"/>
    <w:rPr>
      <w:rFonts w:ascii="Tahoma" w:hAnsi="Tahoma" w:cs="Tahoma"/>
      <w:sz w:val="16"/>
      <w:szCs w:val="16"/>
    </w:rPr>
  </w:style>
  <w:style w:type="character" w:customStyle="1" w:styleId="TekstprzypisukocowegoZnak">
    <w:name w:val="Tekst przypisu końcowego Znak"/>
    <w:basedOn w:val="Domylnaczcionkaakapitu1"/>
    <w:rsid w:val="009D3F28"/>
  </w:style>
  <w:style w:type="character" w:customStyle="1" w:styleId="EndnoteCharacters">
    <w:name w:val="Endnote Characters"/>
    <w:basedOn w:val="Domylnaczcionkaakapitu1"/>
    <w:rsid w:val="009D3F28"/>
    <w:rPr>
      <w:vertAlign w:val="superscript"/>
    </w:rPr>
  </w:style>
  <w:style w:type="character" w:customStyle="1" w:styleId="TytuZnak">
    <w:name w:val="Tytuł Znak"/>
    <w:basedOn w:val="Domylnaczcionkaakapitu1"/>
    <w:rsid w:val="009D3F28"/>
    <w:rPr>
      <w:rFonts w:ascii="Cambria" w:eastAsia="Times New Roman" w:hAnsi="Cambria" w:cs="Times New Roman"/>
      <w:b/>
      <w:bCs/>
      <w:kern w:val="1"/>
      <w:sz w:val="32"/>
      <w:szCs w:val="32"/>
    </w:rPr>
  </w:style>
  <w:style w:type="character" w:customStyle="1" w:styleId="ParagrafkolejneustepyZnak">
    <w:name w:val="Paragraf kolejne ustepy Znak"/>
    <w:basedOn w:val="Domylnaczcionkaakapitu1"/>
    <w:rsid w:val="009D3F28"/>
    <w:rPr>
      <w:sz w:val="24"/>
      <w:szCs w:val="24"/>
    </w:rPr>
  </w:style>
  <w:style w:type="character" w:customStyle="1" w:styleId="BodyTextIndentChar">
    <w:name w:val="Body Text Indent Char"/>
    <w:rsid w:val="009D3F28"/>
    <w:rPr>
      <w:rFonts w:cs="Times New Roman"/>
    </w:rPr>
  </w:style>
  <w:style w:type="character" w:customStyle="1" w:styleId="Tekstpodstawowy2Znak">
    <w:name w:val="Tekst podstawowy 2 Znak"/>
    <w:basedOn w:val="Domylnaczcionkaakapitu1"/>
    <w:rsid w:val="009D3F28"/>
    <w:rPr>
      <w:sz w:val="24"/>
    </w:rPr>
  </w:style>
  <w:style w:type="character" w:customStyle="1" w:styleId="Nagwek4Znak">
    <w:name w:val="Nagłówek 4 Znak"/>
    <w:basedOn w:val="Domylnaczcionkaakapitu1"/>
    <w:rsid w:val="009D3F28"/>
    <w:rPr>
      <w:rFonts w:ascii="Calibri" w:eastAsia="Times New Roman" w:hAnsi="Calibri" w:cs="Times New Roman"/>
      <w:b/>
      <w:bCs/>
      <w:sz w:val="28"/>
      <w:szCs w:val="28"/>
    </w:rPr>
  </w:style>
  <w:style w:type="character" w:customStyle="1" w:styleId="TekstpodstawowywcityZnak">
    <w:name w:val="Tekst podstawowy wcięty Znak"/>
    <w:basedOn w:val="Domylnaczcionkaakapitu1"/>
    <w:rsid w:val="009D3F28"/>
    <w:rPr>
      <w:b/>
    </w:rPr>
  </w:style>
  <w:style w:type="character" w:customStyle="1" w:styleId="Tekstpodstawowyzwciciem2Znak">
    <w:name w:val="Tekst podstawowy z wcięciem 2 Znak"/>
    <w:basedOn w:val="TekstpodstawowywcityZnak"/>
    <w:rsid w:val="009D3F28"/>
    <w:rPr>
      <w:b/>
    </w:rPr>
  </w:style>
  <w:style w:type="paragraph" w:customStyle="1" w:styleId="Heading">
    <w:name w:val="Heading"/>
    <w:basedOn w:val="Normalny"/>
    <w:next w:val="Tekstpodstawowy"/>
    <w:rsid w:val="009D3F28"/>
    <w:pPr>
      <w:keepNext/>
      <w:spacing w:before="240" w:after="120"/>
    </w:pPr>
    <w:rPr>
      <w:rFonts w:ascii="Arial" w:eastAsia="Microsoft YaHei" w:hAnsi="Arial" w:cs="Mangal"/>
      <w:sz w:val="28"/>
      <w:szCs w:val="28"/>
    </w:rPr>
  </w:style>
  <w:style w:type="paragraph" w:styleId="Tekstpodstawowy">
    <w:name w:val="Body Text"/>
    <w:basedOn w:val="Normalny"/>
    <w:rsid w:val="009D3F28"/>
    <w:pPr>
      <w:jc w:val="both"/>
    </w:pPr>
    <w:rPr>
      <w:b/>
      <w:color w:val="0000FF"/>
      <w:sz w:val="24"/>
    </w:rPr>
  </w:style>
  <w:style w:type="paragraph" w:styleId="Lista">
    <w:name w:val="List"/>
    <w:basedOn w:val="Normalny"/>
    <w:rsid w:val="009D3F28"/>
    <w:pPr>
      <w:ind w:left="283" w:hanging="283"/>
    </w:pPr>
  </w:style>
  <w:style w:type="paragraph" w:customStyle="1" w:styleId="Legenda1">
    <w:name w:val="Legenda1"/>
    <w:basedOn w:val="Normalny"/>
    <w:rsid w:val="009D3F28"/>
    <w:pPr>
      <w:suppressLineNumbers/>
      <w:spacing w:before="120" w:after="120"/>
    </w:pPr>
    <w:rPr>
      <w:rFonts w:cs="Mangal"/>
      <w:i/>
      <w:iCs/>
      <w:sz w:val="24"/>
      <w:szCs w:val="24"/>
    </w:rPr>
  </w:style>
  <w:style w:type="paragraph" w:customStyle="1" w:styleId="Index">
    <w:name w:val="Index"/>
    <w:basedOn w:val="Normalny"/>
    <w:rsid w:val="009D3F28"/>
    <w:pPr>
      <w:suppressLineNumbers/>
    </w:pPr>
    <w:rPr>
      <w:rFonts w:cs="Mangal"/>
    </w:rPr>
  </w:style>
  <w:style w:type="paragraph" w:styleId="Nagwek">
    <w:name w:val="header"/>
    <w:basedOn w:val="Normalny"/>
    <w:link w:val="NagwekZnak"/>
    <w:rsid w:val="009D3F28"/>
    <w:pPr>
      <w:tabs>
        <w:tab w:val="center" w:pos="4536"/>
        <w:tab w:val="right" w:pos="9072"/>
      </w:tabs>
      <w:overflowPunct w:val="0"/>
      <w:autoSpaceDE w:val="0"/>
      <w:textAlignment w:val="baseline"/>
    </w:pPr>
  </w:style>
  <w:style w:type="paragraph" w:styleId="Tekstpodstawowywcity">
    <w:name w:val="Body Text Indent"/>
    <w:basedOn w:val="Normalny"/>
    <w:rsid w:val="009D3F28"/>
    <w:pPr>
      <w:spacing w:line="360" w:lineRule="auto"/>
      <w:ind w:left="4956"/>
      <w:jc w:val="both"/>
    </w:pPr>
    <w:rPr>
      <w:b/>
    </w:rPr>
  </w:style>
  <w:style w:type="paragraph" w:customStyle="1" w:styleId="Tekstpodstawowywcity21">
    <w:name w:val="Tekst podstawowy wcięty 21"/>
    <w:basedOn w:val="Normalny"/>
    <w:rsid w:val="009D3F28"/>
    <w:rPr>
      <w:rFonts w:ascii="Palatino Linotype" w:hAnsi="Palatino Linotype" w:cs="Palatino Linotype"/>
      <w:b/>
      <w:sz w:val="22"/>
      <w:szCs w:val="22"/>
    </w:rPr>
  </w:style>
  <w:style w:type="paragraph" w:customStyle="1" w:styleId="Tekstpodstawowy21">
    <w:name w:val="Tekst podstawowy 21"/>
    <w:basedOn w:val="Normalny"/>
    <w:rsid w:val="009D3F28"/>
    <w:pPr>
      <w:jc w:val="both"/>
    </w:pPr>
    <w:rPr>
      <w:sz w:val="24"/>
    </w:rPr>
  </w:style>
  <w:style w:type="paragraph" w:customStyle="1" w:styleId="Tekstpodstawowy31">
    <w:name w:val="Tekst podstawowy 31"/>
    <w:basedOn w:val="Normalny"/>
    <w:rsid w:val="009D3F28"/>
    <w:pPr>
      <w:spacing w:after="120"/>
    </w:pPr>
    <w:rPr>
      <w:sz w:val="16"/>
      <w:szCs w:val="16"/>
    </w:rPr>
  </w:style>
  <w:style w:type="paragraph" w:styleId="Stopka">
    <w:name w:val="footer"/>
    <w:basedOn w:val="Normalny"/>
    <w:link w:val="StopkaZnak"/>
    <w:uiPriority w:val="99"/>
    <w:rsid w:val="009D3F28"/>
    <w:pPr>
      <w:tabs>
        <w:tab w:val="center" w:pos="4536"/>
        <w:tab w:val="right" w:pos="9072"/>
      </w:tabs>
    </w:pPr>
  </w:style>
  <w:style w:type="paragraph" w:styleId="Akapitzlist">
    <w:name w:val="List Paragraph"/>
    <w:basedOn w:val="Normalny"/>
    <w:qFormat/>
    <w:rsid w:val="009D3F28"/>
    <w:pPr>
      <w:ind w:left="708"/>
    </w:pPr>
  </w:style>
  <w:style w:type="paragraph" w:customStyle="1" w:styleId="Tekstkomentarza1">
    <w:name w:val="Tekst komentarza1"/>
    <w:basedOn w:val="Normalny"/>
    <w:rsid w:val="009D3F28"/>
  </w:style>
  <w:style w:type="paragraph" w:styleId="Tematkomentarza">
    <w:name w:val="annotation subject"/>
    <w:basedOn w:val="Tekstkomentarza1"/>
    <w:next w:val="Tekstkomentarza1"/>
    <w:rsid w:val="009D3F28"/>
    <w:rPr>
      <w:b/>
      <w:bCs/>
    </w:rPr>
  </w:style>
  <w:style w:type="paragraph" w:styleId="NormalnyWeb">
    <w:name w:val="Normal (Web)"/>
    <w:basedOn w:val="Normalny"/>
    <w:rsid w:val="009D3F28"/>
    <w:pPr>
      <w:spacing w:before="280" w:after="280"/>
    </w:pPr>
    <w:rPr>
      <w:sz w:val="24"/>
      <w:szCs w:val="24"/>
    </w:rPr>
  </w:style>
  <w:style w:type="paragraph" w:customStyle="1" w:styleId="Style1">
    <w:name w:val="Style1"/>
    <w:basedOn w:val="Normalny"/>
    <w:rsid w:val="009D3F28"/>
    <w:pPr>
      <w:widowControl w:val="0"/>
      <w:autoSpaceDE w:val="0"/>
      <w:spacing w:before="60" w:line="283" w:lineRule="exact"/>
      <w:jc w:val="both"/>
    </w:pPr>
    <w:rPr>
      <w:rFonts w:eastAsia="Calibri"/>
      <w:sz w:val="24"/>
      <w:szCs w:val="24"/>
    </w:rPr>
  </w:style>
  <w:style w:type="paragraph" w:customStyle="1" w:styleId="Akapitzlist1">
    <w:name w:val="Akapit z listą1"/>
    <w:basedOn w:val="Normalny"/>
    <w:rsid w:val="009D3F28"/>
    <w:pPr>
      <w:spacing w:before="60" w:after="200" w:line="276" w:lineRule="auto"/>
      <w:ind w:left="720"/>
      <w:jc w:val="both"/>
    </w:pPr>
    <w:rPr>
      <w:rFonts w:ascii="Calibri" w:hAnsi="Calibri" w:cs="Calibri"/>
      <w:sz w:val="22"/>
      <w:szCs w:val="22"/>
    </w:rPr>
  </w:style>
  <w:style w:type="paragraph" w:styleId="Tekstdymka">
    <w:name w:val="Balloon Text"/>
    <w:basedOn w:val="Normalny"/>
    <w:rsid w:val="009D3F28"/>
    <w:rPr>
      <w:rFonts w:ascii="Tahoma" w:hAnsi="Tahoma" w:cs="Tahoma"/>
      <w:sz w:val="16"/>
      <w:szCs w:val="16"/>
    </w:rPr>
  </w:style>
  <w:style w:type="paragraph" w:styleId="Poprawka">
    <w:name w:val="Revision"/>
    <w:rsid w:val="009D3F28"/>
    <w:pPr>
      <w:suppressAutoHyphens/>
    </w:pPr>
    <w:rPr>
      <w:lang w:eastAsia="ar-SA"/>
    </w:rPr>
  </w:style>
  <w:style w:type="paragraph" w:styleId="Spistreci1">
    <w:name w:val="toc 1"/>
    <w:basedOn w:val="Normalny"/>
    <w:next w:val="Normalny"/>
    <w:uiPriority w:val="39"/>
    <w:rsid w:val="009D3F28"/>
    <w:pPr>
      <w:tabs>
        <w:tab w:val="right" w:leader="dot" w:pos="9060"/>
      </w:tabs>
      <w:spacing w:before="120" w:after="120"/>
    </w:pPr>
    <w:rPr>
      <w:rFonts w:ascii="Palatino Linotype" w:hAnsi="Palatino Linotype" w:cs="Palatino Linotype"/>
      <w:b/>
      <w:bCs/>
      <w:caps/>
    </w:rPr>
  </w:style>
  <w:style w:type="paragraph" w:styleId="Spistreci2">
    <w:name w:val="toc 2"/>
    <w:basedOn w:val="Normalny"/>
    <w:next w:val="Normalny"/>
    <w:uiPriority w:val="39"/>
    <w:rsid w:val="009D3F28"/>
    <w:pPr>
      <w:tabs>
        <w:tab w:val="right" w:leader="dot" w:pos="9060"/>
      </w:tabs>
      <w:ind w:left="200"/>
    </w:pPr>
    <w:rPr>
      <w:rFonts w:ascii="Palatino Linotype" w:hAnsi="Palatino Linotype" w:cs="Palatino Linotype"/>
      <w:smallCaps/>
    </w:rPr>
  </w:style>
  <w:style w:type="paragraph" w:styleId="Spistreci3">
    <w:name w:val="toc 3"/>
    <w:basedOn w:val="Normalny"/>
    <w:next w:val="Normalny"/>
    <w:rsid w:val="009D3F28"/>
    <w:pPr>
      <w:ind w:left="400"/>
    </w:pPr>
    <w:rPr>
      <w:rFonts w:ascii="Calibri" w:hAnsi="Calibri" w:cs="Calibri"/>
      <w:i/>
      <w:iCs/>
    </w:rPr>
  </w:style>
  <w:style w:type="paragraph" w:styleId="Spistreci4">
    <w:name w:val="toc 4"/>
    <w:basedOn w:val="Normalny"/>
    <w:next w:val="Normalny"/>
    <w:rsid w:val="009D3F28"/>
    <w:pPr>
      <w:ind w:left="600"/>
    </w:pPr>
    <w:rPr>
      <w:rFonts w:ascii="Calibri" w:hAnsi="Calibri" w:cs="Calibri"/>
      <w:sz w:val="18"/>
      <w:szCs w:val="18"/>
    </w:rPr>
  </w:style>
  <w:style w:type="paragraph" w:styleId="Spistreci5">
    <w:name w:val="toc 5"/>
    <w:basedOn w:val="Normalny"/>
    <w:next w:val="Normalny"/>
    <w:rsid w:val="009D3F28"/>
    <w:pPr>
      <w:ind w:left="800"/>
    </w:pPr>
    <w:rPr>
      <w:rFonts w:ascii="Calibri" w:hAnsi="Calibri" w:cs="Calibri"/>
      <w:sz w:val="18"/>
      <w:szCs w:val="18"/>
    </w:rPr>
  </w:style>
  <w:style w:type="paragraph" w:styleId="Spistreci6">
    <w:name w:val="toc 6"/>
    <w:basedOn w:val="Normalny"/>
    <w:next w:val="Normalny"/>
    <w:rsid w:val="009D3F28"/>
    <w:pPr>
      <w:ind w:left="1000"/>
    </w:pPr>
    <w:rPr>
      <w:rFonts w:ascii="Calibri" w:hAnsi="Calibri" w:cs="Calibri"/>
      <w:sz w:val="18"/>
      <w:szCs w:val="18"/>
    </w:rPr>
  </w:style>
  <w:style w:type="paragraph" w:styleId="Spistreci7">
    <w:name w:val="toc 7"/>
    <w:basedOn w:val="Normalny"/>
    <w:next w:val="Normalny"/>
    <w:rsid w:val="009D3F28"/>
    <w:pPr>
      <w:ind w:left="1200"/>
    </w:pPr>
    <w:rPr>
      <w:rFonts w:ascii="Calibri" w:hAnsi="Calibri" w:cs="Calibri"/>
      <w:sz w:val="18"/>
      <w:szCs w:val="18"/>
    </w:rPr>
  </w:style>
  <w:style w:type="paragraph" w:styleId="Spistreci8">
    <w:name w:val="toc 8"/>
    <w:basedOn w:val="Normalny"/>
    <w:next w:val="Normalny"/>
    <w:rsid w:val="009D3F28"/>
    <w:pPr>
      <w:ind w:left="1400"/>
    </w:pPr>
    <w:rPr>
      <w:rFonts w:ascii="Calibri" w:hAnsi="Calibri" w:cs="Calibri"/>
      <w:sz w:val="18"/>
      <w:szCs w:val="18"/>
    </w:rPr>
  </w:style>
  <w:style w:type="paragraph" w:styleId="Spistreci9">
    <w:name w:val="toc 9"/>
    <w:basedOn w:val="Normalny"/>
    <w:next w:val="Normalny"/>
    <w:rsid w:val="009D3F28"/>
    <w:pPr>
      <w:ind w:left="1600"/>
    </w:pPr>
    <w:rPr>
      <w:rFonts w:ascii="Calibri" w:hAnsi="Calibri" w:cs="Calibri"/>
      <w:sz w:val="18"/>
      <w:szCs w:val="18"/>
    </w:rPr>
  </w:style>
  <w:style w:type="paragraph" w:styleId="Nagwekspisutreci">
    <w:name w:val="TOC Heading"/>
    <w:basedOn w:val="Nagwek1"/>
    <w:next w:val="Normalny"/>
    <w:qFormat/>
    <w:rsid w:val="009D3F28"/>
    <w:pPr>
      <w:keepLines/>
      <w:numPr>
        <w:numId w:val="0"/>
      </w:numPr>
      <w:spacing w:before="480" w:after="0" w:line="276" w:lineRule="auto"/>
    </w:pPr>
    <w:rPr>
      <w:rFonts w:ascii="Cambria" w:hAnsi="Cambria" w:cs="Times New Roman"/>
      <w:color w:val="365F91"/>
      <w:sz w:val="28"/>
      <w:szCs w:val="28"/>
    </w:rPr>
  </w:style>
  <w:style w:type="paragraph" w:styleId="Tekstprzypisukocowego">
    <w:name w:val="endnote text"/>
    <w:basedOn w:val="Normalny"/>
    <w:rsid w:val="009D3F28"/>
  </w:style>
  <w:style w:type="paragraph" w:styleId="Tytu">
    <w:name w:val="Title"/>
    <w:basedOn w:val="Normalny"/>
    <w:next w:val="Normalny"/>
    <w:qFormat/>
    <w:rsid w:val="009D3F28"/>
    <w:pPr>
      <w:spacing w:before="240" w:after="60"/>
      <w:jc w:val="center"/>
    </w:pPr>
    <w:rPr>
      <w:rFonts w:ascii="Cambria" w:hAnsi="Cambria"/>
      <w:b/>
      <w:bCs/>
      <w:kern w:val="1"/>
      <w:sz w:val="32"/>
      <w:szCs w:val="32"/>
    </w:rPr>
  </w:style>
  <w:style w:type="paragraph" w:styleId="Podtytu">
    <w:name w:val="Subtitle"/>
    <w:basedOn w:val="Heading"/>
    <w:next w:val="Tekstpodstawowy"/>
    <w:qFormat/>
    <w:rsid w:val="009D3F28"/>
    <w:pPr>
      <w:jc w:val="center"/>
    </w:pPr>
    <w:rPr>
      <w:i/>
      <w:iCs/>
    </w:rPr>
  </w:style>
  <w:style w:type="paragraph" w:styleId="Indeks1">
    <w:name w:val="index 1"/>
    <w:basedOn w:val="Normalny"/>
    <w:next w:val="Normalny"/>
    <w:rsid w:val="009D3F28"/>
    <w:pPr>
      <w:ind w:left="200" w:hanging="200"/>
    </w:pPr>
  </w:style>
  <w:style w:type="paragraph" w:customStyle="1" w:styleId="Paragrafkolejneustepy">
    <w:name w:val="Paragraf kolejne ustepy"/>
    <w:basedOn w:val="Normalny"/>
    <w:rsid w:val="009D3F28"/>
    <w:pPr>
      <w:numPr>
        <w:numId w:val="112"/>
      </w:numPr>
      <w:spacing w:before="120"/>
      <w:jc w:val="both"/>
    </w:pPr>
    <w:rPr>
      <w:sz w:val="24"/>
      <w:szCs w:val="24"/>
    </w:rPr>
  </w:style>
  <w:style w:type="paragraph" w:customStyle="1" w:styleId="Lista21">
    <w:name w:val="Lista 21"/>
    <w:basedOn w:val="Normalny"/>
    <w:rsid w:val="009D3F28"/>
    <w:pPr>
      <w:ind w:left="566" w:hanging="283"/>
    </w:pPr>
  </w:style>
  <w:style w:type="paragraph" w:customStyle="1" w:styleId="Lista31">
    <w:name w:val="Lista 31"/>
    <w:basedOn w:val="Normalny"/>
    <w:rsid w:val="009D3F28"/>
    <w:pPr>
      <w:ind w:left="849" w:hanging="283"/>
    </w:pPr>
  </w:style>
  <w:style w:type="paragraph" w:customStyle="1" w:styleId="Tekstpodstawowyzwciciem21">
    <w:name w:val="Tekst podstawowy z wcięciem 21"/>
    <w:basedOn w:val="Tekstpodstawowywcity"/>
    <w:rsid w:val="009D3F28"/>
    <w:pPr>
      <w:spacing w:after="120" w:line="240" w:lineRule="auto"/>
      <w:ind w:left="283" w:firstLine="210"/>
      <w:jc w:val="left"/>
    </w:pPr>
    <w:rPr>
      <w:b w:val="0"/>
    </w:rPr>
  </w:style>
  <w:style w:type="paragraph" w:customStyle="1" w:styleId="Contents10">
    <w:name w:val="Contents 10"/>
    <w:basedOn w:val="Index"/>
    <w:rsid w:val="009D3F28"/>
    <w:pPr>
      <w:tabs>
        <w:tab w:val="right" w:leader="dot" w:pos="7091"/>
      </w:tabs>
      <w:ind w:left="2547"/>
    </w:pPr>
  </w:style>
  <w:style w:type="paragraph" w:customStyle="1" w:styleId="TableContents">
    <w:name w:val="Table Contents"/>
    <w:basedOn w:val="Normalny"/>
    <w:rsid w:val="009D3F28"/>
    <w:pPr>
      <w:suppressLineNumbers/>
    </w:pPr>
  </w:style>
  <w:style w:type="paragraph" w:customStyle="1" w:styleId="TableHeading">
    <w:name w:val="Table Heading"/>
    <w:basedOn w:val="TableContents"/>
    <w:rsid w:val="009D3F28"/>
    <w:pPr>
      <w:jc w:val="center"/>
    </w:pPr>
    <w:rPr>
      <w:b/>
      <w:bCs/>
    </w:rPr>
  </w:style>
  <w:style w:type="paragraph" w:customStyle="1" w:styleId="Framecontents">
    <w:name w:val="Frame contents"/>
    <w:basedOn w:val="Tekstpodstawowy"/>
    <w:rsid w:val="009D3F28"/>
  </w:style>
  <w:style w:type="character" w:styleId="Odwoaniedokomentarza">
    <w:name w:val="annotation reference"/>
    <w:basedOn w:val="Domylnaczcionkaakapitu"/>
    <w:uiPriority w:val="99"/>
    <w:semiHidden/>
    <w:unhideWhenUsed/>
    <w:rsid w:val="009506E2"/>
    <w:rPr>
      <w:sz w:val="16"/>
      <w:szCs w:val="16"/>
    </w:rPr>
  </w:style>
  <w:style w:type="paragraph" w:styleId="Tekstkomentarza">
    <w:name w:val="annotation text"/>
    <w:basedOn w:val="Normalny"/>
    <w:link w:val="TekstkomentarzaZnak1"/>
    <w:uiPriority w:val="99"/>
    <w:semiHidden/>
    <w:unhideWhenUsed/>
    <w:rsid w:val="009506E2"/>
  </w:style>
  <w:style w:type="character" w:customStyle="1" w:styleId="TekstkomentarzaZnak1">
    <w:name w:val="Tekst komentarza Znak1"/>
    <w:basedOn w:val="Domylnaczcionkaakapitu"/>
    <w:link w:val="Tekstkomentarza"/>
    <w:uiPriority w:val="99"/>
    <w:semiHidden/>
    <w:rsid w:val="009506E2"/>
    <w:rPr>
      <w:lang w:eastAsia="ar-SA"/>
    </w:rPr>
  </w:style>
  <w:style w:type="character" w:customStyle="1" w:styleId="StopkaZnak">
    <w:name w:val="Stopka Znak"/>
    <w:basedOn w:val="Domylnaczcionkaakapitu"/>
    <w:link w:val="Stopka"/>
    <w:uiPriority w:val="99"/>
    <w:rsid w:val="007D4351"/>
    <w:rPr>
      <w:lang w:eastAsia="ar-SA"/>
    </w:rPr>
  </w:style>
  <w:style w:type="character" w:customStyle="1" w:styleId="NagwekZnak">
    <w:name w:val="Nagłówek Znak"/>
    <w:link w:val="Nagwek"/>
    <w:locked/>
    <w:rsid w:val="008A51E5"/>
    <w:rPr>
      <w:lang w:eastAsia="ar-SA"/>
    </w:rPr>
  </w:style>
  <w:style w:type="table" w:customStyle="1" w:styleId="Siatkatabelijasna1">
    <w:name w:val="Siatka tabeli — jasna1"/>
    <w:basedOn w:val="Standardowy"/>
    <w:uiPriority w:val="40"/>
    <w:rsid w:val="001440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a">
    <w:name w:val="Table Grid"/>
    <w:basedOn w:val="Standardowy"/>
    <w:uiPriority w:val="59"/>
    <w:rsid w:val="00144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687"/>
    <w:pPr>
      <w:autoSpaceDE w:val="0"/>
      <w:autoSpaceDN w:val="0"/>
      <w:adjustRightInd w:val="0"/>
    </w:pPr>
    <w:rPr>
      <w:rFonts w:ascii="Cambria" w:hAnsi="Cambria" w:cs="Cambria"/>
      <w:color w:val="000000"/>
      <w:sz w:val="24"/>
      <w:szCs w:val="24"/>
    </w:rPr>
  </w:style>
  <w:style w:type="character" w:customStyle="1" w:styleId="Nagwek2Znak">
    <w:name w:val="Nagłówek 2 Znak"/>
    <w:link w:val="Nagwek2"/>
    <w:rsid w:val="00C76DDB"/>
    <w:rPr>
      <w:rFonts w:ascii="Arial" w:hAnsi="Arial"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D3F28"/>
    <w:pPr>
      <w:suppressAutoHyphens/>
    </w:pPr>
    <w:rPr>
      <w:lang w:eastAsia="ar-SA"/>
    </w:rPr>
  </w:style>
  <w:style w:type="paragraph" w:styleId="Nagwek1">
    <w:name w:val="heading 1"/>
    <w:basedOn w:val="Normalny"/>
    <w:next w:val="Normalny"/>
    <w:qFormat/>
    <w:rsid w:val="009D3F28"/>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9D3F28"/>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9D3F28"/>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9D3F28"/>
    <w:pPr>
      <w:keepNext/>
      <w:numPr>
        <w:ilvl w:val="3"/>
        <w:numId w:val="1"/>
      </w:numPr>
      <w:spacing w:before="240" w:after="60"/>
      <w:outlineLvl w:val="3"/>
    </w:pPr>
    <w:rPr>
      <w:rFonts w:ascii="Calibri" w:hAnsi="Calibri"/>
      <w:b/>
      <w:bCs/>
      <w:sz w:val="28"/>
      <w:szCs w:val="28"/>
    </w:rPr>
  </w:style>
  <w:style w:type="paragraph" w:styleId="Nagwek7">
    <w:name w:val="heading 7"/>
    <w:basedOn w:val="Normalny"/>
    <w:next w:val="Normalny"/>
    <w:qFormat/>
    <w:rsid w:val="009D3F28"/>
    <w:pPr>
      <w:numPr>
        <w:ilvl w:val="6"/>
        <w:numId w:val="1"/>
      </w:num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9D3F28"/>
    <w:rPr>
      <w:rFonts w:ascii="Calibri" w:hAnsi="Calibri" w:cs="Times New Roman"/>
      <w:sz w:val="22"/>
      <w:szCs w:val="22"/>
    </w:rPr>
  </w:style>
  <w:style w:type="character" w:customStyle="1" w:styleId="WW8Num2z1">
    <w:name w:val="WW8Num2z1"/>
    <w:rsid w:val="009D3F28"/>
    <w:rPr>
      <w:rFonts w:cs="Times New Roman"/>
      <w:sz w:val="22"/>
      <w:szCs w:val="22"/>
    </w:rPr>
  </w:style>
  <w:style w:type="character" w:customStyle="1" w:styleId="WW8Num2z2">
    <w:name w:val="WW8Num2z2"/>
    <w:rsid w:val="009D3F28"/>
    <w:rPr>
      <w:rFonts w:cs="Times New Roman"/>
    </w:rPr>
  </w:style>
  <w:style w:type="character" w:customStyle="1" w:styleId="WW8Num13z0">
    <w:name w:val="WW8Num13z0"/>
    <w:rsid w:val="009D3F28"/>
    <w:rPr>
      <w:rFonts w:ascii="Palatino Linotype" w:hAnsi="Palatino Linotype" w:cs="Palatino Linotype"/>
      <w:sz w:val="24"/>
      <w:szCs w:val="24"/>
    </w:rPr>
  </w:style>
  <w:style w:type="character" w:customStyle="1" w:styleId="WW8Num14z0">
    <w:name w:val="WW8Num14z0"/>
    <w:rsid w:val="009D3F28"/>
    <w:rPr>
      <w:b w:val="0"/>
    </w:rPr>
  </w:style>
  <w:style w:type="character" w:customStyle="1" w:styleId="WW8Num19z0">
    <w:name w:val="WW8Num19z0"/>
    <w:rsid w:val="009D3F28"/>
    <w:rPr>
      <w:b/>
      <w:i w:val="0"/>
    </w:rPr>
  </w:style>
  <w:style w:type="character" w:customStyle="1" w:styleId="WW8Num22z0">
    <w:name w:val="WW8Num22z0"/>
    <w:rsid w:val="009D3F28"/>
    <w:rPr>
      <w:i w:val="0"/>
    </w:rPr>
  </w:style>
  <w:style w:type="character" w:customStyle="1" w:styleId="WW8Num23z0">
    <w:name w:val="WW8Num23z0"/>
    <w:rsid w:val="009D3F28"/>
    <w:rPr>
      <w:sz w:val="24"/>
      <w:szCs w:val="24"/>
    </w:rPr>
  </w:style>
  <w:style w:type="character" w:customStyle="1" w:styleId="WW8Num25z0">
    <w:name w:val="WW8Num25z0"/>
    <w:rsid w:val="009D3F28"/>
    <w:rPr>
      <w:sz w:val="24"/>
      <w:szCs w:val="24"/>
    </w:rPr>
  </w:style>
  <w:style w:type="character" w:customStyle="1" w:styleId="WW8Num32z0">
    <w:name w:val="WW8Num32z0"/>
    <w:rsid w:val="009D3F28"/>
    <w:rPr>
      <w:rFonts w:cs="Times New Roman"/>
      <w:i w:val="0"/>
    </w:rPr>
  </w:style>
  <w:style w:type="character" w:customStyle="1" w:styleId="WW8Num32z1">
    <w:name w:val="WW8Num32z1"/>
    <w:rsid w:val="009D3F28"/>
    <w:rPr>
      <w:rFonts w:cs="Times New Roman"/>
    </w:rPr>
  </w:style>
  <w:style w:type="character" w:customStyle="1" w:styleId="WW8Num34z0">
    <w:name w:val="WW8Num34z0"/>
    <w:rsid w:val="009D3F28"/>
    <w:rPr>
      <w:rFonts w:cs="Times New Roman"/>
      <w:i w:val="0"/>
    </w:rPr>
  </w:style>
  <w:style w:type="character" w:customStyle="1" w:styleId="WW8Num36z0">
    <w:name w:val="WW8Num36z0"/>
    <w:rsid w:val="009D3F28"/>
    <w:rPr>
      <w:i w:val="0"/>
    </w:rPr>
  </w:style>
  <w:style w:type="character" w:customStyle="1" w:styleId="WW8Num39z0">
    <w:name w:val="WW8Num39z0"/>
    <w:rsid w:val="009D3F28"/>
    <w:rPr>
      <w:b w:val="0"/>
    </w:rPr>
  </w:style>
  <w:style w:type="character" w:customStyle="1" w:styleId="WW8Num42z0">
    <w:name w:val="WW8Num42z0"/>
    <w:rsid w:val="009D3F28"/>
    <w:rPr>
      <w:b w:val="0"/>
    </w:rPr>
  </w:style>
  <w:style w:type="character" w:customStyle="1" w:styleId="WW8Num45z0">
    <w:name w:val="WW8Num45z0"/>
    <w:rsid w:val="009D3F28"/>
    <w:rPr>
      <w:rFonts w:cs="Times New Roman"/>
      <w:i w:val="0"/>
    </w:rPr>
  </w:style>
  <w:style w:type="character" w:customStyle="1" w:styleId="WW8Num46z0">
    <w:name w:val="WW8Num46z0"/>
    <w:rsid w:val="009D3F28"/>
    <w:rPr>
      <w:rFonts w:ascii="Symbol" w:hAnsi="Symbol" w:cs="Symbol"/>
    </w:rPr>
  </w:style>
  <w:style w:type="character" w:customStyle="1" w:styleId="WW8Num51z0">
    <w:name w:val="WW8Num51z0"/>
    <w:rsid w:val="009D3F28"/>
    <w:rPr>
      <w:i w:val="0"/>
    </w:rPr>
  </w:style>
  <w:style w:type="character" w:customStyle="1" w:styleId="WW8Num52z0">
    <w:name w:val="WW8Num52z0"/>
    <w:rsid w:val="009D3F28"/>
    <w:rPr>
      <w:rFonts w:ascii="Palatino Linotype" w:hAnsi="Palatino Linotype" w:cs="Palatino Linotype"/>
      <w:sz w:val="24"/>
      <w:szCs w:val="24"/>
    </w:rPr>
  </w:style>
  <w:style w:type="character" w:customStyle="1" w:styleId="WW8Num58z0">
    <w:name w:val="WW8Num58z0"/>
    <w:rsid w:val="009D3F28"/>
    <w:rPr>
      <w:sz w:val="24"/>
      <w:szCs w:val="24"/>
    </w:rPr>
  </w:style>
  <w:style w:type="character" w:customStyle="1" w:styleId="WW8Num60z0">
    <w:name w:val="WW8Num60z0"/>
    <w:rsid w:val="009D3F28"/>
    <w:rPr>
      <w:sz w:val="24"/>
      <w:szCs w:val="24"/>
    </w:rPr>
  </w:style>
  <w:style w:type="character" w:customStyle="1" w:styleId="WW8Num62z0">
    <w:name w:val="WW8Num62z0"/>
    <w:rsid w:val="009D3F28"/>
    <w:rPr>
      <w:b w:val="0"/>
    </w:rPr>
  </w:style>
  <w:style w:type="character" w:customStyle="1" w:styleId="WW8Num68z0">
    <w:name w:val="WW8Num68z0"/>
    <w:rsid w:val="009D3F28"/>
    <w:rPr>
      <w:rFonts w:ascii="Times New Roman" w:hAnsi="Times New Roman" w:cs="Times New Roman"/>
      <w:b w:val="0"/>
      <w:i w:val="0"/>
      <w:sz w:val="24"/>
    </w:rPr>
  </w:style>
  <w:style w:type="character" w:customStyle="1" w:styleId="WW8Num70z0">
    <w:name w:val="WW8Num70z0"/>
    <w:rsid w:val="009D3F28"/>
    <w:rPr>
      <w:rFonts w:ascii="Times New Roman" w:hAnsi="Times New Roman" w:cs="Times New Roman"/>
      <w:b w:val="0"/>
      <w:i w:val="0"/>
      <w:sz w:val="24"/>
    </w:rPr>
  </w:style>
  <w:style w:type="character" w:customStyle="1" w:styleId="WW8Num78z0">
    <w:name w:val="WW8Num78z0"/>
    <w:rsid w:val="009D3F28"/>
    <w:rPr>
      <w:rFonts w:ascii="Times New Roman" w:hAnsi="Times New Roman" w:cs="Times New Roman"/>
      <w:b w:val="0"/>
      <w:i w:val="0"/>
      <w:sz w:val="24"/>
      <w:u w:val="none"/>
    </w:rPr>
  </w:style>
  <w:style w:type="character" w:customStyle="1" w:styleId="WW8Num83z0">
    <w:name w:val="WW8Num83z0"/>
    <w:rsid w:val="009D3F28"/>
    <w:rPr>
      <w:rFonts w:cs="Times New Roman"/>
    </w:rPr>
  </w:style>
  <w:style w:type="character" w:customStyle="1" w:styleId="WW8Num84z0">
    <w:name w:val="WW8Num84z0"/>
    <w:rsid w:val="009D3F28"/>
    <w:rPr>
      <w:rFonts w:cs="Times New Roman"/>
    </w:rPr>
  </w:style>
  <w:style w:type="character" w:customStyle="1" w:styleId="WW8Num87z0">
    <w:name w:val="WW8Num87z0"/>
    <w:rsid w:val="009D3F28"/>
    <w:rPr>
      <w:b w:val="0"/>
    </w:rPr>
  </w:style>
  <w:style w:type="character" w:customStyle="1" w:styleId="WW8Num90z0">
    <w:name w:val="WW8Num90z0"/>
    <w:rsid w:val="009D3F28"/>
    <w:rPr>
      <w:rFonts w:ascii="Symbol" w:hAnsi="Symbol" w:cs="Symbol"/>
    </w:rPr>
  </w:style>
  <w:style w:type="character" w:customStyle="1" w:styleId="WW8Num93z0">
    <w:name w:val="WW8Num93z0"/>
    <w:rsid w:val="009D3F28"/>
    <w:rPr>
      <w:b w:val="0"/>
    </w:rPr>
  </w:style>
  <w:style w:type="character" w:customStyle="1" w:styleId="WW8Num96z0">
    <w:name w:val="WW8Num96z0"/>
    <w:rsid w:val="009D3F28"/>
    <w:rPr>
      <w:rFonts w:ascii="Palatino Linotype" w:hAnsi="Palatino Linotype" w:cs="Palatino Linotype"/>
      <w:sz w:val="24"/>
      <w:szCs w:val="24"/>
    </w:rPr>
  </w:style>
  <w:style w:type="character" w:customStyle="1" w:styleId="WW8Num101z0">
    <w:name w:val="WW8Num101z0"/>
    <w:rsid w:val="009D3F28"/>
    <w:rPr>
      <w:b w:val="0"/>
    </w:rPr>
  </w:style>
  <w:style w:type="character" w:customStyle="1" w:styleId="WW8Num102z0">
    <w:name w:val="WW8Num102z0"/>
    <w:rsid w:val="009D3F28"/>
    <w:rPr>
      <w:b w:val="0"/>
    </w:rPr>
  </w:style>
  <w:style w:type="character" w:customStyle="1" w:styleId="WW8Num104z0">
    <w:name w:val="WW8Num104z0"/>
    <w:rsid w:val="009D3F28"/>
    <w:rPr>
      <w:b w:val="0"/>
    </w:rPr>
  </w:style>
  <w:style w:type="character" w:customStyle="1" w:styleId="WW8Num106z0">
    <w:name w:val="WW8Num106z0"/>
    <w:rsid w:val="009D3F28"/>
    <w:rPr>
      <w:b w:val="0"/>
    </w:rPr>
  </w:style>
  <w:style w:type="character" w:customStyle="1" w:styleId="WW8Num112z0">
    <w:name w:val="WW8Num112z0"/>
    <w:rsid w:val="009D3F28"/>
    <w:rPr>
      <w:i w:val="0"/>
    </w:rPr>
  </w:style>
  <w:style w:type="character" w:customStyle="1" w:styleId="WW8Num119z0">
    <w:name w:val="WW8Num119z0"/>
    <w:rsid w:val="009D3F28"/>
    <w:rPr>
      <w:b/>
      <w:i w:val="0"/>
    </w:rPr>
  </w:style>
  <w:style w:type="character" w:customStyle="1" w:styleId="WW8Num1z0">
    <w:name w:val="WW8Num1z0"/>
    <w:rsid w:val="009D3F28"/>
    <w:rPr>
      <w:rFonts w:ascii="Calibri" w:hAnsi="Calibri" w:cs="Times New Roman"/>
      <w:sz w:val="22"/>
      <w:szCs w:val="22"/>
    </w:rPr>
  </w:style>
  <w:style w:type="character" w:customStyle="1" w:styleId="WW8Num1z1">
    <w:name w:val="WW8Num1z1"/>
    <w:rsid w:val="009D3F28"/>
    <w:rPr>
      <w:rFonts w:cs="Times New Roman"/>
      <w:sz w:val="22"/>
      <w:szCs w:val="22"/>
    </w:rPr>
  </w:style>
  <w:style w:type="character" w:customStyle="1" w:styleId="WW8Num1z2">
    <w:name w:val="WW8Num1z2"/>
    <w:rsid w:val="009D3F28"/>
    <w:rPr>
      <w:rFonts w:cs="Times New Roman"/>
    </w:rPr>
  </w:style>
  <w:style w:type="character" w:customStyle="1" w:styleId="WW8Num15z0">
    <w:name w:val="WW8Num15z0"/>
    <w:rsid w:val="009D3F28"/>
    <w:rPr>
      <w:rFonts w:ascii="Palatino Linotype" w:hAnsi="Palatino Linotype" w:cs="Palatino Linotype"/>
      <w:sz w:val="24"/>
      <w:szCs w:val="24"/>
    </w:rPr>
  </w:style>
  <w:style w:type="character" w:customStyle="1" w:styleId="WW8Num16z0">
    <w:name w:val="WW8Num16z0"/>
    <w:rsid w:val="009D3F28"/>
    <w:rPr>
      <w:b w:val="0"/>
    </w:rPr>
  </w:style>
  <w:style w:type="character" w:customStyle="1" w:styleId="WW8Num21z0">
    <w:name w:val="WW8Num21z0"/>
    <w:rsid w:val="009D3F28"/>
    <w:rPr>
      <w:b/>
      <w:i w:val="0"/>
    </w:rPr>
  </w:style>
  <w:style w:type="character" w:customStyle="1" w:styleId="WW8Num24z0">
    <w:name w:val="WW8Num24z0"/>
    <w:rsid w:val="009D3F28"/>
    <w:rPr>
      <w:i w:val="0"/>
    </w:rPr>
  </w:style>
  <w:style w:type="character" w:customStyle="1" w:styleId="WW8Num27z0">
    <w:name w:val="WW8Num27z0"/>
    <w:rsid w:val="009D3F28"/>
    <w:rPr>
      <w:b w:val="0"/>
    </w:rPr>
  </w:style>
  <w:style w:type="character" w:customStyle="1" w:styleId="WW8Num34z1">
    <w:name w:val="WW8Num34z1"/>
    <w:rsid w:val="009D3F28"/>
    <w:rPr>
      <w:rFonts w:cs="Times New Roman"/>
    </w:rPr>
  </w:style>
  <w:style w:type="character" w:customStyle="1" w:styleId="WW8Num38z0">
    <w:name w:val="WW8Num38z0"/>
    <w:rsid w:val="009D3F28"/>
    <w:rPr>
      <w:i w:val="0"/>
    </w:rPr>
  </w:style>
  <w:style w:type="character" w:customStyle="1" w:styleId="WW8Num41z0">
    <w:name w:val="WW8Num41z0"/>
    <w:rsid w:val="009D3F28"/>
    <w:rPr>
      <w:b w:val="0"/>
    </w:rPr>
  </w:style>
  <w:style w:type="character" w:customStyle="1" w:styleId="WW8Num44z0">
    <w:name w:val="WW8Num44z0"/>
    <w:rsid w:val="009D3F28"/>
    <w:rPr>
      <w:b w:val="0"/>
    </w:rPr>
  </w:style>
  <w:style w:type="character" w:customStyle="1" w:styleId="WW8Num47z0">
    <w:name w:val="WW8Num47z0"/>
    <w:rsid w:val="009D3F28"/>
    <w:rPr>
      <w:rFonts w:cs="Times New Roman"/>
      <w:i w:val="0"/>
    </w:rPr>
  </w:style>
  <w:style w:type="character" w:customStyle="1" w:styleId="WW8Num47z1">
    <w:name w:val="WW8Num47z1"/>
    <w:rsid w:val="009D3F28"/>
    <w:rPr>
      <w:rFonts w:cs="Times New Roman"/>
    </w:rPr>
  </w:style>
  <w:style w:type="character" w:customStyle="1" w:styleId="WW8Num48z0">
    <w:name w:val="WW8Num48z0"/>
    <w:rsid w:val="009D3F28"/>
    <w:rPr>
      <w:rFonts w:ascii="Symbol" w:hAnsi="Symbol" w:cs="Symbol"/>
    </w:rPr>
  </w:style>
  <w:style w:type="character" w:customStyle="1" w:styleId="WW8Num53z0">
    <w:name w:val="WW8Num53z0"/>
    <w:rsid w:val="009D3F28"/>
    <w:rPr>
      <w:i w:val="0"/>
    </w:rPr>
  </w:style>
  <w:style w:type="character" w:customStyle="1" w:styleId="WW8Num54z0">
    <w:name w:val="WW8Num54z0"/>
    <w:rsid w:val="009D3F28"/>
    <w:rPr>
      <w:rFonts w:ascii="Palatino Linotype" w:hAnsi="Palatino Linotype" w:cs="Palatino Linotype"/>
      <w:sz w:val="24"/>
      <w:szCs w:val="24"/>
    </w:rPr>
  </w:style>
  <w:style w:type="character" w:customStyle="1" w:styleId="WW8Num56z1">
    <w:name w:val="WW8Num56z1"/>
    <w:rsid w:val="009D3F28"/>
    <w:rPr>
      <w:rFonts w:cs="Times New Roman"/>
    </w:rPr>
  </w:style>
  <w:style w:type="character" w:customStyle="1" w:styleId="WW8Num64z0">
    <w:name w:val="WW8Num64z0"/>
    <w:rsid w:val="009D3F28"/>
    <w:rPr>
      <w:b w:val="0"/>
    </w:rPr>
  </w:style>
  <w:style w:type="character" w:customStyle="1" w:styleId="WW8Num72z0">
    <w:name w:val="WW8Num72z0"/>
    <w:rsid w:val="009D3F28"/>
    <w:rPr>
      <w:rFonts w:ascii="Palatino Linotype" w:hAnsi="Palatino Linotype" w:cs="Palatino Linotype"/>
      <w:sz w:val="24"/>
      <w:szCs w:val="24"/>
    </w:rPr>
  </w:style>
  <w:style w:type="character" w:customStyle="1" w:styleId="WW8Num80z0">
    <w:name w:val="WW8Num80z0"/>
    <w:rsid w:val="009D3F28"/>
    <w:rPr>
      <w:rFonts w:ascii="Times New Roman" w:hAnsi="Times New Roman" w:cs="Times New Roman"/>
      <w:b w:val="0"/>
      <w:i w:val="0"/>
      <w:sz w:val="24"/>
      <w:u w:val="none"/>
    </w:rPr>
  </w:style>
  <w:style w:type="character" w:customStyle="1" w:styleId="WW8Num85z0">
    <w:name w:val="WW8Num85z0"/>
    <w:rsid w:val="009D3F28"/>
    <w:rPr>
      <w:rFonts w:cs="Times New Roman"/>
    </w:rPr>
  </w:style>
  <w:style w:type="character" w:customStyle="1" w:styleId="WW8Num86z0">
    <w:name w:val="WW8Num86z0"/>
    <w:rsid w:val="009D3F28"/>
    <w:rPr>
      <w:rFonts w:cs="Times New Roman"/>
    </w:rPr>
  </w:style>
  <w:style w:type="character" w:customStyle="1" w:styleId="WW8Num89z0">
    <w:name w:val="WW8Num89z0"/>
    <w:rsid w:val="009D3F28"/>
    <w:rPr>
      <w:b w:val="0"/>
    </w:rPr>
  </w:style>
  <w:style w:type="character" w:customStyle="1" w:styleId="WW8Num92z0">
    <w:name w:val="WW8Num92z0"/>
    <w:rsid w:val="009D3F28"/>
    <w:rPr>
      <w:rFonts w:ascii="Symbol" w:hAnsi="Symbol" w:cs="Symbol"/>
    </w:rPr>
  </w:style>
  <w:style w:type="character" w:customStyle="1" w:styleId="WW8Num92z1">
    <w:name w:val="WW8Num92z1"/>
    <w:rsid w:val="009D3F28"/>
    <w:rPr>
      <w:rFonts w:ascii="Courier New" w:hAnsi="Courier New" w:cs="Courier New"/>
    </w:rPr>
  </w:style>
  <w:style w:type="character" w:customStyle="1" w:styleId="WW8Num92z2">
    <w:name w:val="WW8Num92z2"/>
    <w:rsid w:val="009D3F28"/>
    <w:rPr>
      <w:rFonts w:ascii="Wingdings" w:hAnsi="Wingdings" w:cs="Wingdings"/>
    </w:rPr>
  </w:style>
  <w:style w:type="character" w:customStyle="1" w:styleId="WW8Num95z0">
    <w:name w:val="WW8Num95z0"/>
    <w:rsid w:val="009D3F28"/>
    <w:rPr>
      <w:b w:val="0"/>
    </w:rPr>
  </w:style>
  <w:style w:type="character" w:customStyle="1" w:styleId="WW8Num98z0">
    <w:name w:val="WW8Num98z0"/>
    <w:rsid w:val="009D3F28"/>
    <w:rPr>
      <w:rFonts w:ascii="Palatino Linotype" w:hAnsi="Palatino Linotype" w:cs="Palatino Linotype"/>
      <w:sz w:val="24"/>
      <w:szCs w:val="24"/>
    </w:rPr>
  </w:style>
  <w:style w:type="character" w:customStyle="1" w:styleId="WW8Num103z0">
    <w:name w:val="WW8Num103z0"/>
    <w:rsid w:val="009D3F28"/>
    <w:rPr>
      <w:b w:val="0"/>
    </w:rPr>
  </w:style>
  <w:style w:type="character" w:customStyle="1" w:styleId="WW8Num108z0">
    <w:name w:val="WW8Num108z0"/>
    <w:rsid w:val="009D3F28"/>
    <w:rPr>
      <w:i w:val="0"/>
    </w:rPr>
  </w:style>
  <w:style w:type="character" w:customStyle="1" w:styleId="WW8Num114z0">
    <w:name w:val="WW8Num114z0"/>
    <w:rsid w:val="009D3F28"/>
    <w:rPr>
      <w:i w:val="0"/>
    </w:rPr>
  </w:style>
  <w:style w:type="character" w:customStyle="1" w:styleId="Domylnaczcionkaakapitu1">
    <w:name w:val="Domyślna czcionka akapitu1"/>
    <w:rsid w:val="009D3F28"/>
  </w:style>
  <w:style w:type="character" w:styleId="Numerstrony">
    <w:name w:val="page number"/>
    <w:basedOn w:val="Domylnaczcionkaakapitu1"/>
    <w:rsid w:val="009D3F28"/>
  </w:style>
  <w:style w:type="character" w:styleId="Hipercze">
    <w:name w:val="Hyperlink"/>
    <w:basedOn w:val="Domylnaczcionkaakapitu1"/>
    <w:rsid w:val="009D3F28"/>
    <w:rPr>
      <w:color w:val="0000FF"/>
      <w:u w:val="single"/>
    </w:rPr>
  </w:style>
  <w:style w:type="character" w:customStyle="1" w:styleId="Odwoaniedokomentarza1">
    <w:name w:val="Odwołanie do komentarza1"/>
    <w:basedOn w:val="Domylnaczcionkaakapitu1"/>
    <w:rsid w:val="009D3F28"/>
    <w:rPr>
      <w:sz w:val="16"/>
      <w:szCs w:val="16"/>
    </w:rPr>
  </w:style>
  <w:style w:type="character" w:customStyle="1" w:styleId="TekstkomentarzaZnak">
    <w:name w:val="Tekst komentarza Znak"/>
    <w:basedOn w:val="Domylnaczcionkaakapitu1"/>
    <w:rsid w:val="009D3F28"/>
    <w:rPr>
      <w:lang w:val="pl-PL" w:eastAsia="ar-SA" w:bidi="ar-SA"/>
    </w:rPr>
  </w:style>
  <w:style w:type="character" w:customStyle="1" w:styleId="TematkomentarzaZnak">
    <w:name w:val="Temat komentarza Znak"/>
    <w:basedOn w:val="TekstkomentarzaZnak"/>
    <w:rsid w:val="009D3F28"/>
    <w:rPr>
      <w:b/>
      <w:bCs/>
      <w:lang w:val="pl-PL" w:eastAsia="ar-SA" w:bidi="ar-SA"/>
    </w:rPr>
  </w:style>
  <w:style w:type="character" w:customStyle="1" w:styleId="FontStyle51">
    <w:name w:val="Font Style51"/>
    <w:rsid w:val="009D3F28"/>
    <w:rPr>
      <w:rFonts w:ascii="Times New Roman" w:hAnsi="Times New Roman" w:cs="Times New Roman"/>
      <w:sz w:val="22"/>
    </w:rPr>
  </w:style>
  <w:style w:type="character" w:customStyle="1" w:styleId="TekstdymkaZnak">
    <w:name w:val="Tekst dymka Znak"/>
    <w:basedOn w:val="Domylnaczcionkaakapitu1"/>
    <w:rsid w:val="009D3F28"/>
    <w:rPr>
      <w:rFonts w:ascii="Tahoma" w:hAnsi="Tahoma" w:cs="Tahoma"/>
      <w:sz w:val="16"/>
      <w:szCs w:val="16"/>
    </w:rPr>
  </w:style>
  <w:style w:type="character" w:customStyle="1" w:styleId="TekstprzypisukocowegoZnak">
    <w:name w:val="Tekst przypisu końcowego Znak"/>
    <w:basedOn w:val="Domylnaczcionkaakapitu1"/>
    <w:rsid w:val="009D3F28"/>
  </w:style>
  <w:style w:type="character" w:customStyle="1" w:styleId="EndnoteCharacters">
    <w:name w:val="Endnote Characters"/>
    <w:basedOn w:val="Domylnaczcionkaakapitu1"/>
    <w:rsid w:val="009D3F28"/>
    <w:rPr>
      <w:vertAlign w:val="superscript"/>
    </w:rPr>
  </w:style>
  <w:style w:type="character" w:customStyle="1" w:styleId="TytuZnak">
    <w:name w:val="Tytuł Znak"/>
    <w:basedOn w:val="Domylnaczcionkaakapitu1"/>
    <w:rsid w:val="009D3F28"/>
    <w:rPr>
      <w:rFonts w:ascii="Cambria" w:eastAsia="Times New Roman" w:hAnsi="Cambria" w:cs="Times New Roman"/>
      <w:b/>
      <w:bCs/>
      <w:kern w:val="1"/>
      <w:sz w:val="32"/>
      <w:szCs w:val="32"/>
    </w:rPr>
  </w:style>
  <w:style w:type="character" w:customStyle="1" w:styleId="ParagrafkolejneustepyZnak">
    <w:name w:val="Paragraf kolejne ustepy Znak"/>
    <w:basedOn w:val="Domylnaczcionkaakapitu1"/>
    <w:rsid w:val="009D3F28"/>
    <w:rPr>
      <w:sz w:val="24"/>
      <w:szCs w:val="24"/>
    </w:rPr>
  </w:style>
  <w:style w:type="character" w:customStyle="1" w:styleId="BodyTextIndentChar">
    <w:name w:val="Body Text Indent Char"/>
    <w:rsid w:val="009D3F28"/>
    <w:rPr>
      <w:rFonts w:cs="Times New Roman"/>
    </w:rPr>
  </w:style>
  <w:style w:type="character" w:customStyle="1" w:styleId="Tekstpodstawowy2Znak">
    <w:name w:val="Tekst podstawowy 2 Znak"/>
    <w:basedOn w:val="Domylnaczcionkaakapitu1"/>
    <w:rsid w:val="009D3F28"/>
    <w:rPr>
      <w:sz w:val="24"/>
    </w:rPr>
  </w:style>
  <w:style w:type="character" w:customStyle="1" w:styleId="Nagwek4Znak">
    <w:name w:val="Nagłówek 4 Znak"/>
    <w:basedOn w:val="Domylnaczcionkaakapitu1"/>
    <w:rsid w:val="009D3F28"/>
    <w:rPr>
      <w:rFonts w:ascii="Calibri" w:eastAsia="Times New Roman" w:hAnsi="Calibri" w:cs="Times New Roman"/>
      <w:b/>
      <w:bCs/>
      <w:sz w:val="28"/>
      <w:szCs w:val="28"/>
    </w:rPr>
  </w:style>
  <w:style w:type="character" w:customStyle="1" w:styleId="TekstpodstawowywcityZnak">
    <w:name w:val="Tekst podstawowy wcięty Znak"/>
    <w:basedOn w:val="Domylnaczcionkaakapitu1"/>
    <w:rsid w:val="009D3F28"/>
    <w:rPr>
      <w:b/>
    </w:rPr>
  </w:style>
  <w:style w:type="character" w:customStyle="1" w:styleId="Tekstpodstawowyzwciciem2Znak">
    <w:name w:val="Tekst podstawowy z wcięciem 2 Znak"/>
    <w:basedOn w:val="TekstpodstawowywcityZnak"/>
    <w:rsid w:val="009D3F28"/>
    <w:rPr>
      <w:b/>
    </w:rPr>
  </w:style>
  <w:style w:type="paragraph" w:customStyle="1" w:styleId="Heading">
    <w:name w:val="Heading"/>
    <w:basedOn w:val="Normalny"/>
    <w:next w:val="Tekstpodstawowy"/>
    <w:rsid w:val="009D3F28"/>
    <w:pPr>
      <w:keepNext/>
      <w:spacing w:before="240" w:after="120"/>
    </w:pPr>
    <w:rPr>
      <w:rFonts w:ascii="Arial" w:eastAsia="Microsoft YaHei" w:hAnsi="Arial" w:cs="Mangal"/>
      <w:sz w:val="28"/>
      <w:szCs w:val="28"/>
    </w:rPr>
  </w:style>
  <w:style w:type="paragraph" w:styleId="Tekstpodstawowy">
    <w:name w:val="Body Text"/>
    <w:basedOn w:val="Normalny"/>
    <w:rsid w:val="009D3F28"/>
    <w:pPr>
      <w:jc w:val="both"/>
    </w:pPr>
    <w:rPr>
      <w:b/>
      <w:color w:val="0000FF"/>
      <w:sz w:val="24"/>
    </w:rPr>
  </w:style>
  <w:style w:type="paragraph" w:styleId="Lista">
    <w:name w:val="List"/>
    <w:basedOn w:val="Normalny"/>
    <w:rsid w:val="009D3F28"/>
    <w:pPr>
      <w:ind w:left="283" w:hanging="283"/>
    </w:pPr>
  </w:style>
  <w:style w:type="paragraph" w:customStyle="1" w:styleId="Legenda1">
    <w:name w:val="Legenda1"/>
    <w:basedOn w:val="Normalny"/>
    <w:rsid w:val="009D3F28"/>
    <w:pPr>
      <w:suppressLineNumbers/>
      <w:spacing w:before="120" w:after="120"/>
    </w:pPr>
    <w:rPr>
      <w:rFonts w:cs="Mangal"/>
      <w:i/>
      <w:iCs/>
      <w:sz w:val="24"/>
      <w:szCs w:val="24"/>
    </w:rPr>
  </w:style>
  <w:style w:type="paragraph" w:customStyle="1" w:styleId="Index">
    <w:name w:val="Index"/>
    <w:basedOn w:val="Normalny"/>
    <w:rsid w:val="009D3F28"/>
    <w:pPr>
      <w:suppressLineNumbers/>
    </w:pPr>
    <w:rPr>
      <w:rFonts w:cs="Mangal"/>
    </w:rPr>
  </w:style>
  <w:style w:type="paragraph" w:styleId="Nagwek">
    <w:name w:val="header"/>
    <w:basedOn w:val="Normalny"/>
    <w:link w:val="NagwekZnak"/>
    <w:rsid w:val="009D3F28"/>
    <w:pPr>
      <w:tabs>
        <w:tab w:val="center" w:pos="4536"/>
        <w:tab w:val="right" w:pos="9072"/>
      </w:tabs>
      <w:overflowPunct w:val="0"/>
      <w:autoSpaceDE w:val="0"/>
      <w:textAlignment w:val="baseline"/>
    </w:pPr>
  </w:style>
  <w:style w:type="paragraph" w:styleId="Tekstpodstawowywcity">
    <w:name w:val="Body Text Indent"/>
    <w:basedOn w:val="Normalny"/>
    <w:rsid w:val="009D3F28"/>
    <w:pPr>
      <w:spacing w:line="360" w:lineRule="auto"/>
      <w:ind w:left="4956"/>
      <w:jc w:val="both"/>
    </w:pPr>
    <w:rPr>
      <w:b/>
    </w:rPr>
  </w:style>
  <w:style w:type="paragraph" w:customStyle="1" w:styleId="Tekstpodstawowywcity21">
    <w:name w:val="Tekst podstawowy wcięty 21"/>
    <w:basedOn w:val="Normalny"/>
    <w:rsid w:val="009D3F28"/>
    <w:rPr>
      <w:rFonts w:ascii="Palatino Linotype" w:hAnsi="Palatino Linotype" w:cs="Palatino Linotype"/>
      <w:b/>
      <w:sz w:val="22"/>
      <w:szCs w:val="22"/>
    </w:rPr>
  </w:style>
  <w:style w:type="paragraph" w:customStyle="1" w:styleId="Tekstpodstawowy21">
    <w:name w:val="Tekst podstawowy 21"/>
    <w:basedOn w:val="Normalny"/>
    <w:rsid w:val="009D3F28"/>
    <w:pPr>
      <w:jc w:val="both"/>
    </w:pPr>
    <w:rPr>
      <w:sz w:val="24"/>
    </w:rPr>
  </w:style>
  <w:style w:type="paragraph" w:customStyle="1" w:styleId="Tekstpodstawowy31">
    <w:name w:val="Tekst podstawowy 31"/>
    <w:basedOn w:val="Normalny"/>
    <w:rsid w:val="009D3F28"/>
    <w:pPr>
      <w:spacing w:after="120"/>
    </w:pPr>
    <w:rPr>
      <w:sz w:val="16"/>
      <w:szCs w:val="16"/>
    </w:rPr>
  </w:style>
  <w:style w:type="paragraph" w:styleId="Stopka">
    <w:name w:val="footer"/>
    <w:basedOn w:val="Normalny"/>
    <w:link w:val="StopkaZnak"/>
    <w:uiPriority w:val="99"/>
    <w:rsid w:val="009D3F28"/>
    <w:pPr>
      <w:tabs>
        <w:tab w:val="center" w:pos="4536"/>
        <w:tab w:val="right" w:pos="9072"/>
      </w:tabs>
    </w:pPr>
  </w:style>
  <w:style w:type="paragraph" w:styleId="Akapitzlist">
    <w:name w:val="List Paragraph"/>
    <w:basedOn w:val="Normalny"/>
    <w:qFormat/>
    <w:rsid w:val="009D3F28"/>
    <w:pPr>
      <w:ind w:left="708"/>
    </w:pPr>
  </w:style>
  <w:style w:type="paragraph" w:customStyle="1" w:styleId="Tekstkomentarza1">
    <w:name w:val="Tekst komentarza1"/>
    <w:basedOn w:val="Normalny"/>
    <w:rsid w:val="009D3F28"/>
  </w:style>
  <w:style w:type="paragraph" w:styleId="Tematkomentarza">
    <w:name w:val="annotation subject"/>
    <w:basedOn w:val="Tekstkomentarza1"/>
    <w:next w:val="Tekstkomentarza1"/>
    <w:rsid w:val="009D3F28"/>
    <w:rPr>
      <w:b/>
      <w:bCs/>
    </w:rPr>
  </w:style>
  <w:style w:type="paragraph" w:styleId="NormalnyWeb">
    <w:name w:val="Normal (Web)"/>
    <w:basedOn w:val="Normalny"/>
    <w:rsid w:val="009D3F28"/>
    <w:pPr>
      <w:spacing w:before="280" w:after="280"/>
    </w:pPr>
    <w:rPr>
      <w:sz w:val="24"/>
      <w:szCs w:val="24"/>
    </w:rPr>
  </w:style>
  <w:style w:type="paragraph" w:customStyle="1" w:styleId="Style1">
    <w:name w:val="Style1"/>
    <w:basedOn w:val="Normalny"/>
    <w:rsid w:val="009D3F28"/>
    <w:pPr>
      <w:widowControl w:val="0"/>
      <w:autoSpaceDE w:val="0"/>
      <w:spacing w:before="60" w:line="283" w:lineRule="exact"/>
      <w:jc w:val="both"/>
    </w:pPr>
    <w:rPr>
      <w:rFonts w:eastAsia="Calibri"/>
      <w:sz w:val="24"/>
      <w:szCs w:val="24"/>
    </w:rPr>
  </w:style>
  <w:style w:type="paragraph" w:customStyle="1" w:styleId="Akapitzlist1">
    <w:name w:val="Akapit z listą1"/>
    <w:basedOn w:val="Normalny"/>
    <w:rsid w:val="009D3F28"/>
    <w:pPr>
      <w:spacing w:before="60" w:after="200" w:line="276" w:lineRule="auto"/>
      <w:ind w:left="720"/>
      <w:jc w:val="both"/>
    </w:pPr>
    <w:rPr>
      <w:rFonts w:ascii="Calibri" w:hAnsi="Calibri" w:cs="Calibri"/>
      <w:sz w:val="22"/>
      <w:szCs w:val="22"/>
    </w:rPr>
  </w:style>
  <w:style w:type="paragraph" w:styleId="Tekstdymka">
    <w:name w:val="Balloon Text"/>
    <w:basedOn w:val="Normalny"/>
    <w:rsid w:val="009D3F28"/>
    <w:rPr>
      <w:rFonts w:ascii="Tahoma" w:hAnsi="Tahoma" w:cs="Tahoma"/>
      <w:sz w:val="16"/>
      <w:szCs w:val="16"/>
    </w:rPr>
  </w:style>
  <w:style w:type="paragraph" w:styleId="Poprawka">
    <w:name w:val="Revision"/>
    <w:rsid w:val="009D3F28"/>
    <w:pPr>
      <w:suppressAutoHyphens/>
    </w:pPr>
    <w:rPr>
      <w:lang w:eastAsia="ar-SA"/>
    </w:rPr>
  </w:style>
  <w:style w:type="paragraph" w:styleId="Spistreci1">
    <w:name w:val="toc 1"/>
    <w:basedOn w:val="Normalny"/>
    <w:next w:val="Normalny"/>
    <w:uiPriority w:val="39"/>
    <w:rsid w:val="009D3F28"/>
    <w:pPr>
      <w:tabs>
        <w:tab w:val="right" w:leader="dot" w:pos="9060"/>
      </w:tabs>
      <w:spacing w:before="120" w:after="120"/>
    </w:pPr>
    <w:rPr>
      <w:rFonts w:ascii="Palatino Linotype" w:hAnsi="Palatino Linotype" w:cs="Palatino Linotype"/>
      <w:b/>
      <w:bCs/>
      <w:caps/>
    </w:rPr>
  </w:style>
  <w:style w:type="paragraph" w:styleId="Spistreci2">
    <w:name w:val="toc 2"/>
    <w:basedOn w:val="Normalny"/>
    <w:next w:val="Normalny"/>
    <w:uiPriority w:val="39"/>
    <w:rsid w:val="009D3F28"/>
    <w:pPr>
      <w:tabs>
        <w:tab w:val="right" w:leader="dot" w:pos="9060"/>
      </w:tabs>
      <w:ind w:left="200"/>
    </w:pPr>
    <w:rPr>
      <w:rFonts w:ascii="Palatino Linotype" w:hAnsi="Palatino Linotype" w:cs="Palatino Linotype"/>
      <w:smallCaps/>
    </w:rPr>
  </w:style>
  <w:style w:type="paragraph" w:styleId="Spistreci3">
    <w:name w:val="toc 3"/>
    <w:basedOn w:val="Normalny"/>
    <w:next w:val="Normalny"/>
    <w:rsid w:val="009D3F28"/>
    <w:pPr>
      <w:ind w:left="400"/>
    </w:pPr>
    <w:rPr>
      <w:rFonts w:ascii="Calibri" w:hAnsi="Calibri" w:cs="Calibri"/>
      <w:i/>
      <w:iCs/>
    </w:rPr>
  </w:style>
  <w:style w:type="paragraph" w:styleId="Spistreci4">
    <w:name w:val="toc 4"/>
    <w:basedOn w:val="Normalny"/>
    <w:next w:val="Normalny"/>
    <w:rsid w:val="009D3F28"/>
    <w:pPr>
      <w:ind w:left="600"/>
    </w:pPr>
    <w:rPr>
      <w:rFonts w:ascii="Calibri" w:hAnsi="Calibri" w:cs="Calibri"/>
      <w:sz w:val="18"/>
      <w:szCs w:val="18"/>
    </w:rPr>
  </w:style>
  <w:style w:type="paragraph" w:styleId="Spistreci5">
    <w:name w:val="toc 5"/>
    <w:basedOn w:val="Normalny"/>
    <w:next w:val="Normalny"/>
    <w:rsid w:val="009D3F28"/>
    <w:pPr>
      <w:ind w:left="800"/>
    </w:pPr>
    <w:rPr>
      <w:rFonts w:ascii="Calibri" w:hAnsi="Calibri" w:cs="Calibri"/>
      <w:sz w:val="18"/>
      <w:szCs w:val="18"/>
    </w:rPr>
  </w:style>
  <w:style w:type="paragraph" w:styleId="Spistreci6">
    <w:name w:val="toc 6"/>
    <w:basedOn w:val="Normalny"/>
    <w:next w:val="Normalny"/>
    <w:rsid w:val="009D3F28"/>
    <w:pPr>
      <w:ind w:left="1000"/>
    </w:pPr>
    <w:rPr>
      <w:rFonts w:ascii="Calibri" w:hAnsi="Calibri" w:cs="Calibri"/>
      <w:sz w:val="18"/>
      <w:szCs w:val="18"/>
    </w:rPr>
  </w:style>
  <w:style w:type="paragraph" w:styleId="Spistreci7">
    <w:name w:val="toc 7"/>
    <w:basedOn w:val="Normalny"/>
    <w:next w:val="Normalny"/>
    <w:rsid w:val="009D3F28"/>
    <w:pPr>
      <w:ind w:left="1200"/>
    </w:pPr>
    <w:rPr>
      <w:rFonts w:ascii="Calibri" w:hAnsi="Calibri" w:cs="Calibri"/>
      <w:sz w:val="18"/>
      <w:szCs w:val="18"/>
    </w:rPr>
  </w:style>
  <w:style w:type="paragraph" w:styleId="Spistreci8">
    <w:name w:val="toc 8"/>
    <w:basedOn w:val="Normalny"/>
    <w:next w:val="Normalny"/>
    <w:rsid w:val="009D3F28"/>
    <w:pPr>
      <w:ind w:left="1400"/>
    </w:pPr>
    <w:rPr>
      <w:rFonts w:ascii="Calibri" w:hAnsi="Calibri" w:cs="Calibri"/>
      <w:sz w:val="18"/>
      <w:szCs w:val="18"/>
    </w:rPr>
  </w:style>
  <w:style w:type="paragraph" w:styleId="Spistreci9">
    <w:name w:val="toc 9"/>
    <w:basedOn w:val="Normalny"/>
    <w:next w:val="Normalny"/>
    <w:rsid w:val="009D3F28"/>
    <w:pPr>
      <w:ind w:left="1600"/>
    </w:pPr>
    <w:rPr>
      <w:rFonts w:ascii="Calibri" w:hAnsi="Calibri" w:cs="Calibri"/>
      <w:sz w:val="18"/>
      <w:szCs w:val="18"/>
    </w:rPr>
  </w:style>
  <w:style w:type="paragraph" w:styleId="Nagwekspisutreci">
    <w:name w:val="TOC Heading"/>
    <w:basedOn w:val="Nagwek1"/>
    <w:next w:val="Normalny"/>
    <w:qFormat/>
    <w:rsid w:val="009D3F28"/>
    <w:pPr>
      <w:keepLines/>
      <w:numPr>
        <w:numId w:val="0"/>
      </w:numPr>
      <w:spacing w:before="480" w:after="0" w:line="276" w:lineRule="auto"/>
    </w:pPr>
    <w:rPr>
      <w:rFonts w:ascii="Cambria" w:hAnsi="Cambria" w:cs="Times New Roman"/>
      <w:color w:val="365F91"/>
      <w:sz w:val="28"/>
      <w:szCs w:val="28"/>
    </w:rPr>
  </w:style>
  <w:style w:type="paragraph" w:styleId="Tekstprzypisukocowego">
    <w:name w:val="endnote text"/>
    <w:basedOn w:val="Normalny"/>
    <w:rsid w:val="009D3F28"/>
  </w:style>
  <w:style w:type="paragraph" w:styleId="Tytu">
    <w:name w:val="Title"/>
    <w:basedOn w:val="Normalny"/>
    <w:next w:val="Normalny"/>
    <w:qFormat/>
    <w:rsid w:val="009D3F28"/>
    <w:pPr>
      <w:spacing w:before="240" w:after="60"/>
      <w:jc w:val="center"/>
    </w:pPr>
    <w:rPr>
      <w:rFonts w:ascii="Cambria" w:hAnsi="Cambria"/>
      <w:b/>
      <w:bCs/>
      <w:kern w:val="1"/>
      <w:sz w:val="32"/>
      <w:szCs w:val="32"/>
    </w:rPr>
  </w:style>
  <w:style w:type="paragraph" w:styleId="Podtytu">
    <w:name w:val="Subtitle"/>
    <w:basedOn w:val="Heading"/>
    <w:next w:val="Tekstpodstawowy"/>
    <w:qFormat/>
    <w:rsid w:val="009D3F28"/>
    <w:pPr>
      <w:jc w:val="center"/>
    </w:pPr>
    <w:rPr>
      <w:i/>
      <w:iCs/>
    </w:rPr>
  </w:style>
  <w:style w:type="paragraph" w:styleId="Indeks1">
    <w:name w:val="index 1"/>
    <w:basedOn w:val="Normalny"/>
    <w:next w:val="Normalny"/>
    <w:rsid w:val="009D3F28"/>
    <w:pPr>
      <w:ind w:left="200" w:hanging="200"/>
    </w:pPr>
  </w:style>
  <w:style w:type="paragraph" w:customStyle="1" w:styleId="Paragrafkolejneustepy">
    <w:name w:val="Paragraf kolejne ustepy"/>
    <w:basedOn w:val="Normalny"/>
    <w:rsid w:val="009D3F28"/>
    <w:pPr>
      <w:numPr>
        <w:numId w:val="112"/>
      </w:numPr>
      <w:spacing w:before="120"/>
      <w:jc w:val="both"/>
    </w:pPr>
    <w:rPr>
      <w:sz w:val="24"/>
      <w:szCs w:val="24"/>
    </w:rPr>
  </w:style>
  <w:style w:type="paragraph" w:customStyle="1" w:styleId="Lista21">
    <w:name w:val="Lista 21"/>
    <w:basedOn w:val="Normalny"/>
    <w:rsid w:val="009D3F28"/>
    <w:pPr>
      <w:ind w:left="566" w:hanging="283"/>
    </w:pPr>
  </w:style>
  <w:style w:type="paragraph" w:customStyle="1" w:styleId="Lista31">
    <w:name w:val="Lista 31"/>
    <w:basedOn w:val="Normalny"/>
    <w:rsid w:val="009D3F28"/>
    <w:pPr>
      <w:ind w:left="849" w:hanging="283"/>
    </w:pPr>
  </w:style>
  <w:style w:type="paragraph" w:customStyle="1" w:styleId="Tekstpodstawowyzwciciem21">
    <w:name w:val="Tekst podstawowy z wcięciem 21"/>
    <w:basedOn w:val="Tekstpodstawowywcity"/>
    <w:rsid w:val="009D3F28"/>
    <w:pPr>
      <w:spacing w:after="120" w:line="240" w:lineRule="auto"/>
      <w:ind w:left="283" w:firstLine="210"/>
      <w:jc w:val="left"/>
    </w:pPr>
    <w:rPr>
      <w:b w:val="0"/>
    </w:rPr>
  </w:style>
  <w:style w:type="paragraph" w:customStyle="1" w:styleId="Contents10">
    <w:name w:val="Contents 10"/>
    <w:basedOn w:val="Index"/>
    <w:rsid w:val="009D3F28"/>
    <w:pPr>
      <w:tabs>
        <w:tab w:val="right" w:leader="dot" w:pos="7091"/>
      </w:tabs>
      <w:ind w:left="2547"/>
    </w:pPr>
  </w:style>
  <w:style w:type="paragraph" w:customStyle="1" w:styleId="TableContents">
    <w:name w:val="Table Contents"/>
    <w:basedOn w:val="Normalny"/>
    <w:rsid w:val="009D3F28"/>
    <w:pPr>
      <w:suppressLineNumbers/>
    </w:pPr>
  </w:style>
  <w:style w:type="paragraph" w:customStyle="1" w:styleId="TableHeading">
    <w:name w:val="Table Heading"/>
    <w:basedOn w:val="TableContents"/>
    <w:rsid w:val="009D3F28"/>
    <w:pPr>
      <w:jc w:val="center"/>
    </w:pPr>
    <w:rPr>
      <w:b/>
      <w:bCs/>
    </w:rPr>
  </w:style>
  <w:style w:type="paragraph" w:customStyle="1" w:styleId="Framecontents">
    <w:name w:val="Frame contents"/>
    <w:basedOn w:val="Tekstpodstawowy"/>
    <w:rsid w:val="009D3F28"/>
  </w:style>
  <w:style w:type="character" w:styleId="Odwoaniedokomentarza">
    <w:name w:val="annotation reference"/>
    <w:basedOn w:val="Domylnaczcionkaakapitu"/>
    <w:uiPriority w:val="99"/>
    <w:semiHidden/>
    <w:unhideWhenUsed/>
    <w:rsid w:val="009506E2"/>
    <w:rPr>
      <w:sz w:val="16"/>
      <w:szCs w:val="16"/>
    </w:rPr>
  </w:style>
  <w:style w:type="paragraph" w:styleId="Tekstkomentarza">
    <w:name w:val="annotation text"/>
    <w:basedOn w:val="Normalny"/>
    <w:link w:val="TekstkomentarzaZnak1"/>
    <w:uiPriority w:val="99"/>
    <w:semiHidden/>
    <w:unhideWhenUsed/>
    <w:rsid w:val="009506E2"/>
  </w:style>
  <w:style w:type="character" w:customStyle="1" w:styleId="TekstkomentarzaZnak1">
    <w:name w:val="Tekst komentarza Znak1"/>
    <w:basedOn w:val="Domylnaczcionkaakapitu"/>
    <w:link w:val="Tekstkomentarza"/>
    <w:uiPriority w:val="99"/>
    <w:semiHidden/>
    <w:rsid w:val="009506E2"/>
    <w:rPr>
      <w:lang w:eastAsia="ar-SA"/>
    </w:rPr>
  </w:style>
  <w:style w:type="character" w:customStyle="1" w:styleId="StopkaZnak">
    <w:name w:val="Stopka Znak"/>
    <w:basedOn w:val="Domylnaczcionkaakapitu"/>
    <w:link w:val="Stopka"/>
    <w:uiPriority w:val="99"/>
    <w:rsid w:val="007D4351"/>
    <w:rPr>
      <w:lang w:eastAsia="ar-SA"/>
    </w:rPr>
  </w:style>
  <w:style w:type="character" w:customStyle="1" w:styleId="NagwekZnak">
    <w:name w:val="Nagłówek Znak"/>
    <w:link w:val="Nagwek"/>
    <w:locked/>
    <w:rsid w:val="008A51E5"/>
    <w:rPr>
      <w:lang w:eastAsia="ar-SA"/>
    </w:rPr>
  </w:style>
  <w:style w:type="table" w:customStyle="1" w:styleId="Siatkatabelijasna1">
    <w:name w:val="Siatka tabeli — jasna1"/>
    <w:basedOn w:val="Standardowy"/>
    <w:uiPriority w:val="40"/>
    <w:rsid w:val="001440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a">
    <w:name w:val="Table Grid"/>
    <w:basedOn w:val="Standardowy"/>
    <w:uiPriority w:val="59"/>
    <w:rsid w:val="00144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687"/>
    <w:pPr>
      <w:autoSpaceDE w:val="0"/>
      <w:autoSpaceDN w:val="0"/>
      <w:adjustRightInd w:val="0"/>
    </w:pPr>
    <w:rPr>
      <w:rFonts w:ascii="Cambria" w:hAnsi="Cambria" w:cs="Cambria"/>
      <w:color w:val="000000"/>
      <w:sz w:val="24"/>
      <w:szCs w:val="24"/>
    </w:rPr>
  </w:style>
  <w:style w:type="character" w:customStyle="1" w:styleId="Nagwek2Znak">
    <w:name w:val="Nagłówek 2 Znak"/>
    <w:link w:val="Nagwek2"/>
    <w:rsid w:val="00C76DDB"/>
    <w:rPr>
      <w:rFonts w:ascii="Arial" w:hAnsi="Arial" w:cs="Arial"/>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FB2B4D3241FF448767818A32A72669" ma:contentTypeVersion="9" ma:contentTypeDescription="Utwórz nowy dokument." ma:contentTypeScope="" ma:versionID="0ca417bd559aca4288c975a259c6478c">
  <xsd:schema xmlns:xsd="http://www.w3.org/2001/XMLSchema" xmlns:xs="http://www.w3.org/2001/XMLSchema" xmlns:p="http://schemas.microsoft.com/office/2006/metadata/properties" xmlns:ns2="95d45dc9-fd37-4660-9d20-c95b45c4a5d9" targetNamespace="http://schemas.microsoft.com/office/2006/metadata/properties" ma:root="true" ma:fieldsID="c303dfe4a2ac023ba56a0b1246188c17" ns2:_="">
    <xsd:import namespace="95d45dc9-fd37-4660-9d20-c95b45c4a5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45dc9-fd37-4660-9d20-c95b45c4a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B85D0-7901-4E6B-BBEC-3D9CC93D4FEE}">
  <ds:schemaRefs>
    <ds:schemaRef ds:uri="http://schemas.microsoft.com/sharepoint/v3/contenttype/forms"/>
  </ds:schemaRefs>
</ds:datastoreItem>
</file>

<file path=customXml/itemProps2.xml><?xml version="1.0" encoding="utf-8"?>
<ds:datastoreItem xmlns:ds="http://schemas.openxmlformats.org/officeDocument/2006/customXml" ds:itemID="{0A142ADA-8EAC-4C65-AE19-8E3A78AB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45dc9-fd37-4660-9d20-c95b45c4a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5996E-D75F-4941-9EA8-60825C15E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12402</Words>
  <Characters>74414</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Instrukcja kancelaryjna tradycyjna z EZD</vt:lpstr>
    </vt:vector>
  </TitlesOfParts>
  <Company/>
  <LinksUpToDate>false</LinksUpToDate>
  <CharactersWithSpaces>86643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kancelaryjna tradycyjna z EZD</dc:title>
  <dc:creator>Małgorzata Najduch;Ewa Perłakowwska;Monika Kowzon-Świtalska</dc:creator>
  <cp:lastModifiedBy>Karolina Lisiecka</cp:lastModifiedBy>
  <cp:revision>4</cp:revision>
  <cp:lastPrinted>2024-05-07T07:45:00Z</cp:lastPrinted>
  <dcterms:created xsi:type="dcterms:W3CDTF">2024-05-06T11:12:00Z</dcterms:created>
  <dcterms:modified xsi:type="dcterms:W3CDTF">2024-05-07T07:45:00Z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0x01010099FB2B4D3241FF448767818A32A72669</vt:lpwstr>
  </property>
</Properties>
</file>