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D95BAE" w14:textId="50CDD4FF" w:rsidR="00ED6C37" w:rsidRPr="00ED6C37" w:rsidRDefault="00ED6C37" w:rsidP="00ED6C3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Uchwała nr </w:t>
      </w:r>
      <w:r w:rsidR="00230752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18</w:t>
      </w:r>
      <w:r w:rsidRPr="00ED6C3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/2024</w:t>
      </w:r>
    </w:p>
    <w:p w14:paraId="669ED1B7" w14:textId="77777777" w:rsidR="00ED6C37" w:rsidRPr="00ED6C37" w:rsidRDefault="00ED6C37" w:rsidP="00ED6C3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Senatu </w:t>
      </w:r>
      <w:r w:rsidRPr="00ED6C3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Akademii Sztuk Pięknych w Gdańsku</w:t>
      </w:r>
    </w:p>
    <w:p w14:paraId="75E03976" w14:textId="77777777" w:rsidR="00ED6C37" w:rsidRPr="00ED6C37" w:rsidRDefault="00ED6C37" w:rsidP="00ED6C3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z dnia 28 maja 2024 roku</w:t>
      </w:r>
    </w:p>
    <w:p w14:paraId="360957DB" w14:textId="77777777" w:rsidR="00ED6C37" w:rsidRPr="00ED6C37" w:rsidRDefault="00ED6C37" w:rsidP="00ED6C37">
      <w:pPr>
        <w:widowControl w:val="0"/>
        <w:suppressAutoHyphens/>
        <w:spacing w:after="0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p w14:paraId="1F7C4D4B" w14:textId="77777777" w:rsidR="00ED6C37" w:rsidRPr="00ED6C37" w:rsidRDefault="00ED6C37" w:rsidP="00ED6C37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w sprawie warunków i trybu rekrutacji na studia </w:t>
      </w:r>
    </w:p>
    <w:p w14:paraId="7EADFCD3" w14:textId="77777777" w:rsidR="00ED6C37" w:rsidRPr="00ED6C37" w:rsidRDefault="00ED6C37" w:rsidP="00ED6C37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w Akademii Sztuk Pięknych w Gdańsku w roku akademickim 2025/2026</w:t>
      </w:r>
    </w:p>
    <w:p w14:paraId="73C92EE6" w14:textId="77777777" w:rsidR="00ED6C37" w:rsidRPr="00ED6C37" w:rsidRDefault="00ED6C37" w:rsidP="00ED6C37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p w14:paraId="08191E53" w14:textId="77777777" w:rsidR="00ED6C37" w:rsidRPr="00ED6C37" w:rsidRDefault="00ED6C37" w:rsidP="00ED6C37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AD17DD" w14:textId="77777777" w:rsidR="00ED6C37" w:rsidRPr="00ED6C37" w:rsidRDefault="00ED6C37" w:rsidP="00ED6C37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podstawie art. 70 ust. 1 ustawy z dnia 20 lipca 2018 r. Prawo o szkolnictwie wyższym i nauce (tekst jednolity: Dz.U. z 2023 r. poz. 742 z późn. zm.) zwanej dalej „Ustawą,” Senat określa następujące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warunki, tryb oraz terminy rozpoczęcia i zakończenia rekrutacji na studia w Akademii Sztuk Pięknych w Gdańsku w roku akademickim 2025/2026.</w:t>
      </w:r>
    </w:p>
    <w:p w14:paraId="79795E96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§1</w:t>
      </w:r>
    </w:p>
    <w:p w14:paraId="402E9083" w14:textId="11A848F0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Kandydaci na I rok studiów przyjmowani są na kierunki. Szczegółowe zasady postępowania rekrutacyjnego, w tym terminy rozpoczęcia i zakończenia rekrutacji na poszczególne kierunki i formy studiów, zawierają załączniki od nr 1 do nr 11 do niniejszej uchwały. </w:t>
      </w:r>
    </w:p>
    <w:p w14:paraId="556ABA58" w14:textId="085EC4B7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Szczegółowe zasady przyjmowania cudzoziemców na st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udia w Akademii Sztuk Pięknych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Gdańsku określa załącznik nr 9 do niniejszej uchwały. </w:t>
      </w:r>
    </w:p>
    <w:p w14:paraId="7A7BAA1E" w14:textId="77777777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Limity przyjęć na I rok studiów określa w drodze odrębnej uchwały Senat Akademii Sztuk Pięknych w Gdańsku, podając liczbę miejsc na poszczególnych kierunkach studiów stacjonarnych oraz niestacjonarnych na dany rok akademicki.</w:t>
      </w:r>
    </w:p>
    <w:p w14:paraId="753A2D2B" w14:textId="77777777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Tryb działania Komisji Rekrutacyjnych w Akademii Sztuk Pięknych w Gdańsku określa Regulamin prac Komisji Rekrutacyjnych w Akademii Sztuk Pięknych w Gdańsku wprowadzony zarządzeniem nr 1/2024 Rektora Akademii Sztuk Pięknych w Gdańsku z dnia 3 stycznia 2024 roku.</w:t>
      </w:r>
    </w:p>
    <w:p w14:paraId="53E3B698" w14:textId="77777777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Zasady przyjmowania na studia w Akademii Sztuk Pięknych w Gdańsku laureatów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olimpiad stopnia centralnego określa uchwała nr  10/2024 Senatu Akademii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Sztuk Pięknych Gdańsku z dnia 23 kwietnia 2024 r. w sprawie szczegółowych zasad przyjmowania na studia w Akademii Sztuk Pięknych w Gdańsku laureatów i finalistów Olimpiady Artystycznej stopnia centralnego - III etapu Ogólnopolskiego Przeglądu Plastycznego (OPP), w latach akademickich: 2025/2026, 2026/2027, 2027/2028, 2028/2029, 2029/2030, 2030/2031.</w:t>
      </w:r>
    </w:p>
    <w:p w14:paraId="61E0B551" w14:textId="77777777" w:rsidR="00ED6C37" w:rsidRPr="00ED6C37" w:rsidRDefault="00ED6C37" w:rsidP="00ED6C37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Zasady przyjmowania na studia w Akademii Sztuk Pięknych w Gdańsku kandydatów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trybie potwierdzenia efektów uczenia się określa Regulamin potwierdzenia efektów uczenia się Akademii Sztuk Pięknych w Gdańsku uchwalony uchwałą nr 54/2019 Senatu Akademii Sztuk Pięknych w Gdańsku z dnia 27.11.2019 r.</w:t>
      </w:r>
    </w:p>
    <w:p w14:paraId="0498C4F0" w14:textId="5FA9A029" w:rsidR="00ED6C37" w:rsidRPr="00ED6C37" w:rsidRDefault="00ED6C37" w:rsidP="00ED6C37">
      <w:pPr>
        <w:numPr>
          <w:ilvl w:val="0"/>
          <w:numId w:val="13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Szczegółowy terminarz rekrutacji na studia w Akademii Sztuk Pięknych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Gdańsku na rok akademicki 2025/2026 określa załącznik nr 10 do niniejszej uchwały.</w:t>
      </w:r>
    </w:p>
    <w:p w14:paraId="73C7DCDD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5570F488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§2</w:t>
      </w:r>
    </w:p>
    <w:p w14:paraId="6961F51F" w14:textId="77777777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Rejestracja kandydatów na wszystkie kierunki studiów w Akademii Sztuk Pięknych w Gdańsku odbywa się w panelu Internetowej Rejestracji Kandydatów, zwanym dalej „panelem IRK”, dostępnym na stronie internetowej Akademii Sztuk Pięknych w Gdańsku pod adresem: </w:t>
      </w:r>
      <w:hyperlink r:id="rId9" w:history="1">
        <w:r w:rsidRPr="00ED6C3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www.asp.gda.pl</w:t>
        </w:r>
      </w:hyperlink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. Zgodnie z procedurą kandydat rejestruje się elektronicznie w panelu IRK, dokonuje opłaty na indywidualne konto wskazane w panelu kandydata,</w:t>
      </w:r>
      <w:r w:rsidRPr="00ED6C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a następnie przystępuje do wyznaczonych kolejnych etapów postępowania rekrutacyjnego.</w:t>
      </w:r>
    </w:p>
    <w:p w14:paraId="6E059FCB" w14:textId="77777777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Kandydat zobowiązany jest podczas procesu rekrutacji (rejestracja w IRK, wysyłka zadań, teczek/portfolio, rozmowa kwalifikacyjna oraz inne wymagane) do korzystania z konta </w:t>
      </w:r>
      <w:proofErr w:type="spellStart"/>
      <w:r w:rsidRPr="00ED6C3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gmail</w:t>
      </w:r>
      <w:proofErr w:type="spellEnd"/>
      <w:r w:rsidRPr="00ED6C3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, które zapewni poprawne funkcjonowanie. Oficjalnym narzędziem do przeprowadzania rekrutacji zdalnej na Akademii jest platforma Google </w:t>
      </w:r>
      <w:proofErr w:type="spellStart"/>
      <w:r w:rsidRPr="00ED6C3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Workspace</w:t>
      </w:r>
      <w:proofErr w:type="spellEnd"/>
      <w:r w:rsidRPr="00ED6C3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14:paraId="68D02069" w14:textId="0002DB0F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uzasadnionych przypadkach dopuszcza się rejestrację kandydatów w formie tradycyjnej, przez którą rozumie się przesłanie przez kandydata wymaganych dokumentów pocztą wraz z oryginałem dowodu wpłaty.</w:t>
      </w:r>
    </w:p>
    <w:p w14:paraId="13784B1E" w14:textId="77777777" w:rsidR="00ED6C37" w:rsidRPr="00ED6C37" w:rsidRDefault="00ED6C37" w:rsidP="00ED6C37">
      <w:pPr>
        <w:numPr>
          <w:ilvl w:val="0"/>
          <w:numId w:val="17"/>
        </w:numPr>
        <w:shd w:val="clear" w:color="auto" w:fill="FFFFFF"/>
        <w:spacing w:after="4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przez kandydata wymaganych dokumentów pocztą wraz z oryginałem   wpłaty - rejestracji elektronicznej dokonuje Biuro </w:t>
      </w:r>
      <w:r w:rsidRPr="00ED6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Rekrutacji</w:t>
      </w:r>
      <w:r w:rsidRPr="00ED6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właściwe dla wybranego przez kandydata kierunku studiów.</w:t>
      </w:r>
      <w:r w:rsidRPr="00ED6C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>W tym przypadku o zachowaniu terminu rejestracji  decyduje data wpłynięcia dokumentów do  Biura Rekrutacji.</w:t>
      </w:r>
    </w:p>
    <w:p w14:paraId="08E671C1" w14:textId="089A86F3" w:rsidR="00ED6C37" w:rsidRPr="00ED6C37" w:rsidRDefault="00ED6C37" w:rsidP="00ED6C37">
      <w:pPr>
        <w:numPr>
          <w:ilvl w:val="0"/>
          <w:numId w:val="17"/>
        </w:numPr>
        <w:spacing w:after="4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Rekrutacja na studia w Akademii Sztuk Pięknych w Gdańsku cudzoziemców może obywać się w sposób przewidziany w ust. 1-3 powyżej, z zastrzeżeniem postanowień załącznika nr 9 do niniejszej uchwały.</w:t>
      </w:r>
    </w:p>
    <w:p w14:paraId="0BA6A0E7" w14:textId="41A15D6D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Osoby z niepełnosprawnościami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podlegają takiemu samemu procesowi rekrutacji jak pozostali kandydaci na studia w Akademii Sztuk Pięknych </w:t>
      </w:r>
      <w:r w:rsidR="00DC72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>w Gdańsku. Forma pomocy osobom z niepełnosprawnościami w czasie całego postępowania rekrutacyjnego ustalana jest z Wydziałową Komisją Rekrutacyjną po osobistym zgłoszeniu się kandydata do pracownika Biura Rekrutacji właściwego kierunku z aktualnym orzeczeniem o niepełnosprawności/stopniu niepełnosprawności. Zgłoszenie to powinno nastąpić nie później niż na 7 dni przed datą rozpoczęcia postępowania rekrutacyjnego lub rozmowy kwalifikacyjnej. Akademia Sztuk Pięknych w Gdańsku dołoży wszelkich starań, aby uwzględnić szczególne potrzeby kandydatów z niepełnosprawnościami. </w:t>
      </w:r>
    </w:p>
    <w:p w14:paraId="127782B5" w14:textId="7065107B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przypadku, gdy liczba zarejestrowanych w panelu IRK kandydatów na dany kierunek jest mniejsza niż określony na kierunek limit przyjęć, postępowanie rekrutacyjne może nie zostać przeprowadzone, a studia nieuruchomione. Decyzję o nieprzeprowadzaniu naboru w takim wypadku podejmuje Uczelniana Komisja Rekrutacyjna. Decyzja ta wymaga zatwierdzenia przez Senat Akademii Sztuk Pięknych w Gdańsku w formie uchwały na najbliższym posiedzeniu Senatu. Informacja w tym przedmiocie zostanie podana do wiadomości publicznej za pośrednictwem strony internetowej Akademii Sztuk Pięknych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Gdańsku.</w:t>
      </w:r>
    </w:p>
    <w:p w14:paraId="0DDE037E" w14:textId="72F9C524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Kandydaci na studia na danym kierunku, które nie zostaną uruchomione zgodnie z postanowieniami ust. 7 powyżej, zost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aną poinformowani o tym fakcie,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za pośrednictwem poczty elektronicznej.</w:t>
      </w:r>
    </w:p>
    <w:p w14:paraId="1938B2EC" w14:textId="1237098A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Akademia Sztuk Pięknych w Gdańsku nie ponosi odpowiedzialności za błędne wprowadzenie danych przez kandydata do panelu IRK, a w szczególności za wpisane niewłaściwych danych osobowych uniemożliwiających kontakt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z kandydatem lub niezgodne z prawdą potwierdzenie posiadania wykształcenia uprawniającego do podjęcia studiów w wybranej formie kształcenia.</w:t>
      </w:r>
    </w:p>
    <w:p w14:paraId="2F34B96A" w14:textId="2F9A4CB0" w:rsidR="00ED6C37" w:rsidRPr="00ED6C37" w:rsidRDefault="00ED6C37" w:rsidP="00ED6C37">
      <w:pPr>
        <w:numPr>
          <w:ilvl w:val="0"/>
          <w:numId w:val="17"/>
        </w:numPr>
        <w:spacing w:afterLines="40" w:after="96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Kandydat zakwalifikowany jednocześnie na studia stacjonarne i niestacjonarne na tym samym kierunku musi wybrać, na które studia złoży dokumenty, czyli które studia rozpocznie. Nie może podjąć studiów stacjonarnych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niestacjonarnych na tym samym kierunku równocześnie. Nie może także studiować tego samego kierunku w dwóch trybach jednocześnie. </w:t>
      </w:r>
    </w:p>
    <w:p w14:paraId="14B9DB65" w14:textId="7CFCF3A2" w:rsidR="00ED6C37" w:rsidRPr="00ED6C37" w:rsidRDefault="00ED6C37" w:rsidP="00ED6C37">
      <w:pPr>
        <w:numPr>
          <w:ilvl w:val="0"/>
          <w:numId w:val="17"/>
        </w:numPr>
        <w:spacing w:after="0" w:line="320" w:lineRule="exact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Absolwenci ASP w Gdańsku, nie mogą ponownie podjąć studiów na ASP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Gdańsku na kierunku, poziomie studiów które ukończyli (bez względu na zakres programowy).</w:t>
      </w:r>
    </w:p>
    <w:p w14:paraId="39227AE6" w14:textId="77777777" w:rsidR="00ED6C37" w:rsidRPr="00ED6C37" w:rsidRDefault="00ED6C37" w:rsidP="00ED6C37">
      <w:pPr>
        <w:spacing w:afterLines="40" w:after="96"/>
        <w:jc w:val="both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p w14:paraId="7AD18EC9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§3</w:t>
      </w:r>
    </w:p>
    <w:p w14:paraId="545FAEED" w14:textId="30F0BC0C" w:rsidR="00ED6C37" w:rsidRPr="00ED6C37" w:rsidRDefault="00ED6C37" w:rsidP="00ED6C37">
      <w:pPr>
        <w:widowControl w:val="0"/>
        <w:numPr>
          <w:ilvl w:val="0"/>
          <w:numId w:val="16"/>
        </w:numPr>
        <w:suppressAutoHyphens/>
        <w:spacing w:afterLines="40" w:after="96"/>
        <w:ind w:left="284" w:hanging="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Postępowanie rekrutacyjne ma charakter konkursowy. Składa się ono,</w:t>
      </w:r>
      <w:r w:rsidR="00DC7281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                           </w:t>
      </w:r>
      <w:r w:rsidRPr="00ED6C37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w zależności od poziomu kształcenia i formy studiów, z jednego, dwóch lub więcej etapów. Szczegółowe warunki postępowania rekrutacyjnego na dany kierunek studiów określają załączniki do niniejszej uchwały. Poszczególne etapy postępowania rekrutacyjnego, określone w załącznikach, o których mowa w zdaniu poprzednim, odbywać mogą się z wykorzystaniem metod i technik komunikowania się na odległość przy wykorzystaniu infrastruktury</w:t>
      </w:r>
      <w:r w:rsidR="00464442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r w:rsidRPr="00ED6C37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i oprogramowania zapewniających synchroniczną i asynchroniczną interakcję między kandydatami na studia oraz członkami Komisji Rekrutacyjnych. </w:t>
      </w:r>
    </w:p>
    <w:p w14:paraId="75C6A850" w14:textId="21A5FD2A" w:rsidR="00ED6C37" w:rsidRPr="00ED6C37" w:rsidRDefault="00ED6C37" w:rsidP="00ED6C37">
      <w:pPr>
        <w:numPr>
          <w:ilvl w:val="0"/>
          <w:numId w:val="16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Komisja Rekrutacyjna właściwa dla danego kierunku stu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diów, w wyznaczonych terminach,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na stronie internetowej uczelni www.asp.gda.pl zamieszcza listy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poszczególnych etapów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postępowania rekrutacyjnego oraz listy osób zakwalifikowanych do dalszych etapów postępowania rekrutacyjnego.</w:t>
      </w:r>
    </w:p>
    <w:p w14:paraId="61340CAE" w14:textId="77777777" w:rsidR="00ED6C37" w:rsidRPr="00ED6C37" w:rsidRDefault="00ED6C37" w:rsidP="00ED6C37">
      <w:pPr>
        <w:numPr>
          <w:ilvl w:val="0"/>
          <w:numId w:val="16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Suma punktów uzyskanych z poszczególnych etapów postępowania rekrutacyjnego stanowi podstawę do ustalenia lokaty kandydata na liście rankingowej.</w:t>
      </w:r>
    </w:p>
    <w:p w14:paraId="24D766B9" w14:textId="3754E125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przypadku osiągnięcia przez kandydatów tej samej sumy punktów, decyduje liczba punktów osiągniętych podczas wielozadaniowego egzaminu praktycznego, jeśli taki egzamin jest przewidziany w zasadach rekrutacji.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innym przypadku o kolejności kandydata na liście rankingowej decyduje Komisja Rekrutacyjna właściwa dla danego kierunku studiów, przyznając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wyższą pozycję kandydatowi, który otrzymał wyższe oceny z zagadnień kierunkowych. </w:t>
      </w:r>
    </w:p>
    <w:p w14:paraId="768C962E" w14:textId="77777777" w:rsidR="00ED6C37" w:rsidRPr="00ED6C37" w:rsidRDefault="00ED6C37" w:rsidP="00ED6C37">
      <w:pPr>
        <w:numPr>
          <w:ilvl w:val="0"/>
          <w:numId w:val="16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Wyniki postępowania rekrutacyjnego podawane są w skali punktowej.</w:t>
      </w:r>
    </w:p>
    <w:p w14:paraId="0A6A4DC9" w14:textId="77777777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Po zakończeniu postępowania rekrutacyjnego na dany kierunek, Komisja Rekrutacyjna właściwa dla danego kierunku studiów sporządza listę rankingową kandydatów z punktami.</w:t>
      </w:r>
    </w:p>
    <w:p w14:paraId="2B36E13A" w14:textId="77777777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Zgodnie z art. 72 ust. 5 Ustawy wyniki postępowania w sprawie przyjęcia na studia są jawne. </w:t>
      </w:r>
    </w:p>
    <w:p w14:paraId="736B334D" w14:textId="77777777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O wpisaniu na listę studentów Akademii Sztuk Pięknych w Gdańsku, w ramach limitu miejsc, decyduje liczba punktów uzyskanych w postępowaniu rekrutacyjnym.</w:t>
      </w:r>
    </w:p>
    <w:p w14:paraId="729C0AE1" w14:textId="77777777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Komisja Rekrutacyjna właściwa dla danego kierunku, w wyznaczonych terminach, na stronie internetowej uczelni </w:t>
      </w:r>
      <w:hyperlink r:id="rId10" w:history="1">
        <w:r w:rsidRPr="00ED6C3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www.asp.gda.pl</w:t>
        </w:r>
      </w:hyperlink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ogłasza listę osób które zdały egzaminy i zmieściły się w limicie przyjęć</w:t>
      </w:r>
      <w:r w:rsidRPr="00ED6C37" w:rsidDel="007E23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na dany kierunek studiów.</w:t>
      </w:r>
    </w:p>
    <w:p w14:paraId="675A47F5" w14:textId="77777777" w:rsidR="00ED6C37" w:rsidRPr="00ED6C37" w:rsidRDefault="00ED6C37" w:rsidP="00ED6C37">
      <w:pPr>
        <w:numPr>
          <w:ilvl w:val="0"/>
          <w:numId w:val="16"/>
        </w:numPr>
        <w:tabs>
          <w:tab w:val="left" w:pos="1418"/>
        </w:tabs>
        <w:spacing w:afterLines="40" w:after="96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kandydatów oraz osób które zdały egzaminy wstępne na publikowanych lista są kodowane. </w:t>
      </w:r>
    </w:p>
    <w:p w14:paraId="0D876357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§4</w:t>
      </w:r>
    </w:p>
    <w:p w14:paraId="1DFAB236" w14:textId="61DB8D02" w:rsidR="00ED6C37" w:rsidRPr="00ED6C37" w:rsidRDefault="00ED6C37" w:rsidP="00ED6C37">
      <w:pPr>
        <w:numPr>
          <w:ilvl w:val="0"/>
          <w:numId w:val="15"/>
        </w:numPr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Kandydat, w celu przyjęcia na dany kierunek studiów, po ogłoszeniu przez właściwą Komisję Rekrutacyjną listy kandydatów, którzy zdali egzaminy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zmieścili się w limicie przyjęć, winien złożyć w Biurze Rekrutacji właściwego kierunku, w ciągu 7 dni kalendarzowych, następujące dokumenty: </w:t>
      </w:r>
    </w:p>
    <w:p w14:paraId="35937E89" w14:textId="77777777" w:rsidR="00ED6C37" w:rsidRPr="00ED6C37" w:rsidRDefault="00ED6C37" w:rsidP="00ED6C37">
      <w:pPr>
        <w:numPr>
          <w:ilvl w:val="0"/>
          <w:numId w:val="20"/>
        </w:numPr>
        <w:spacing w:afterLines="40" w:after="96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</w:rPr>
        <w:t>na studia pierwszego stopnia i jednolite studia magisterskie:</w:t>
      </w:r>
    </w:p>
    <w:p w14:paraId="766A1B18" w14:textId="64926909" w:rsidR="00ED6C37" w:rsidRPr="00ED6C37" w:rsidRDefault="00ED6C37" w:rsidP="00ED6C37">
      <w:pPr>
        <w:numPr>
          <w:ilvl w:val="1"/>
          <w:numId w:val="20"/>
        </w:numPr>
        <w:spacing w:afterLines="40" w:after="96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ankietę osobową kandydata -  wygenerowaną i wydrukowaną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panelu IRK, oraz własnoręcznie podpisaną, </w:t>
      </w:r>
    </w:p>
    <w:p w14:paraId="5F9E52F1" w14:textId="7FBB4597" w:rsidR="00ED6C37" w:rsidRPr="00ED6C37" w:rsidRDefault="00ED6C37" w:rsidP="00ED6C37">
      <w:pPr>
        <w:numPr>
          <w:ilvl w:val="1"/>
          <w:numId w:val="20"/>
        </w:numPr>
        <w:spacing w:afterLines="40" w:after="96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poświadczoną przez uczelnię kopie świadectwa dojrzałości albo świadectwa dojrzałości i zaświadczenia o wynikach egzaminu maturalnego z poszczególnych przedmiotów, o których mowa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przepisach o systemie oświaty,</w:t>
      </w:r>
    </w:p>
    <w:p w14:paraId="57E0BEB1" w14:textId="77777777" w:rsidR="00ED6C37" w:rsidRPr="00ED6C37" w:rsidRDefault="00ED6C37" w:rsidP="00ED6C37">
      <w:pPr>
        <w:numPr>
          <w:ilvl w:val="0"/>
          <w:numId w:val="20"/>
        </w:numPr>
        <w:spacing w:afterLines="40" w:after="96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</w:rPr>
        <w:t>na studia drugiego stopnia:</w:t>
      </w:r>
    </w:p>
    <w:p w14:paraId="64006FA7" w14:textId="5F596CD5" w:rsidR="00ED6C37" w:rsidRPr="00ED6C37" w:rsidRDefault="00ED6C37" w:rsidP="00ED6C37">
      <w:pPr>
        <w:numPr>
          <w:ilvl w:val="1"/>
          <w:numId w:val="15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ankietę osobową kandydata -  wygenerowaną i wydrukowaną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z panelu IRK, oraz własnoręcznie podpisaną,</w:t>
      </w:r>
    </w:p>
    <w:p w14:paraId="7FC85452" w14:textId="77777777" w:rsidR="00ED6C37" w:rsidRPr="00ED6C37" w:rsidRDefault="00ED6C37" w:rsidP="00ED6C37">
      <w:pPr>
        <w:numPr>
          <w:ilvl w:val="1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poświadczoną przez uczelnię kopię dyplomu ukończenia studiów wyższych.</w:t>
      </w:r>
    </w:p>
    <w:p w14:paraId="4357DB41" w14:textId="30E2D069" w:rsidR="00ED6C37" w:rsidRPr="00ED6C37" w:rsidRDefault="00ED6C37" w:rsidP="00ED6C37">
      <w:pPr>
        <w:numPr>
          <w:ilvl w:val="0"/>
          <w:numId w:val="20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student ubiegający się o przyjęcie na kolejny kierunek studiów,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zależności od poziomu kształcenia, jest zobowiązany złożyć kserokopie dokumentów, o których mowa w punkcie 1) lub 2), poświadczone przez uczelnię, której jest już studentem.</w:t>
      </w:r>
    </w:p>
    <w:p w14:paraId="1C83240F" w14:textId="77777777" w:rsidR="00ED6C37" w:rsidRPr="00ED6C37" w:rsidRDefault="00ED6C37" w:rsidP="00ED6C37">
      <w:pPr>
        <w:numPr>
          <w:ilvl w:val="0"/>
          <w:numId w:val="15"/>
        </w:numPr>
        <w:spacing w:after="8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Dokumenty winny być złożone w przezroczystej koszulce.</w:t>
      </w:r>
    </w:p>
    <w:p w14:paraId="6E0B05F3" w14:textId="77777777" w:rsidR="00ED6C37" w:rsidRPr="00ED6C37" w:rsidRDefault="00ED6C37" w:rsidP="00ED6C37">
      <w:pPr>
        <w:numPr>
          <w:ilvl w:val="0"/>
          <w:numId w:val="15"/>
        </w:numPr>
        <w:spacing w:after="8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 szczególnie uzasadnionych przypadkach decyzję o przedłużeniu terminu złożenia wymaganych dokumentów podejmuje Przewodniczący właściwej dla kierunku Wydziałowej Komisji Rekrutacyjnej.</w:t>
      </w:r>
    </w:p>
    <w:p w14:paraId="37F02574" w14:textId="77777777" w:rsidR="00ED6C37" w:rsidRPr="00ED6C37" w:rsidRDefault="00ED6C37" w:rsidP="00ED6C37">
      <w:pPr>
        <w:numPr>
          <w:ilvl w:val="0"/>
          <w:numId w:val="15"/>
        </w:numPr>
        <w:spacing w:afterLines="40" w:after="96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kierunkach wykazujących czynniki szkodliwe, uciążliwe lub niebezpieczne dla zdrowia wymagane jest zaświadczenie lekarskie o braku przeciwwskazań do podjęcia nauki na danym kierunku studiów wydane przez lekarza Medycyny Pracy. Szczegóły dotyczące badań lekarskich zostały opisane na stronie internetowej </w:t>
      </w:r>
      <w:hyperlink r:id="rId11" w:history="1">
        <w:r w:rsidRPr="00ED6C3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www.asp.gda.pl</w:t>
        </w:r>
      </w:hyperlink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2D99575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4"/>
          <w:lang w:eastAsia="en-US"/>
        </w:rPr>
      </w:pPr>
    </w:p>
    <w:p w14:paraId="40475377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§5</w:t>
      </w:r>
    </w:p>
    <w:p w14:paraId="0B59CB49" w14:textId="36089F81" w:rsidR="00ED6C37" w:rsidRPr="00ED6C37" w:rsidRDefault="00ED6C37" w:rsidP="00ED6C37">
      <w:pPr>
        <w:numPr>
          <w:ilvl w:val="0"/>
          <w:numId w:val="14"/>
        </w:numPr>
        <w:spacing w:afterLines="40" w:after="96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 </w:t>
      </w:r>
      <w:r w:rsidRPr="00ED6C37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upływie terminu składania dokumentów przez kandydatów, którzy zdali egzaminy i zmieścili się w limicie, następuje „wpis na listę studentów” na dany kierunek. </w:t>
      </w:r>
      <w:r w:rsidRPr="00ED6C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Na liście osób wpisanych na listę studentów na dany kierunek studiów znajdą się kandydaci, którzy uzyskali najwyższą liczbę punktów</w:t>
      </w:r>
      <w:r w:rsidR="00DC728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                  </w:t>
      </w:r>
      <w:r w:rsidRPr="00ED6C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i zakwalifikowali się na dany kierunek w ramach ustalonego limitu przyjęć oraz w terminie złożyli wymagane dokumenty.</w:t>
      </w:r>
    </w:p>
    <w:p w14:paraId="0ED854D6" w14:textId="77777777" w:rsidR="00ED6C37" w:rsidRPr="00ED6C37" w:rsidRDefault="00ED6C37" w:rsidP="00ED6C37">
      <w:pPr>
        <w:numPr>
          <w:ilvl w:val="0"/>
          <w:numId w:val="14"/>
        </w:numPr>
        <w:spacing w:afterLines="40" w:after="96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Wpis na listę studentów polega na nadaniu, przez właściwą Wydziałową Komisję Rekrutacyjną, na koncie kandydata w systemie Internetowej Rejestracji Kandydata IRK statusu „wpisany na listę studentów". </w:t>
      </w:r>
    </w:p>
    <w:p w14:paraId="1C3B5AC1" w14:textId="77777777" w:rsidR="00ED6C37" w:rsidRPr="00ED6C37" w:rsidRDefault="00ED6C37" w:rsidP="00ED6C37">
      <w:pPr>
        <w:numPr>
          <w:ilvl w:val="0"/>
          <w:numId w:val="14"/>
        </w:numPr>
        <w:spacing w:afterLines="40" w:after="96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Po zakończeniu rekrutacji podstawowej na danym kierunku, na wniosek Przewodniczącego Wydziałowej Komisji Rekrutacyjnej, Przewodniczący Uczelnianej Komisji Rekrutacyjnej może podjąć decyzję o przeprowadzeniu dodatkowego naboru w jednym z dwóch dostępnych trybów: </w:t>
      </w:r>
    </w:p>
    <w:p w14:paraId="2C155CC1" w14:textId="51D3B9C5" w:rsidR="00ED6C37" w:rsidRPr="00ED6C37" w:rsidRDefault="00ED6C37" w:rsidP="00ED6C37">
      <w:pPr>
        <w:numPr>
          <w:ilvl w:val="0"/>
          <w:numId w:val="21"/>
        </w:numPr>
        <w:spacing w:afterLines="40" w:after="96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Rekrutacja dodatkowa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>dotyczy kierunków, na których w rekrutacji podstawowej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zakwalifikowano do przyjęcia na studia mniejszą liczbę kandydatów aniżeli ustalony limit przyjęć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. Decyzja o uruchomieniu  rekrutacji dodatkowej na dany kierunek, w przypadku złożenia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stosownego wniosku przez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Przewodniczącego Wydziałowej Komisji Rekrutacyjnej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, zostaje podjęta przez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Przewodniczącego Uczelnianej Komisji Rekrutacyjnej i podana do publicznej wiadomości.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Rekrutacja dodatkowa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przeprowadzana jest na zasadach obowiązujących w rekrutacji podstawowej i skierowana jest do wszystkich kandydatów na studia, niezależnie czy brali oni udział w rekrutacji podstawowej. Ogłoszenie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dodatkowej rekrutacji na dany kierunek studiów zawierające limit wolnych miejsc oraz terminy egzaminów wstępnych publikowane są na stronie internetowej www.asp.gda.pl. Kandydaci zapisują się na wybrany kierunek w systemie IRK, dokonują opłaty i przechodzą kolejne etapy rekrutacji zgodnie z § 4 niniejszej uchwały.</w:t>
      </w:r>
    </w:p>
    <w:p w14:paraId="4A942C42" w14:textId="47EF3A25" w:rsidR="00ED6C37" w:rsidRPr="00ED6C37" w:rsidRDefault="00ED6C37" w:rsidP="00ED6C37">
      <w:pPr>
        <w:numPr>
          <w:ilvl w:val="0"/>
          <w:numId w:val="21"/>
        </w:numPr>
        <w:spacing w:afterLines="40" w:after="96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b/>
          <w:bCs/>
          <w:sz w:val="24"/>
          <w:szCs w:val="24"/>
        </w:rPr>
        <w:t>Rekrutacja uzupełniająca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 dotyczy kierunków, na których limit przyjęć nie został wypełniony w rekrutacji podstawowej lub wskutek rezygnacji osób wpisanych na listę studentów zwolniły się miejsca i nie ma już na listach osób, które zdały egzamin wstępny na dany kierunek, ale nie zmieściły się w limicie przyjęć.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Na wniosek Przewodniczącego Wydziałowej Komisji Rekrutacyjnej, Przewodniczący Uczelnianej Komisji Rekrutacyjnej może podjąć decyzję o ogłoszeniu informacji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rekrutacji uzupełniającej w ramach wolnych miejsc na dany kierunek. 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rekrutacji uzupełniającej,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>na podstawie wyników uzyskanych</w:t>
      </w:r>
      <w:r w:rsidR="00DC7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 w rekrutacji podstawowej mogą brać udział kandydaci, którzy ubiegali się o przyjęcie na określony kierunek i formę studiów, zdali egzamin lecz nie zostali przyjęci na studia gdyż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znaleźli się poza określonym limitem przyjęć na dany kierunek. Kandydaci o których mowa w niniejszym ust. mogą zwrócić się z podaniem do właściwej Wydziałowej Komisji Rekrutacyjnej o przyjęcie na inny kierunek studiów, na który limit przyjęć nie został wypełniony, z zastrzeżen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iem zasad, o których mowa w ust.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4 poniżej. Podanie o pr</w:t>
      </w:r>
      <w:r w:rsidR="004644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zyjęcie na pierwszy rok studiów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wraz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wymaganymi w rekrutacji dokumentami kandydat składa w terminie wyznaczonym przez Przewodniczącego Uczelnianej Komisji Rekrutacyjnej, nie krótszym niż 7 dni od ogłoszenia na stronie internetowej Akademii Sztuk Pięknych w Gdańsku www.asp.gda.pl informacji o wolnych miejscach na dany kierunek. Decyzję w sprawie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przyjęcia na studia w ramach niniejszej procedury podejmuje Wydziałowa Komisja Rekrutacyjna. </w:t>
      </w:r>
    </w:p>
    <w:p w14:paraId="3172B924" w14:textId="77777777" w:rsidR="00ED6C37" w:rsidRPr="00ED6C37" w:rsidRDefault="00ED6C37" w:rsidP="00ED6C37">
      <w:pPr>
        <w:numPr>
          <w:ilvl w:val="0"/>
          <w:numId w:val="14"/>
        </w:numPr>
        <w:tabs>
          <w:tab w:val="num" w:pos="426"/>
        </w:tabs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Szczegółowe zasady rekrutacji uzupełniającej określa załącznik nr 11 do niniejszej uchwały. </w:t>
      </w:r>
    </w:p>
    <w:p w14:paraId="193579C4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16514D77" w14:textId="77777777" w:rsid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38D05F5" w14:textId="48159EEE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§6</w:t>
      </w:r>
    </w:p>
    <w:p w14:paraId="442A52DB" w14:textId="77777777" w:rsidR="00ED6C37" w:rsidRPr="00ED6C37" w:rsidRDefault="00ED6C37" w:rsidP="00ED6C37">
      <w:pPr>
        <w:numPr>
          <w:ilvl w:val="0"/>
          <w:numId w:val="19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przebiegu postępowania rekrutacyjnego sporządza się protokół, który zawiera imię i nazwisko kandydata oraz wykaz uzyskanych punktów z poszczególnych etapów postępowania rekrutacyjnego. </w:t>
      </w:r>
    </w:p>
    <w:p w14:paraId="26B98702" w14:textId="77777777" w:rsidR="00ED6C37" w:rsidRPr="00ED6C37" w:rsidRDefault="00ED6C37" w:rsidP="00ED6C37">
      <w:pPr>
        <w:numPr>
          <w:ilvl w:val="0"/>
          <w:numId w:val="19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Protokół z przebiegu postępowania rekrutacyjnego podpisuje Przewodniczący właściwej Komisji Rekrutacyjnej. </w:t>
      </w:r>
    </w:p>
    <w:p w14:paraId="367D1D56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§7</w:t>
      </w:r>
    </w:p>
    <w:p w14:paraId="78DB3C43" w14:textId="516457FA" w:rsidR="00ED6C37" w:rsidRPr="00ED6C37" w:rsidRDefault="00ED6C37" w:rsidP="00ED6C37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Od decyzji Wydziałowej Komisji Rekrutacyjnej służy odwołanie do Rektora działającego poprzez organ wskazany w statucie Akademii Sztuk Pięknych</w:t>
      </w:r>
      <w:r w:rsidR="00DC7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Gdańsku, za pośrednictwem Wydziałowej Komisji Rekrutacyjnej.</w:t>
      </w:r>
    </w:p>
    <w:p w14:paraId="0DA3D63F" w14:textId="37A81C78" w:rsidR="00ED6C37" w:rsidRPr="00ED6C37" w:rsidRDefault="00ED6C37" w:rsidP="00ED6C37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odwołania może być jedynie wskazanie naruszenia warunków i trybu rekrutacji na studia określonych uchwałą Senatu Akademii Sztuk Pięknych</w:t>
      </w:r>
      <w:r w:rsidR="00DC72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 Gdańsku.</w:t>
      </w:r>
    </w:p>
    <w:p w14:paraId="615EE4C2" w14:textId="77777777" w:rsidR="00ED6C37" w:rsidRPr="00ED6C37" w:rsidRDefault="00ED6C37" w:rsidP="00ED6C37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§8</w:t>
      </w:r>
    </w:p>
    <w:p w14:paraId="107AD752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Przyjęcie na studia następuje w drodze wpisu na listę studentów.</w:t>
      </w:r>
    </w:p>
    <w:p w14:paraId="53A32D65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Odmowa przyjęcia na studia następuje w drodze decyzji administracyjnej.</w:t>
      </w:r>
    </w:p>
    <w:p w14:paraId="361155E8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Decyzje o nieprzyjęciu podpisywane są przez przewodniczącego Wydziałowej Komisji Rekrutacyjnej właściwego kierunku, </w:t>
      </w: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>a w przypadku cudzoziemców przez rektora.</w:t>
      </w:r>
    </w:p>
    <w:p w14:paraId="5219736E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Decyzje o nieprzyjęciu na studia doręcza się kandydatom na piśmie. Decyzję doręcza się kandydatom pocztą tradycyjną lub drogą elektroniczną, o ile system uczelniany spełnia wymogi dot. e-doręczanie. Sposób doręczenia decyzji wskazuje kandydat podczas rejestracji na studia. </w:t>
      </w:r>
    </w:p>
    <w:p w14:paraId="356E2E1C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Od decyzji Wydziałowej Komisji Rekrutacyjnej o nieprzyjęciu na studia przysługuje odwołanie do rektora, działającego poprzez Uczelnianą Komisję Rekrutacyjną, w terminie 14 dni od daty jej doręczenia. </w:t>
      </w:r>
    </w:p>
    <w:p w14:paraId="5EEBB845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W przypadku, gdy decyzję wydał rektor (dotyczy cudzoziemców) przysługuje możliwość złożenia wniosku do rektora o ponowne rozpatrzenie sprawy.  </w:t>
      </w:r>
    </w:p>
    <w:p w14:paraId="14090F94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>Odwołanie lub wniosek o ponowne rozpatrzenie sprawy wnosi się do rektora (organu odwoławczego) za pośrednictwem Wydziałowej Komisji Rekrutacyjnej (organu pierwszej instancji) - art. 129 § 1 Kpa.</w:t>
      </w:r>
    </w:p>
    <w:p w14:paraId="3AA75272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Wydziałowa Komisja Rekrutacyjna ma obowiązek wezwać kandydata do uzupełnienia dokumentacji, jeżeli jest to konieczne do rozpatrzenia odwołania (art. 64 § 2 Kpa).</w:t>
      </w:r>
    </w:p>
    <w:p w14:paraId="4012A34D" w14:textId="1CA13CC9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Wydziałowa Komisja Rekrutacyjna w ciągu siedmiu dni od dnia złożenia odwołania (art. 133 Kpa), po zweryfikowaniu odwołania wykonuje jedną</w:t>
      </w:r>
      <w:r w:rsidR="00DC7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 poniższych czynności:</w:t>
      </w:r>
    </w:p>
    <w:p w14:paraId="260F8A2E" w14:textId="77777777" w:rsidR="00ED6C37" w:rsidRPr="00ED6C37" w:rsidRDefault="00ED6C37" w:rsidP="00ED6C37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6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wydaje nową decyzję (art. 132 Kpa), w której uchyla lub zmienia zaskarżoną decyzję w przypadku uznania, że odwołanie zasługuje w całości na uwzględnienie </w:t>
      </w: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z uwagi na stwierdzenie naruszenia warunków i trybu rekrutacji na studia, określonych w uchwale Senatu (w szczególności polegających na nieprawidłowym przeliczeniu punktów lub w przypadku obniżenia się progu rankingu); od wydanej na tej podstawie decyzji służy również odwołanie, albo</w:t>
      </w:r>
    </w:p>
    <w:p w14:paraId="3D34CBF2" w14:textId="77777777" w:rsidR="00ED6C37" w:rsidRPr="00ED6C37" w:rsidRDefault="00ED6C37" w:rsidP="00ED6C37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6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  <w:lang w:eastAsia="en-US"/>
        </w:rPr>
        <w:t>w przypadku uznania, że odwołanie nie zasługuje w całości na uwzględnienie ustosunkowuje się do odwołania, potwierdza liczbę uzyskanych punktów i przekazuje odwołanie, wraz z kompletną dokumentacją, w tym z kopią zaskarżanej decyzji oraz pocztowym potwierdzeniem odbioru, do rektora za pośrednictwem Uczelnianej Komisji Rekrutacyjnej, przekazywaną dokumentację kieruje się do przewodniczącego lub sekretarza Uczelnianej Komisji Rekrutacyjnej.</w:t>
      </w:r>
    </w:p>
    <w:p w14:paraId="2D80D676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Uczelniana Komisja Rekrutacyjna, po rozpatrzeniu odwołania, wydaje opinię w przedmiocie sprawy i przekazuje dokumentację rektorowi.</w:t>
      </w:r>
    </w:p>
    <w:p w14:paraId="42B034A6" w14:textId="77777777" w:rsidR="00ED6C37" w:rsidRPr="00ED6C37" w:rsidRDefault="00ED6C37" w:rsidP="00ED6C3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Ostateczną decyzję podejmuje rektor. Od decyzji rektora przysługuje skarga do sądu administracyjnego.</w:t>
      </w:r>
    </w:p>
    <w:p w14:paraId="7CE09E97" w14:textId="77777777" w:rsidR="00ED6C37" w:rsidRDefault="00ED6C37" w:rsidP="00ED6C37">
      <w:pPr>
        <w:spacing w:afterLines="40" w:after="9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F96896A" w14:textId="77777777" w:rsidR="00464442" w:rsidRDefault="00464442" w:rsidP="00ED6C37">
      <w:pPr>
        <w:spacing w:afterLines="40" w:after="9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D227789" w14:textId="77777777" w:rsidR="00464442" w:rsidRDefault="00464442" w:rsidP="00ED6C37">
      <w:pPr>
        <w:spacing w:afterLines="40" w:after="9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E5075F1" w14:textId="77777777" w:rsidR="00464442" w:rsidRPr="00ED6C37" w:rsidRDefault="00464442" w:rsidP="00ED6C37">
      <w:pPr>
        <w:spacing w:afterLines="40" w:after="9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</w:p>
    <w:p w14:paraId="50310256" w14:textId="77777777" w:rsidR="00ED6C37" w:rsidRPr="00ED6C37" w:rsidRDefault="00ED6C37" w:rsidP="00ED6C37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"/>
          <w:szCs w:val="2"/>
          <w:lang w:eastAsia="en-US"/>
        </w:rPr>
      </w:pPr>
    </w:p>
    <w:p w14:paraId="03338446" w14:textId="77777777" w:rsidR="00ED6C37" w:rsidRPr="00ED6C37" w:rsidRDefault="00ED6C37" w:rsidP="00ED6C37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D6C37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Załączniki:</w:t>
      </w:r>
    </w:p>
    <w:p w14:paraId="6A661B8A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Zasady postępowania rekrutacyjnego na stacjonarne, jednolite studia magisterskie na kierunek Malarstwo i w roku akademickim 2025/2026.</w:t>
      </w:r>
    </w:p>
    <w:p w14:paraId="6A3B5A1E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 Z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asady postępowania rekrutacyjnego na stacjonarne, jednolite studia magisterskie na kierunek Rzeźba w roku akademickim 2025/2026.</w:t>
      </w:r>
    </w:p>
    <w:p w14:paraId="01FD31B4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Zasady postępowania rekrutacyjnego w trybie on-line na stacjonarne studia I </w:t>
      </w:r>
      <w:proofErr w:type="spellStart"/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</w:t>
      </w:r>
      <w:proofErr w:type="spellEnd"/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II stopnia na kierunek Intermedia w roku akademickim 2025/2026.</w:t>
      </w:r>
    </w:p>
    <w:p w14:paraId="69688315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Załącznik nr 4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na stacjonarne studia I </w:t>
      </w:r>
      <w:proofErr w:type="spellStart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Wnętrz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69799B6A" w14:textId="0E695C4F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>Załącznik nr 5 Z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asady postępowania rekrutacyjnego na stacjonarne studia</w:t>
      </w:r>
      <w:r w:rsidR="00DC72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Wzornictwo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794C19BB" w14:textId="77777777" w:rsidR="00ED6C37" w:rsidRPr="00ED6C37" w:rsidRDefault="00ED6C37" w:rsidP="00ED6C37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>Załącznik nr 5a Z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asady postępowania rekrutacyjnego w trybie on-line na stacjonarne studia I </w:t>
      </w:r>
      <w:proofErr w:type="spellStart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Wzornictwo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77840E2C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6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 na stacjonarne studia I </w:t>
      </w:r>
      <w:proofErr w:type="spellStart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Przestrzeni Kulturowych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202095EA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7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na stacjonarne studia jednolite magisterskie na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Grafika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1D23E317" w14:textId="77777777" w:rsidR="00ED6C37" w:rsidRPr="00ED6C37" w:rsidRDefault="00ED6C37" w:rsidP="00ED6C37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7a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na stacjonarne studia II stopnia na kierunek Grafika, oraz na studia niestacjonarne I </w:t>
      </w:r>
      <w:proofErr w:type="spellStart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Grafika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04CB9BDC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8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hybrydowym na stacjonarne studia I stopnia na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Fotografia 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12270ABC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9 </w:t>
      </w:r>
      <w:hyperlink r:id="rId12" w:history="1">
        <w:r w:rsidRPr="00ED6C37">
          <w:rPr>
            <w:rFonts w:ascii="Times New Roman" w:eastAsia="Times New Roman" w:hAnsi="Times New Roman" w:cs="Times New Roman"/>
            <w:sz w:val="24"/>
            <w:szCs w:val="24"/>
          </w:rPr>
          <w:t xml:space="preserve">Szczegółowe zasady przyjmowania cudzoziemców na studia w Akademii Sztuk Pięknych w Gdańsku </w:t>
        </w:r>
        <w:r w:rsidRPr="00ED6C3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w roku akademickim </w:t>
        </w:r>
        <w:r w:rsidRPr="00ED6C37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2025/2026.</w:t>
        </w:r>
      </w:hyperlink>
    </w:p>
    <w:p w14:paraId="7ED39088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  <w:r w:rsidRPr="00ED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nr 10  </w:t>
      </w: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Szczegółowy terminarz rekrutacji na rok akademicki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155CA121" w14:textId="77777777" w:rsidR="00ED6C37" w:rsidRPr="00ED6C37" w:rsidRDefault="00ED6C37" w:rsidP="00ED6C37">
      <w:pPr>
        <w:numPr>
          <w:ilvl w:val="0"/>
          <w:numId w:val="22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C37">
        <w:rPr>
          <w:rFonts w:ascii="Times New Roman" w:eastAsia="Times New Roman" w:hAnsi="Times New Roman" w:cs="Times New Roman"/>
          <w:sz w:val="24"/>
          <w:szCs w:val="24"/>
        </w:rPr>
        <w:t xml:space="preserve">Załącznik nr 11 Szczegółowe zasady rekrutacji uzupełniającej w Akademii Sztuk Pięknych w Gdańsku </w:t>
      </w:r>
      <w:r w:rsidRPr="00ED6C37">
        <w:rPr>
          <w:rFonts w:ascii="Times New Roman" w:eastAsia="Times New Roman" w:hAnsi="Times New Roman" w:cs="Times New Roman"/>
          <w:bCs/>
          <w:sz w:val="24"/>
          <w:szCs w:val="24"/>
        </w:rPr>
        <w:t xml:space="preserve">w roku akademickim </w:t>
      </w:r>
      <w:r w:rsidRPr="00ED6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2025/2026.</w:t>
      </w:r>
    </w:p>
    <w:p w14:paraId="1D9E1BDF" w14:textId="77777777" w:rsidR="00ED6C37" w:rsidRPr="00ED6C37" w:rsidRDefault="00ED6C37" w:rsidP="00ED6C37">
      <w:pPr>
        <w:autoSpaceDE w:val="0"/>
        <w:autoSpaceDN w:val="0"/>
        <w:adjustRightInd w:val="0"/>
        <w:spacing w:afterLines="40" w:after="96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44322" w14:textId="77777777" w:rsidR="004E50EE" w:rsidRDefault="004E50EE" w:rsidP="00ED6C37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AE0EF" w14:textId="77777777" w:rsidR="00C728B7" w:rsidRDefault="00C728B7" w:rsidP="002566A2">
      <w:pPr>
        <w:spacing w:after="0" w:line="240" w:lineRule="auto"/>
      </w:pPr>
      <w:r>
        <w:separator/>
      </w:r>
    </w:p>
  </w:endnote>
  <w:endnote w:type="continuationSeparator" w:id="0">
    <w:p w14:paraId="67FBE97F" w14:textId="77777777" w:rsidR="00C728B7" w:rsidRDefault="00C728B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FB11" w14:textId="77777777" w:rsidR="00C728B7" w:rsidRDefault="00C728B7" w:rsidP="002566A2">
      <w:pPr>
        <w:spacing w:after="0" w:line="240" w:lineRule="auto"/>
      </w:pPr>
      <w:r>
        <w:separator/>
      </w:r>
    </w:p>
  </w:footnote>
  <w:footnote w:type="continuationSeparator" w:id="0">
    <w:p w14:paraId="6E576189" w14:textId="77777777" w:rsidR="00C728B7" w:rsidRDefault="00C728B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F2"/>
    <w:multiLevelType w:val="hybridMultilevel"/>
    <w:tmpl w:val="2C7C09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564916"/>
    <w:multiLevelType w:val="hybridMultilevel"/>
    <w:tmpl w:val="8542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E33A92"/>
    <w:multiLevelType w:val="hybridMultilevel"/>
    <w:tmpl w:val="63EE141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24B4A"/>
    <w:multiLevelType w:val="hybridMultilevel"/>
    <w:tmpl w:val="BDCCCE24"/>
    <w:lvl w:ilvl="0" w:tplc="B928C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E21"/>
    <w:multiLevelType w:val="hybridMultilevel"/>
    <w:tmpl w:val="D364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D6441"/>
    <w:multiLevelType w:val="hybridMultilevel"/>
    <w:tmpl w:val="C1601486"/>
    <w:lvl w:ilvl="0" w:tplc="85BAB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3AE3A4D"/>
    <w:multiLevelType w:val="multilevel"/>
    <w:tmpl w:val="E99E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A02E1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7"/>
  </w:num>
  <w:num w:numId="16">
    <w:abstractNumId w:val="4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6"/>
  </w:num>
  <w:num w:numId="23">
    <w:abstractNumId w:val="3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54BE"/>
    <w:rsid w:val="00032929"/>
    <w:rsid w:val="000340C5"/>
    <w:rsid w:val="000529FF"/>
    <w:rsid w:val="00065810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1C57"/>
    <w:rsid w:val="00174CA0"/>
    <w:rsid w:val="00183B2C"/>
    <w:rsid w:val="001A2AE4"/>
    <w:rsid w:val="001D00B1"/>
    <w:rsid w:val="001D0D9B"/>
    <w:rsid w:val="001D683C"/>
    <w:rsid w:val="001E4636"/>
    <w:rsid w:val="001F149F"/>
    <w:rsid w:val="00205A6D"/>
    <w:rsid w:val="00205EE0"/>
    <w:rsid w:val="002069F3"/>
    <w:rsid w:val="00222E30"/>
    <w:rsid w:val="00230752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3597"/>
    <w:rsid w:val="00344CAB"/>
    <w:rsid w:val="0034664E"/>
    <w:rsid w:val="00350891"/>
    <w:rsid w:val="00352A03"/>
    <w:rsid w:val="00355D2D"/>
    <w:rsid w:val="00392191"/>
    <w:rsid w:val="003932FB"/>
    <w:rsid w:val="00395020"/>
    <w:rsid w:val="003A29D1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109FA"/>
    <w:rsid w:val="0041749E"/>
    <w:rsid w:val="004269B0"/>
    <w:rsid w:val="0044104F"/>
    <w:rsid w:val="004611EB"/>
    <w:rsid w:val="00464442"/>
    <w:rsid w:val="00464FB5"/>
    <w:rsid w:val="00470F3B"/>
    <w:rsid w:val="004825D5"/>
    <w:rsid w:val="004B0E0E"/>
    <w:rsid w:val="004B64AC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96BD7"/>
    <w:rsid w:val="005A3E66"/>
    <w:rsid w:val="005A699A"/>
    <w:rsid w:val="005A6DEB"/>
    <w:rsid w:val="005B477F"/>
    <w:rsid w:val="005C2CDD"/>
    <w:rsid w:val="005E4998"/>
    <w:rsid w:val="00613701"/>
    <w:rsid w:val="006165FB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1059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3E85"/>
    <w:rsid w:val="007C613A"/>
    <w:rsid w:val="007F6030"/>
    <w:rsid w:val="007F76BE"/>
    <w:rsid w:val="00801003"/>
    <w:rsid w:val="00802F22"/>
    <w:rsid w:val="00842131"/>
    <w:rsid w:val="00852CC4"/>
    <w:rsid w:val="00876B2A"/>
    <w:rsid w:val="00876CF0"/>
    <w:rsid w:val="008A5842"/>
    <w:rsid w:val="008B300A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13103"/>
    <w:rsid w:val="00922F11"/>
    <w:rsid w:val="0092460F"/>
    <w:rsid w:val="00926B65"/>
    <w:rsid w:val="00931BEE"/>
    <w:rsid w:val="009325E7"/>
    <w:rsid w:val="00932F1A"/>
    <w:rsid w:val="00935D95"/>
    <w:rsid w:val="00940C0B"/>
    <w:rsid w:val="0094242D"/>
    <w:rsid w:val="009438C8"/>
    <w:rsid w:val="00963D13"/>
    <w:rsid w:val="00975955"/>
    <w:rsid w:val="00982653"/>
    <w:rsid w:val="00986461"/>
    <w:rsid w:val="009973D6"/>
    <w:rsid w:val="009A1384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46FF2"/>
    <w:rsid w:val="00A50E79"/>
    <w:rsid w:val="00A543E8"/>
    <w:rsid w:val="00A649B1"/>
    <w:rsid w:val="00A65A8F"/>
    <w:rsid w:val="00A666C8"/>
    <w:rsid w:val="00A74B07"/>
    <w:rsid w:val="00A84398"/>
    <w:rsid w:val="00A84A90"/>
    <w:rsid w:val="00A96117"/>
    <w:rsid w:val="00AB3AAD"/>
    <w:rsid w:val="00AB7F4D"/>
    <w:rsid w:val="00AD304F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728B7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C7281"/>
    <w:rsid w:val="00DD6249"/>
    <w:rsid w:val="00DE029D"/>
    <w:rsid w:val="00DE2B8D"/>
    <w:rsid w:val="00DF2B8B"/>
    <w:rsid w:val="00DF46D6"/>
    <w:rsid w:val="00E036BB"/>
    <w:rsid w:val="00E130EF"/>
    <w:rsid w:val="00E227C9"/>
    <w:rsid w:val="00E27ACE"/>
    <w:rsid w:val="00E32A70"/>
    <w:rsid w:val="00E42C10"/>
    <w:rsid w:val="00E571E0"/>
    <w:rsid w:val="00E734DC"/>
    <w:rsid w:val="00EC7058"/>
    <w:rsid w:val="00ED6C37"/>
    <w:rsid w:val="00ED748A"/>
    <w:rsid w:val="00EE20B6"/>
    <w:rsid w:val="00EE6BA8"/>
    <w:rsid w:val="00EE731F"/>
    <w:rsid w:val="00EE7D0B"/>
    <w:rsid w:val="00EF6F93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asp.gda.pl/bip_download.php?id=9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sp.g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p.gd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7DA2-87DE-475C-89FE-67CEC05F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1</Pages>
  <Words>2804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2020-02-28T11:43:00Z</cp:lastPrinted>
  <dcterms:created xsi:type="dcterms:W3CDTF">2024-05-14T11:35:00Z</dcterms:created>
  <dcterms:modified xsi:type="dcterms:W3CDTF">2024-05-29T09:13:00Z</dcterms:modified>
</cp:coreProperties>
</file>