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3632D" w:rsidRDefault="00F3632D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2" w14:textId="12E21B57" w:rsidR="00F3632D" w:rsidRDefault="0092129F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Wzornictwo w Akademii Sztuk Pięknych w Gdańsku oraz Sekretarza Wydziałowej Komisji Rekrutacyjnej w rekrutacji na rok 202</w:t>
      </w:r>
      <w:r w:rsidR="00A904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904C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0000003" w14:textId="77777777" w:rsidR="00F3632D" w:rsidRDefault="00F3632D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0B671" w14:textId="77777777" w:rsidR="006B7C46" w:rsidRDefault="006B7C46" w:rsidP="006B7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Wzornictwo: </w:t>
      </w:r>
    </w:p>
    <w:p w14:paraId="6F15B965" w14:textId="67BCE340" w:rsidR="006B7C46" w:rsidRDefault="006B7C46" w:rsidP="006B7C46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Jakub Gołębiewski.</w:t>
      </w:r>
    </w:p>
    <w:p w14:paraId="781632AF" w14:textId="77777777" w:rsidR="006B7C46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Wzornictwo studia I stopnia: </w:t>
      </w:r>
    </w:p>
    <w:p w14:paraId="00000005" w14:textId="0DE64051" w:rsidR="00F3632D" w:rsidRPr="006B7C46" w:rsidRDefault="006B7C46" w:rsidP="006B7C46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Anna Wachowicz – 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>zastępca Przewodniczącego Wydziałowej Komisji Rekrutacyjnej</w:t>
      </w:r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E5D8B1" w14:textId="10143309" w:rsidR="00A904C5" w:rsidRPr="006B7C46" w:rsidRDefault="00A904C5" w:rsidP="00A904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hab.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Bogumiła Jóźwicka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46BBDCA8" w14:textId="770F02E5" w:rsidR="006B7C46" w:rsidRPr="006B7C46" w:rsidRDefault="00D85614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Paweł Gełesz, </w:t>
      </w:r>
    </w:p>
    <w:p w14:paraId="16A590A5" w14:textId="78AB5C21" w:rsidR="006B7C46" w:rsidRDefault="00445DB2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 Patrycja Kruk,</w:t>
      </w:r>
    </w:p>
    <w:p w14:paraId="0F63FF1C" w14:textId="53F4AC94" w:rsidR="003043B7" w:rsidRPr="006B7C46" w:rsidRDefault="003043B7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Mirosław Rekowski, </w:t>
      </w:r>
    </w:p>
    <w:p w14:paraId="1FAE15E4" w14:textId="500C386C" w:rsidR="006B7C46" w:rsidRPr="00A904C5" w:rsidRDefault="0092129F" w:rsidP="00A904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>dr Jacek Ryń,</w:t>
      </w:r>
    </w:p>
    <w:p w14:paraId="00000008" w14:textId="77777777" w:rsidR="00F3632D" w:rsidRDefault="0092129F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Stanisław Sulik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  </w:t>
      </w:r>
    </w:p>
    <w:p w14:paraId="55059AF8" w14:textId="77777777" w:rsidR="006B7C46" w:rsidRDefault="0092129F" w:rsidP="006B7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Wzornictwo studia II stopnia: </w:t>
      </w:r>
    </w:p>
    <w:p w14:paraId="00000009" w14:textId="30D90748" w:rsidR="00F3632D" w:rsidRPr="006B7C46" w:rsidRDefault="0092129F" w:rsidP="006B7C4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prof. ASP dr hab. Marek Jóźwicki</w:t>
      </w:r>
      <w:r w:rsidR="006B7C46" w:rsidRPr="006B7C4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6B7C46" w:rsidRPr="006B7C46">
        <w:rPr>
          <w:rFonts w:ascii="Times New Roman" w:eastAsia="Times New Roman" w:hAnsi="Times New Roman" w:cs="Times New Roman"/>
          <w:sz w:val="24"/>
          <w:szCs w:val="24"/>
        </w:rPr>
        <w:t>zastępca</w:t>
      </w:r>
      <w:r w:rsidR="006B7C46"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Przewodniczącego Wydziałowej Komisji Rekrutacyjnej </w:t>
      </w:r>
    </w:p>
    <w:p w14:paraId="7252E782" w14:textId="3765C821" w:rsidR="006B7C46" w:rsidRDefault="00F02DB8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</w:t>
      </w:r>
      <w:r w:rsid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Jarosław Szymański, </w:t>
      </w:r>
    </w:p>
    <w:p w14:paraId="0000000B" w14:textId="1616FDB3" w:rsidR="00F3632D" w:rsidRDefault="00F02DB8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921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rof. Sławomir  Fijałkowski, </w:t>
      </w:r>
    </w:p>
    <w:p w14:paraId="0000000C" w14:textId="77777777" w:rsidR="00F3632D" w:rsidRDefault="0092129F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Marta Hryc, </w:t>
      </w:r>
    </w:p>
    <w:p w14:paraId="0000000D" w14:textId="77777777" w:rsidR="00F3632D" w:rsidRDefault="0092129F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 Czajkowska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</w:t>
      </w:r>
    </w:p>
    <w:p w14:paraId="0000000E" w14:textId="11A5A24A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Wydz</w:t>
      </w:r>
      <w:r w:rsidR="00257DED">
        <w:rPr>
          <w:rFonts w:ascii="Times New Roman" w:eastAsia="Times New Roman" w:hAnsi="Times New Roman" w:cs="Times New Roman"/>
          <w:color w:val="000000"/>
          <w:sz w:val="24"/>
          <w:szCs w:val="24"/>
        </w:rPr>
        <w:t>iałowych Komisji Rekrutacyjnych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mgr Krzysztof Bochra. </w:t>
      </w:r>
    </w:p>
    <w:p w14:paraId="0000000F" w14:textId="5366BF3E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Sekretarze Pomocniczy Wydziałowych Komisji Rekrutacyjnych: mgr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Haurash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mgr </w:t>
      </w:r>
      <w:r w:rsidR="00A904C5">
        <w:rPr>
          <w:rFonts w:ascii="Times New Roman" w:eastAsia="Times New Roman" w:hAnsi="Times New Roman" w:cs="Times New Roman"/>
          <w:color w:val="000000"/>
          <w:sz w:val="24"/>
          <w:szCs w:val="24"/>
        </w:rPr>
        <w:t>Agata Dojlitko</w:t>
      </w:r>
    </w:p>
    <w:p w14:paraId="00000010" w14:textId="77777777" w:rsidR="00F3632D" w:rsidRDefault="00F3632D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F3632D" w:rsidRDefault="00F3632D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6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E3FAC" w14:textId="77777777" w:rsidR="00CA7EE4" w:rsidRDefault="00CA7EE4">
      <w:pPr>
        <w:spacing w:after="0" w:line="240" w:lineRule="auto"/>
      </w:pPr>
      <w:r>
        <w:separator/>
      </w:r>
    </w:p>
  </w:endnote>
  <w:endnote w:type="continuationSeparator" w:id="0">
    <w:p w14:paraId="395B34F6" w14:textId="77777777" w:rsidR="00CA7EE4" w:rsidRDefault="00CA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DA347" w14:textId="77777777" w:rsidR="00382BC3" w:rsidRDefault="00382B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22EC2" w14:textId="77777777" w:rsidR="00382BC3" w:rsidRDefault="00382B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C4D54" w14:textId="77777777" w:rsidR="00382BC3" w:rsidRDefault="00382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F9D7D" w14:textId="77777777" w:rsidR="00CA7EE4" w:rsidRDefault="00CA7EE4">
      <w:pPr>
        <w:spacing w:after="0" w:line="240" w:lineRule="auto"/>
      </w:pPr>
      <w:r>
        <w:separator/>
      </w:r>
    </w:p>
  </w:footnote>
  <w:footnote w:type="continuationSeparator" w:id="0">
    <w:p w14:paraId="0682E9D3" w14:textId="77777777" w:rsidR="00CA7EE4" w:rsidRDefault="00CA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4726" w14:textId="77777777" w:rsidR="00382BC3" w:rsidRDefault="00382B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8D6F6" w14:textId="7316842E" w:rsidR="00382BC3" w:rsidRPr="00382BC3" w:rsidRDefault="009212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382BC3">
      <w:rPr>
        <w:rFonts w:ascii="Times New Roman" w:eastAsia="Times New Roman" w:hAnsi="Times New Roman" w:cs="Times New Roman"/>
        <w:i/>
        <w:color w:val="000000"/>
        <w:sz w:val="18"/>
        <w:szCs w:val="18"/>
      </w:rPr>
      <w:t>Załącznik</w:t>
    </w:r>
    <w:r w:rsidR="00382BC3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nr</w:t>
    </w:r>
    <w:r w:rsidRPr="00382BC3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8 do </w:t>
    </w:r>
    <w:r w:rsidR="00382BC3" w:rsidRPr="00382BC3">
      <w:rPr>
        <w:rFonts w:ascii="Times New Roman" w:eastAsia="Times New Roman" w:hAnsi="Times New Roman" w:cs="Times New Roman"/>
        <w:i/>
        <w:color w:val="000000"/>
        <w:sz w:val="18"/>
        <w:szCs w:val="18"/>
      </w:rPr>
      <w:t>Z</w:t>
    </w:r>
    <w:r w:rsidRPr="00382BC3">
      <w:rPr>
        <w:rFonts w:ascii="Times New Roman" w:eastAsia="Times New Roman" w:hAnsi="Times New Roman" w:cs="Times New Roman"/>
        <w:i/>
        <w:color w:val="000000"/>
        <w:sz w:val="18"/>
        <w:szCs w:val="18"/>
      </w:rPr>
      <w:t>arząd</w:t>
    </w:r>
    <w:r w:rsidR="00382BC3" w:rsidRPr="00382BC3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zenia nr 54/2024 </w:t>
    </w:r>
  </w:p>
  <w:p w14:paraId="00000012" w14:textId="1A8B750F" w:rsidR="00F3632D" w:rsidRPr="00382BC3" w:rsidRDefault="00382B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382BC3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Rektora Akademii Sztuk Pięknych w Gdańsku  z dnia 21.06.2024r.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E262C" w14:textId="77777777" w:rsidR="00382BC3" w:rsidRDefault="00382B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F05"/>
    <w:multiLevelType w:val="multilevel"/>
    <w:tmpl w:val="5054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7A4C"/>
    <w:multiLevelType w:val="multilevel"/>
    <w:tmpl w:val="F0EAD58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5B28E7"/>
    <w:multiLevelType w:val="multilevel"/>
    <w:tmpl w:val="CF22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2D"/>
    <w:rsid w:val="001065E8"/>
    <w:rsid w:val="00257DED"/>
    <w:rsid w:val="003043B7"/>
    <w:rsid w:val="00382BC3"/>
    <w:rsid w:val="003E0B25"/>
    <w:rsid w:val="00445DB2"/>
    <w:rsid w:val="006B7C46"/>
    <w:rsid w:val="007343B2"/>
    <w:rsid w:val="0092129F"/>
    <w:rsid w:val="009D152C"/>
    <w:rsid w:val="00A8044C"/>
    <w:rsid w:val="00A904C5"/>
    <w:rsid w:val="00AE668C"/>
    <w:rsid w:val="00C4638C"/>
    <w:rsid w:val="00C534C9"/>
    <w:rsid w:val="00CA7EE4"/>
    <w:rsid w:val="00D52E18"/>
    <w:rsid w:val="00D85614"/>
    <w:rsid w:val="00F02DB8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D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Sy5gcTagRBg40UfD9TXZyYMgXQ==">AMUW2mW0bnU1M2ANeGDQXJ10eJjvmNQr+l3LP9DWDrP+bgjD9/feQejLPJ/cD23kpURVpOJHpOgHGjmuuI2WNN9QoJJFOTeT+Y9abeDfHm0/dKAzTCanrhudMwHRbomzLOAIB7jR3ykU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2</cp:revision>
  <cp:lastPrinted>2024-06-24T11:11:00Z</cp:lastPrinted>
  <dcterms:created xsi:type="dcterms:W3CDTF">2024-06-24T11:14:00Z</dcterms:created>
  <dcterms:modified xsi:type="dcterms:W3CDTF">2024-06-24T11:14:00Z</dcterms:modified>
</cp:coreProperties>
</file>