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124B1DA4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380554">
        <w:rPr>
          <w:b/>
          <w:bCs/>
        </w:rPr>
        <w:t>Adam Świerżewski</w:t>
      </w:r>
      <w:r w:rsidR="0092460F">
        <w:rPr>
          <w:b/>
          <w:bCs/>
        </w:rPr>
        <w:t xml:space="preserve"> </w:t>
      </w:r>
    </w:p>
    <w:p w14:paraId="5A724895" w14:textId="2E364123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5C2BA8">
        <w:rPr>
          <w:bCs/>
        </w:rPr>
        <w:t>5</w:t>
      </w:r>
      <w:r w:rsidR="00EB07FB">
        <w:rPr>
          <w:bCs/>
        </w:rPr>
        <w:t>.</w:t>
      </w:r>
      <w:r w:rsidR="00D2409F">
        <w:rPr>
          <w:bCs/>
        </w:rPr>
        <w:t>09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648EFC23" w:rsidR="00B257A5" w:rsidRDefault="00E32BE1" w:rsidP="00817F7F">
      <w:pPr>
        <w:pStyle w:val="Pa1"/>
        <w:spacing w:line="276" w:lineRule="auto"/>
        <w:ind w:hanging="142"/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5C6BAAEC" w14:textId="29890244" w:rsidR="005C2BA8" w:rsidRDefault="005C2BA8" w:rsidP="005C2BA8">
      <w:pPr>
        <w:pStyle w:val="Default"/>
      </w:pPr>
    </w:p>
    <w:p w14:paraId="0828BF13" w14:textId="77777777" w:rsidR="005C2BA8" w:rsidRPr="005C2BA8" w:rsidRDefault="005C2BA8" w:rsidP="005C2BA8">
      <w:pPr>
        <w:pStyle w:val="Default"/>
      </w:pPr>
    </w:p>
    <w:p w14:paraId="7CF64569" w14:textId="77777777" w:rsidR="005C2BA8" w:rsidRPr="005C2BA8" w:rsidRDefault="005C2BA8" w:rsidP="005C2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BA8">
        <w:rPr>
          <w:rFonts w:ascii="Times New Roman" w:hAnsi="Times New Roman"/>
          <w:b/>
          <w:sz w:val="24"/>
          <w:szCs w:val="24"/>
        </w:rPr>
        <w:t>Zarządzenie nr 65/2024</w:t>
      </w:r>
    </w:p>
    <w:p w14:paraId="0ED1CA34" w14:textId="77777777" w:rsidR="005C2BA8" w:rsidRPr="005C2BA8" w:rsidRDefault="005C2BA8" w:rsidP="005C2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BA8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2146E683" w14:textId="3C22FE51" w:rsidR="005C2BA8" w:rsidRPr="005C2BA8" w:rsidRDefault="005C2BA8" w:rsidP="005C2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5 września 2024</w:t>
      </w:r>
      <w:r w:rsidRPr="005C2BA8">
        <w:rPr>
          <w:rFonts w:ascii="Times New Roman" w:hAnsi="Times New Roman"/>
          <w:b/>
          <w:sz w:val="24"/>
          <w:szCs w:val="24"/>
        </w:rPr>
        <w:t xml:space="preserve"> roku</w:t>
      </w:r>
    </w:p>
    <w:p w14:paraId="3805FD37" w14:textId="77777777" w:rsidR="005C2BA8" w:rsidRPr="005C2BA8" w:rsidRDefault="005C2BA8" w:rsidP="005C2BA8">
      <w:pPr>
        <w:spacing w:after="6" w:line="266" w:lineRule="auto"/>
        <w:ind w:left="289" w:right="343"/>
        <w:jc w:val="center"/>
        <w:rPr>
          <w:rFonts w:ascii="Times New Roman" w:hAnsi="Times New Roman"/>
          <w:b/>
          <w:sz w:val="24"/>
          <w:szCs w:val="24"/>
        </w:rPr>
      </w:pPr>
    </w:p>
    <w:p w14:paraId="58D007B6" w14:textId="77777777" w:rsidR="005C2BA8" w:rsidRPr="005C2BA8" w:rsidRDefault="005C2BA8" w:rsidP="005C2BA8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C4BE10" w14:textId="77777777" w:rsidR="005C2BA8" w:rsidRPr="005C2BA8" w:rsidRDefault="005C2BA8" w:rsidP="005C2BA8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5C2BA8">
        <w:rPr>
          <w:rFonts w:ascii="Times New Roman" w:hAnsi="Times New Roman"/>
          <w:b/>
          <w:sz w:val="24"/>
          <w:szCs w:val="24"/>
        </w:rPr>
        <w:t xml:space="preserve">w sprawie powołania Rady Programowej Architektury Przestrzeni Kulturowych w Akademii Sztuk Pięknych w Gdańsku </w:t>
      </w:r>
    </w:p>
    <w:p w14:paraId="79BC49B2" w14:textId="77777777" w:rsidR="005C2BA8" w:rsidRPr="005C2BA8" w:rsidRDefault="005C2BA8" w:rsidP="005C2BA8">
      <w:pPr>
        <w:shd w:val="clear" w:color="auto" w:fill="FFFFFF"/>
        <w:spacing w:after="0"/>
        <w:ind w:left="720" w:right="1557"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4764225B" w14:textId="77777777" w:rsidR="005C2BA8" w:rsidRPr="005C2BA8" w:rsidRDefault="005C2BA8" w:rsidP="005C2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A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5C2BA8">
        <w:rPr>
          <w:rFonts w:ascii="Times New Roman" w:hAnsi="Times New Roman"/>
          <w:color w:val="000000"/>
          <w:sz w:val="24"/>
          <w:szCs w:val="24"/>
          <w:lang w:eastAsia="pl-PL"/>
        </w:rPr>
        <w:t>póź</w:t>
      </w:r>
      <w:proofErr w:type="spellEnd"/>
      <w:r w:rsidRPr="005C2BA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zm. </w:t>
      </w:r>
      <w:r w:rsidRPr="005C2BA8">
        <w:rPr>
          <w:rFonts w:ascii="Times New Roman" w:hAnsi="Times New Roman"/>
          <w:sz w:val="24"/>
          <w:szCs w:val="24"/>
        </w:rPr>
        <w:t>zarządza się, co następuje:</w:t>
      </w:r>
    </w:p>
    <w:p w14:paraId="6786DE17" w14:textId="77777777" w:rsidR="005C2BA8" w:rsidRPr="005C2BA8" w:rsidRDefault="005C2BA8" w:rsidP="005C2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2FAD0" w14:textId="77777777" w:rsidR="005C2BA8" w:rsidRPr="005C2BA8" w:rsidRDefault="005C2BA8" w:rsidP="005C2BA8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  <w:r w:rsidRPr="005C2BA8">
        <w:rPr>
          <w:rFonts w:ascii="Times New Roman" w:hAnsi="Times New Roman"/>
          <w:sz w:val="24"/>
          <w:szCs w:val="24"/>
        </w:rPr>
        <w:t>§ 1</w:t>
      </w:r>
    </w:p>
    <w:p w14:paraId="595CCAF6" w14:textId="77777777" w:rsidR="005C2BA8" w:rsidRPr="005C2BA8" w:rsidRDefault="005C2BA8" w:rsidP="005C2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3318F" w14:textId="77777777" w:rsidR="005C2BA8" w:rsidRPr="005C2BA8" w:rsidRDefault="005C2BA8" w:rsidP="005C2B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2BA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Powołuje się </w:t>
      </w:r>
      <w:r w:rsidRPr="005C2BA8">
        <w:rPr>
          <w:rFonts w:ascii="Times New Roman" w:hAnsi="Times New Roman"/>
          <w:b/>
          <w:color w:val="000000"/>
          <w:sz w:val="24"/>
          <w:szCs w:val="24"/>
        </w:rPr>
        <w:t xml:space="preserve">Radę Programową Architektury Przestrzeni Kulturowych                   </w:t>
      </w:r>
      <w:r w:rsidRPr="005C2BA8">
        <w:rPr>
          <w:rFonts w:ascii="Times New Roman" w:hAnsi="Times New Roman"/>
          <w:color w:val="000000"/>
          <w:sz w:val="24"/>
          <w:szCs w:val="24"/>
        </w:rPr>
        <w:t>w składzie:</w:t>
      </w:r>
    </w:p>
    <w:p w14:paraId="41F10DE5" w14:textId="77777777" w:rsidR="005C2BA8" w:rsidRPr="005C2BA8" w:rsidRDefault="005C2BA8" w:rsidP="005C2B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65D1" w14:textId="77777777" w:rsidR="005C2BA8" w:rsidRPr="005C2BA8" w:rsidRDefault="005C2BA8" w:rsidP="005C2BA8">
      <w:pPr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 xml:space="preserve">prof. ASP dr hab. Branicka Marta - Przewodnicząca, Prodziekan ds. kierunku Architektura Przestrzeni Kulturowych </w:t>
      </w:r>
    </w:p>
    <w:p w14:paraId="6D62F0D8" w14:textId="77777777" w:rsidR="005C2BA8" w:rsidRPr="005C2BA8" w:rsidRDefault="005C2BA8" w:rsidP="005C2BA8">
      <w:pPr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bCs/>
          <w:sz w:val="24"/>
          <w:szCs w:val="24"/>
        </w:rPr>
        <w:t xml:space="preserve">prof. ASP dr hab. Anna </w:t>
      </w:r>
      <w:proofErr w:type="spellStart"/>
      <w:r w:rsidRPr="005C2BA8">
        <w:rPr>
          <w:rFonts w:ascii="Times New Roman" w:hAnsi="Times New Roman"/>
          <w:bCs/>
          <w:sz w:val="24"/>
          <w:szCs w:val="24"/>
        </w:rPr>
        <w:t>Wejkowska</w:t>
      </w:r>
      <w:proofErr w:type="spellEnd"/>
      <w:r w:rsidRPr="005C2BA8">
        <w:rPr>
          <w:rFonts w:ascii="Times New Roman" w:hAnsi="Times New Roman"/>
          <w:bCs/>
          <w:sz w:val="24"/>
          <w:szCs w:val="24"/>
        </w:rPr>
        <w:t>-Lipska</w:t>
      </w:r>
      <w:r w:rsidRPr="005C2BA8">
        <w:rPr>
          <w:b/>
          <w:bCs/>
          <w:sz w:val="24"/>
          <w:szCs w:val="24"/>
        </w:rPr>
        <w:t xml:space="preserve"> </w:t>
      </w:r>
      <w:r w:rsidRPr="005C2BA8">
        <w:rPr>
          <w:rFonts w:ascii="Times New Roman" w:hAnsi="Times New Roman"/>
          <w:sz w:val="24"/>
          <w:szCs w:val="24"/>
          <w:lang w:eastAsia="pl-PL"/>
        </w:rPr>
        <w:t>– Dziekan Wydziału Architektury</w:t>
      </w:r>
    </w:p>
    <w:p w14:paraId="07BE7A4B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>prof. Pniewski Andrzej</w:t>
      </w:r>
    </w:p>
    <w:p w14:paraId="31665169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 xml:space="preserve">prof. ASP dr hab. </w:t>
      </w:r>
      <w:proofErr w:type="spellStart"/>
      <w:r w:rsidRPr="005C2BA8">
        <w:rPr>
          <w:rFonts w:ascii="Times New Roman" w:hAnsi="Times New Roman"/>
          <w:sz w:val="24"/>
          <w:szCs w:val="24"/>
          <w:lang w:eastAsia="pl-PL"/>
        </w:rPr>
        <w:t>Dzierżko-Bukal</w:t>
      </w:r>
      <w:proofErr w:type="spellEnd"/>
      <w:r w:rsidRPr="005C2BA8">
        <w:rPr>
          <w:rFonts w:ascii="Times New Roman" w:hAnsi="Times New Roman"/>
          <w:sz w:val="24"/>
          <w:szCs w:val="24"/>
          <w:lang w:eastAsia="pl-PL"/>
        </w:rPr>
        <w:t xml:space="preserve"> Iwona </w:t>
      </w:r>
    </w:p>
    <w:p w14:paraId="3D4DEB88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>prof. ASP dra hab. Zawadzka Monika</w:t>
      </w:r>
    </w:p>
    <w:p w14:paraId="715197B2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>prof. ASP dr hab. Kilarska Grażyna</w:t>
      </w:r>
    </w:p>
    <w:p w14:paraId="623578F4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 xml:space="preserve">prof. ASP dr hab. Mariusz </w:t>
      </w:r>
      <w:proofErr w:type="spellStart"/>
      <w:r w:rsidRPr="005C2BA8">
        <w:rPr>
          <w:rFonts w:ascii="Times New Roman" w:hAnsi="Times New Roman"/>
          <w:sz w:val="24"/>
          <w:szCs w:val="24"/>
          <w:lang w:eastAsia="pl-PL"/>
        </w:rPr>
        <w:t>Waras</w:t>
      </w:r>
      <w:proofErr w:type="spellEnd"/>
    </w:p>
    <w:p w14:paraId="386E1B0F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>prof. ASP dr hab. Jan Sikora</w:t>
      </w:r>
    </w:p>
    <w:p w14:paraId="7310CFEF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lastRenderedPageBreak/>
        <w:t>dr inż. Marek Barański</w:t>
      </w:r>
    </w:p>
    <w:p w14:paraId="6705FA95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>dra Gołębiewska Dominika</w:t>
      </w:r>
    </w:p>
    <w:p w14:paraId="6B6B2295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>dra Marta Urbańska</w:t>
      </w:r>
    </w:p>
    <w:p w14:paraId="081AA305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 xml:space="preserve">dr Joanna </w:t>
      </w:r>
      <w:proofErr w:type="spellStart"/>
      <w:r w:rsidRPr="005C2BA8">
        <w:rPr>
          <w:rFonts w:ascii="Times New Roman" w:hAnsi="Times New Roman"/>
          <w:sz w:val="24"/>
          <w:szCs w:val="24"/>
          <w:lang w:eastAsia="pl-PL"/>
        </w:rPr>
        <w:t>Rayss</w:t>
      </w:r>
      <w:proofErr w:type="spellEnd"/>
    </w:p>
    <w:p w14:paraId="00ECB815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 xml:space="preserve">dr Staniszewski Arkadiusz </w:t>
      </w:r>
    </w:p>
    <w:p w14:paraId="145EB920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 xml:space="preserve">mgr Małgorzata </w:t>
      </w:r>
      <w:proofErr w:type="spellStart"/>
      <w:r w:rsidRPr="005C2BA8">
        <w:rPr>
          <w:rFonts w:ascii="Times New Roman" w:hAnsi="Times New Roman"/>
          <w:sz w:val="24"/>
          <w:szCs w:val="24"/>
          <w:lang w:eastAsia="pl-PL"/>
        </w:rPr>
        <w:t>Knobloch</w:t>
      </w:r>
      <w:proofErr w:type="spellEnd"/>
      <w:r w:rsidRPr="005C2BA8">
        <w:rPr>
          <w:rFonts w:ascii="Times New Roman" w:hAnsi="Times New Roman"/>
          <w:sz w:val="24"/>
          <w:szCs w:val="24"/>
          <w:lang w:eastAsia="pl-PL"/>
        </w:rPr>
        <w:t xml:space="preserve"> (głos doradczy)</w:t>
      </w:r>
    </w:p>
    <w:p w14:paraId="10F0BCA6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>Zuzanna Sławińska - przedstawicielka studentek i studentów</w:t>
      </w:r>
    </w:p>
    <w:p w14:paraId="7E81D7DF" w14:textId="77777777" w:rsidR="005C2BA8" w:rsidRPr="005C2BA8" w:rsidRDefault="005C2BA8" w:rsidP="005C2BA8">
      <w:pPr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pl-PL"/>
        </w:rPr>
      </w:pPr>
      <w:r w:rsidRPr="005C2BA8">
        <w:rPr>
          <w:rFonts w:ascii="Times New Roman" w:hAnsi="Times New Roman"/>
          <w:sz w:val="24"/>
          <w:szCs w:val="24"/>
          <w:lang w:eastAsia="pl-PL"/>
        </w:rPr>
        <w:t>Michaela Hinc - przedstawicielka studentek i studentów</w:t>
      </w:r>
    </w:p>
    <w:p w14:paraId="7B94C9DE" w14:textId="77777777" w:rsidR="005C2BA8" w:rsidRPr="005C2BA8" w:rsidRDefault="005C2BA8" w:rsidP="005C2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2BA8">
        <w:rPr>
          <w:rFonts w:ascii="Times New Roman" w:hAnsi="Times New Roman"/>
          <w:color w:val="000000"/>
          <w:sz w:val="24"/>
          <w:szCs w:val="24"/>
        </w:rPr>
        <w:t>§ 2</w:t>
      </w:r>
    </w:p>
    <w:p w14:paraId="161137B9" w14:textId="66904BAC" w:rsidR="005C2BA8" w:rsidRPr="005C2BA8" w:rsidRDefault="005C2BA8" w:rsidP="005C2BA8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5C2BA8">
        <w:rPr>
          <w:rFonts w:ascii="Times New Roman" w:hAnsi="Times New Roman"/>
          <w:sz w:val="24"/>
          <w:szCs w:val="24"/>
        </w:rPr>
        <w:t xml:space="preserve">Kadencja Rada, o której mowa </w:t>
      </w:r>
      <w:r>
        <w:rPr>
          <w:rFonts w:ascii="Times New Roman" w:hAnsi="Times New Roman"/>
          <w:sz w:val="24"/>
          <w:szCs w:val="24"/>
        </w:rPr>
        <w:t>w  § 1, trwa do 31 sierpnia 2028</w:t>
      </w:r>
      <w:r w:rsidRPr="005C2BA8">
        <w:rPr>
          <w:rFonts w:ascii="Times New Roman" w:hAnsi="Times New Roman"/>
          <w:sz w:val="24"/>
          <w:szCs w:val="24"/>
        </w:rPr>
        <w:t xml:space="preserve"> r. </w:t>
      </w:r>
    </w:p>
    <w:p w14:paraId="2D93613E" w14:textId="77777777" w:rsidR="005C2BA8" w:rsidRPr="005C2BA8" w:rsidRDefault="005C2BA8" w:rsidP="005C2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06415F" w14:textId="77777777" w:rsidR="005C2BA8" w:rsidRPr="005C2BA8" w:rsidRDefault="005C2BA8" w:rsidP="005C2BA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2B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3</w:t>
      </w:r>
    </w:p>
    <w:p w14:paraId="2D0695AE" w14:textId="77777777" w:rsidR="005C2BA8" w:rsidRPr="005C2BA8" w:rsidRDefault="005C2BA8" w:rsidP="005C2BA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2BA8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w dniu podjęcia.</w:t>
      </w:r>
    </w:p>
    <w:p w14:paraId="70A90894" w14:textId="77777777" w:rsidR="005C2BA8" w:rsidRPr="005C2BA8" w:rsidRDefault="005C2BA8" w:rsidP="005C2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BB03D6" w14:textId="77777777" w:rsidR="005C2BA8" w:rsidRPr="005C2BA8" w:rsidRDefault="005C2BA8" w:rsidP="005C2BA8">
      <w:pPr>
        <w:spacing w:after="0"/>
        <w:ind w:left="709" w:hanging="709"/>
        <w:jc w:val="center"/>
        <w:rPr>
          <w:rFonts w:ascii="Calibri" w:hAnsi="Calibri"/>
          <w:sz w:val="22"/>
          <w:szCs w:val="22"/>
        </w:rPr>
      </w:pPr>
    </w:p>
    <w:p w14:paraId="049CF2EF" w14:textId="77777777" w:rsidR="00304F76" w:rsidRPr="0044514A" w:rsidRDefault="00304F76" w:rsidP="005C2BA8">
      <w:pPr>
        <w:pStyle w:val="Default"/>
        <w:spacing w:line="276" w:lineRule="auto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88CEE" w14:textId="77777777" w:rsidR="00CF02B7" w:rsidRDefault="00CF02B7" w:rsidP="002566A2">
      <w:pPr>
        <w:spacing w:after="0" w:line="240" w:lineRule="auto"/>
      </w:pPr>
      <w:r>
        <w:separator/>
      </w:r>
    </w:p>
  </w:endnote>
  <w:endnote w:type="continuationSeparator" w:id="0">
    <w:p w14:paraId="312C9B43" w14:textId="77777777" w:rsidR="00CF02B7" w:rsidRDefault="00CF02B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0142C" w14:textId="77777777" w:rsidR="00CF02B7" w:rsidRDefault="00CF02B7" w:rsidP="002566A2">
      <w:pPr>
        <w:spacing w:after="0" w:line="240" w:lineRule="auto"/>
      </w:pPr>
      <w:r>
        <w:separator/>
      </w:r>
    </w:p>
  </w:footnote>
  <w:footnote w:type="continuationSeparator" w:id="0">
    <w:p w14:paraId="5F9052AC" w14:textId="77777777" w:rsidR="00CF02B7" w:rsidRDefault="00CF02B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18AB"/>
    <w:multiLevelType w:val="hybridMultilevel"/>
    <w:tmpl w:val="C2F8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0C40"/>
    <w:multiLevelType w:val="hybridMultilevel"/>
    <w:tmpl w:val="527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D7248"/>
    <w:multiLevelType w:val="hybridMultilevel"/>
    <w:tmpl w:val="EA4A9C78"/>
    <w:lvl w:ilvl="0" w:tplc="C6509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2591F6F"/>
    <w:multiLevelType w:val="hybridMultilevel"/>
    <w:tmpl w:val="F6DCD7C6"/>
    <w:lvl w:ilvl="0" w:tplc="296EC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463D1"/>
    <w:multiLevelType w:val="hybridMultilevel"/>
    <w:tmpl w:val="44F24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9"/>
  </w:num>
  <w:num w:numId="9">
    <w:abstractNumId w:val="25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2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6"/>
  </w:num>
  <w:num w:numId="20">
    <w:abstractNumId w:val="0"/>
  </w:num>
  <w:num w:numId="21">
    <w:abstractNumId w:val="30"/>
  </w:num>
  <w:num w:numId="22">
    <w:abstractNumId w:val="11"/>
  </w:num>
  <w:num w:numId="23">
    <w:abstractNumId w:val="13"/>
  </w:num>
  <w:num w:numId="24">
    <w:abstractNumId w:val="33"/>
  </w:num>
  <w:num w:numId="25">
    <w:abstractNumId w:val="18"/>
  </w:num>
  <w:num w:numId="26">
    <w:abstractNumId w:val="1"/>
  </w:num>
  <w:num w:numId="27">
    <w:abstractNumId w:val="17"/>
  </w:num>
  <w:num w:numId="28">
    <w:abstractNumId w:val="34"/>
  </w:num>
  <w:num w:numId="29">
    <w:abstractNumId w:val="38"/>
  </w:num>
  <w:num w:numId="30">
    <w:abstractNumId w:val="24"/>
  </w:num>
  <w:num w:numId="31">
    <w:abstractNumId w:val="36"/>
  </w:num>
  <w:num w:numId="32">
    <w:abstractNumId w:val="7"/>
  </w:num>
  <w:num w:numId="33">
    <w:abstractNumId w:val="10"/>
  </w:num>
  <w:num w:numId="34">
    <w:abstractNumId w:val="5"/>
  </w:num>
  <w:num w:numId="35">
    <w:abstractNumId w:val="22"/>
  </w:num>
  <w:num w:numId="36">
    <w:abstractNumId w:val="3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9"/>
  </w:num>
  <w:num w:numId="40">
    <w:abstractNumId w:val="16"/>
  </w:num>
  <w:num w:numId="41">
    <w:abstractNumId w:val="31"/>
  </w:num>
  <w:num w:numId="4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24C66"/>
    <w:rsid w:val="00032CE5"/>
    <w:rsid w:val="00052469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554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4F2EB0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2BA8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038E5"/>
    <w:rsid w:val="007139D7"/>
    <w:rsid w:val="00715808"/>
    <w:rsid w:val="007203B4"/>
    <w:rsid w:val="00724A5B"/>
    <w:rsid w:val="00725916"/>
    <w:rsid w:val="00732BF3"/>
    <w:rsid w:val="00746503"/>
    <w:rsid w:val="007523C7"/>
    <w:rsid w:val="00755603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B625D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32A86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BF5CB4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B61BB"/>
    <w:rsid w:val="00CC351C"/>
    <w:rsid w:val="00CC5410"/>
    <w:rsid w:val="00CD1CA9"/>
    <w:rsid w:val="00CD3253"/>
    <w:rsid w:val="00CE44DB"/>
    <w:rsid w:val="00CF02B7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409F"/>
    <w:rsid w:val="00D2760C"/>
    <w:rsid w:val="00D27EBF"/>
    <w:rsid w:val="00D34442"/>
    <w:rsid w:val="00D344B5"/>
    <w:rsid w:val="00D34C1E"/>
    <w:rsid w:val="00D46FAD"/>
    <w:rsid w:val="00D5072A"/>
    <w:rsid w:val="00D6670D"/>
    <w:rsid w:val="00D6724E"/>
    <w:rsid w:val="00D73702"/>
    <w:rsid w:val="00D8021E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011E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B07FB"/>
    <w:rsid w:val="00EC7058"/>
    <w:rsid w:val="00EF5DCC"/>
    <w:rsid w:val="00F1209B"/>
    <w:rsid w:val="00F2521E"/>
    <w:rsid w:val="00F2572A"/>
    <w:rsid w:val="00F26CDC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C70CF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CB6B-0947-4C3C-AA2F-15AB0867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2024-06-06T09:40:00Z</cp:lastPrinted>
  <dcterms:created xsi:type="dcterms:W3CDTF">2024-09-06T12:09:00Z</dcterms:created>
  <dcterms:modified xsi:type="dcterms:W3CDTF">2024-09-06T12:09:00Z</dcterms:modified>
</cp:coreProperties>
</file>