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88EC6" w14:textId="77777777" w:rsidR="000B6304" w:rsidRPr="000B6304" w:rsidRDefault="00DA377A" w:rsidP="000B6304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</w:rPr>
        <w:t>Gdańsk, 9</w:t>
      </w:r>
      <w:r w:rsidR="007B1C75">
        <w:rPr>
          <w:rFonts w:ascii="Times New Roman" w:eastAsia="Calibri" w:hAnsi="Times New Roman" w:cs="Times New Roman"/>
          <w:color w:val="000000"/>
          <w:sz w:val="24"/>
          <w:szCs w:val="24"/>
        </w:rPr>
        <w:t>.10.2024</w:t>
      </w:r>
      <w:r w:rsidR="000B6304" w:rsidRPr="000B63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419A3EC3" w14:textId="77777777" w:rsidR="000B6304" w:rsidRPr="000B6304" w:rsidRDefault="000B6304" w:rsidP="000B63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63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</w:t>
      </w:r>
      <w:r w:rsidR="00DB36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Adam Świerżewski</w:t>
      </w:r>
      <w:r w:rsidRPr="000B63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556689FE" w14:textId="77777777" w:rsidR="000B6304" w:rsidRPr="000B6304" w:rsidRDefault="000B6304" w:rsidP="000B63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63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Rektor Akademii Sztuk Pięknych</w:t>
      </w:r>
    </w:p>
    <w:p w14:paraId="59C8B63B" w14:textId="77777777" w:rsidR="000B6304" w:rsidRPr="000B6304" w:rsidRDefault="000B6304" w:rsidP="000B63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63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 Gdańsku</w:t>
      </w:r>
    </w:p>
    <w:p w14:paraId="0403D0ED" w14:textId="77777777" w:rsidR="006B7A99" w:rsidRDefault="006B7A99" w:rsidP="000B6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172BF42" w14:textId="77777777" w:rsidR="000B6304" w:rsidRPr="000B6304" w:rsidRDefault="007B1C75" w:rsidP="000B6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Zarządzenie nr </w:t>
      </w:r>
      <w:r w:rsidR="002B7D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92</w:t>
      </w:r>
      <w:r w:rsidR="000B6304" w:rsidRPr="000B63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/20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24</w:t>
      </w:r>
    </w:p>
    <w:p w14:paraId="4A20126E" w14:textId="77777777" w:rsidR="000B6304" w:rsidRPr="000B6304" w:rsidRDefault="000B6304" w:rsidP="000B6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63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14:paraId="4B6FDC6E" w14:textId="77777777" w:rsidR="000B6304" w:rsidRPr="000B6304" w:rsidRDefault="007B1C75" w:rsidP="000B6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 dnia </w:t>
      </w:r>
      <w:r w:rsidR="002B7D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</w:t>
      </w:r>
      <w:r w:rsidR="000B6304" w:rsidRPr="000B63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października 20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24</w:t>
      </w:r>
      <w:r w:rsidR="000B6304" w:rsidRPr="000B63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r.</w:t>
      </w:r>
    </w:p>
    <w:p w14:paraId="1D6832F7" w14:textId="77777777" w:rsidR="000B6304" w:rsidRPr="0071352A" w:rsidRDefault="000B6304" w:rsidP="000B6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17800C0" w14:textId="77777777" w:rsidR="0071352A" w:rsidRPr="0071352A" w:rsidRDefault="0071352A" w:rsidP="00713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352A">
        <w:rPr>
          <w:rFonts w:ascii="Times New Roman" w:hAnsi="Times New Roman" w:cs="Times New Roman"/>
          <w:b/>
          <w:sz w:val="24"/>
          <w:szCs w:val="24"/>
        </w:rPr>
        <w:t>w sprawie powołania Pełnomocnika Rektora ds. współpracy zewnętrznej</w:t>
      </w:r>
    </w:p>
    <w:p w14:paraId="33C1A97B" w14:textId="77777777" w:rsidR="0071352A" w:rsidRPr="0071352A" w:rsidRDefault="0071352A" w:rsidP="00713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FA475" w14:textId="77777777" w:rsidR="0071352A" w:rsidRPr="0071352A" w:rsidRDefault="0071352A" w:rsidP="00713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4EF00" w14:textId="77777777" w:rsidR="0071352A" w:rsidRPr="0071352A" w:rsidRDefault="0071352A" w:rsidP="007135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1AC50" w14:textId="0A67D964" w:rsidR="0071352A" w:rsidRDefault="0071352A" w:rsidP="0071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52A">
        <w:rPr>
          <w:rFonts w:ascii="Times New Roman" w:hAnsi="Times New Roman" w:cs="Times New Roman"/>
          <w:sz w:val="24"/>
          <w:szCs w:val="24"/>
        </w:rPr>
        <w:t>Na podstawie art. 23 ust. 1 , ust. 2  pkt 2 ustawy z dnia 20 lipca 2018 roku Prawo o szkolnictwie wyższym i nauce (</w:t>
      </w:r>
      <w:proofErr w:type="spellStart"/>
      <w:r w:rsidRPr="0071352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1352A">
        <w:rPr>
          <w:rFonts w:ascii="Times New Roman" w:hAnsi="Times New Roman" w:cs="Times New Roman"/>
          <w:sz w:val="24"/>
          <w:szCs w:val="24"/>
        </w:rPr>
        <w:t xml:space="preserve">.: Dz. U. z 2023 r., poz. 742 z </w:t>
      </w:r>
      <w:proofErr w:type="spellStart"/>
      <w:r w:rsidRPr="0071352A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71352A">
        <w:rPr>
          <w:rFonts w:ascii="Times New Roman" w:hAnsi="Times New Roman" w:cs="Times New Roman"/>
          <w:sz w:val="24"/>
          <w:szCs w:val="24"/>
        </w:rPr>
        <w:t xml:space="preserve">. zm.) oraz §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530C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6530CD">
        <w:rPr>
          <w:rFonts w:ascii="Times New Roman" w:hAnsi="Times New Roman" w:cs="Times New Roman"/>
          <w:sz w:val="24"/>
          <w:szCs w:val="24"/>
        </w:rPr>
        <w:t>3</w:t>
      </w:r>
      <w:r w:rsidRPr="0071352A">
        <w:rPr>
          <w:rFonts w:ascii="Times New Roman" w:hAnsi="Times New Roman" w:cs="Times New Roman"/>
          <w:sz w:val="24"/>
          <w:szCs w:val="24"/>
        </w:rPr>
        <w:t xml:space="preserve"> Statutu </w:t>
      </w:r>
      <w:r>
        <w:rPr>
          <w:rFonts w:ascii="Times New Roman" w:hAnsi="Times New Roman" w:cs="Times New Roman"/>
          <w:sz w:val="24"/>
          <w:szCs w:val="24"/>
        </w:rPr>
        <w:t>Akademii Sztuk Pięknych w Gdańsku</w:t>
      </w:r>
      <w:r w:rsidRPr="0071352A">
        <w:rPr>
          <w:rFonts w:ascii="Times New Roman" w:hAnsi="Times New Roman" w:cs="Times New Roman"/>
          <w:sz w:val="24"/>
          <w:szCs w:val="24"/>
        </w:rPr>
        <w:t xml:space="preserve"> </w:t>
      </w:r>
      <w:r w:rsidR="006530CD" w:rsidRPr="006530CD">
        <w:rPr>
          <w:rFonts w:ascii="Times New Roman" w:hAnsi="Times New Roman" w:cs="Times New Roman"/>
          <w:sz w:val="24"/>
          <w:szCs w:val="24"/>
        </w:rPr>
        <w:t xml:space="preserve">uchwalonego Uchwałą Senatu nr 27/2019 z dnia 26 czerwca 2019 r. z </w:t>
      </w:r>
      <w:proofErr w:type="spellStart"/>
      <w:r w:rsidR="006530CD" w:rsidRPr="006530CD">
        <w:rPr>
          <w:rFonts w:ascii="Times New Roman" w:hAnsi="Times New Roman" w:cs="Times New Roman"/>
          <w:sz w:val="24"/>
          <w:szCs w:val="24"/>
        </w:rPr>
        <w:t>póź</w:t>
      </w:r>
      <w:r w:rsidR="006530C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530CD" w:rsidRPr="006530CD">
        <w:rPr>
          <w:rFonts w:ascii="Times New Roman" w:hAnsi="Times New Roman" w:cs="Times New Roman"/>
          <w:sz w:val="24"/>
          <w:szCs w:val="24"/>
        </w:rPr>
        <w:t xml:space="preserve">. zm., </w:t>
      </w:r>
      <w:r w:rsidRPr="0071352A">
        <w:rPr>
          <w:rFonts w:ascii="Times New Roman" w:hAnsi="Times New Roman" w:cs="Times New Roman"/>
          <w:sz w:val="24"/>
          <w:szCs w:val="24"/>
        </w:rPr>
        <w:t xml:space="preserve">zarządza się, co następuje: </w:t>
      </w:r>
    </w:p>
    <w:p w14:paraId="19EC66AF" w14:textId="77777777" w:rsidR="0071352A" w:rsidRDefault="0071352A" w:rsidP="00713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2C1786" w14:textId="77777777" w:rsidR="0071352A" w:rsidRDefault="0071352A" w:rsidP="00DA37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352A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8F4240" w14:textId="77777777" w:rsidR="0071352A" w:rsidRDefault="0071352A" w:rsidP="00DA37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77A">
        <w:rPr>
          <w:rFonts w:ascii="Times New Roman" w:hAnsi="Times New Roman" w:cs="Times New Roman"/>
          <w:sz w:val="24"/>
          <w:szCs w:val="24"/>
        </w:rPr>
        <w:t xml:space="preserve">Powołuje się </w:t>
      </w:r>
      <w:r w:rsidR="00DA377A" w:rsidRPr="00DA377A">
        <w:rPr>
          <w:rFonts w:ascii="Times New Roman" w:hAnsi="Times New Roman" w:cs="Times New Roman"/>
          <w:sz w:val="24"/>
          <w:szCs w:val="24"/>
        </w:rPr>
        <w:t xml:space="preserve">prof. ASP dr hab. Mariusza </w:t>
      </w:r>
      <w:proofErr w:type="spellStart"/>
      <w:r w:rsidR="00DA377A" w:rsidRPr="00DA377A">
        <w:rPr>
          <w:rFonts w:ascii="Times New Roman" w:hAnsi="Times New Roman" w:cs="Times New Roman"/>
          <w:sz w:val="24"/>
          <w:szCs w:val="24"/>
        </w:rPr>
        <w:t>Warasa</w:t>
      </w:r>
      <w:proofErr w:type="spellEnd"/>
      <w:r w:rsidRPr="00DA377A">
        <w:rPr>
          <w:rFonts w:ascii="Times New Roman" w:hAnsi="Times New Roman" w:cs="Times New Roman"/>
          <w:sz w:val="24"/>
          <w:szCs w:val="24"/>
        </w:rPr>
        <w:t xml:space="preserve"> na Pełnomocnika Rektora </w:t>
      </w:r>
      <w:r w:rsidR="00DA377A" w:rsidRPr="00DA377A">
        <w:rPr>
          <w:rFonts w:ascii="Times New Roman" w:hAnsi="Times New Roman" w:cs="Times New Roman"/>
          <w:sz w:val="24"/>
          <w:szCs w:val="24"/>
        </w:rPr>
        <w:t>ds. współpracy zewnętrznej</w:t>
      </w:r>
      <w:r w:rsidRPr="00DA377A">
        <w:rPr>
          <w:rFonts w:ascii="Times New Roman" w:hAnsi="Times New Roman" w:cs="Times New Roman"/>
          <w:sz w:val="24"/>
          <w:szCs w:val="24"/>
        </w:rPr>
        <w:t xml:space="preserve">, zwanego dalej „Pełnomocnikiem”. </w:t>
      </w:r>
    </w:p>
    <w:p w14:paraId="75ED7188" w14:textId="77777777" w:rsidR="00DA377A" w:rsidRDefault="00DA377A" w:rsidP="00DA37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2957E8" w14:textId="77777777" w:rsidR="00DA377A" w:rsidRPr="00DA377A" w:rsidRDefault="00DA377A" w:rsidP="00DA37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Pr="00DA377A">
        <w:rPr>
          <w:rFonts w:ascii="Times New Roman" w:hAnsi="Times New Roman" w:cs="Times New Roman"/>
          <w:sz w:val="24"/>
          <w:szCs w:val="24"/>
        </w:rPr>
        <w:t>.</w:t>
      </w:r>
    </w:p>
    <w:p w14:paraId="1A1E2F88" w14:textId="77777777" w:rsidR="0071352A" w:rsidRDefault="00DA377A" w:rsidP="00DA37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77A">
        <w:rPr>
          <w:rFonts w:ascii="Times New Roman" w:hAnsi="Times New Roman" w:cs="Times New Roman"/>
          <w:sz w:val="24"/>
          <w:szCs w:val="24"/>
        </w:rPr>
        <w:t xml:space="preserve">Pełnomocnika Rektora ds. współpracy zewnętrznej powołuje się na okres kadencji Rektora 2024-2028 z możliwością wcześniejszego odwołania. </w:t>
      </w:r>
    </w:p>
    <w:p w14:paraId="13123C7E" w14:textId="77777777" w:rsidR="00DA377A" w:rsidRDefault="00DA377A" w:rsidP="00DA37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A75736" w14:textId="77777777" w:rsidR="00DA377A" w:rsidRPr="00DA377A" w:rsidRDefault="00DA377A" w:rsidP="00DA37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Pr="00DA377A">
        <w:rPr>
          <w:rFonts w:ascii="Times New Roman" w:hAnsi="Times New Roman" w:cs="Times New Roman"/>
          <w:sz w:val="24"/>
          <w:szCs w:val="24"/>
        </w:rPr>
        <w:t>.</w:t>
      </w:r>
    </w:p>
    <w:p w14:paraId="57C97740" w14:textId="77777777" w:rsidR="0071352A" w:rsidRPr="00DA377A" w:rsidRDefault="00DA377A" w:rsidP="00DA37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77A">
        <w:rPr>
          <w:rFonts w:ascii="Times New Roman" w:hAnsi="Times New Roman" w:cs="Times New Roman"/>
          <w:sz w:val="24"/>
          <w:szCs w:val="24"/>
        </w:rPr>
        <w:t>Do zadań Pełnomocnika należy w szczególności:</w:t>
      </w:r>
    </w:p>
    <w:p w14:paraId="66F0BAC6" w14:textId="77777777" w:rsidR="00DA377A" w:rsidRPr="00DA377A" w:rsidRDefault="00DA377A" w:rsidP="00DA377A">
      <w:pPr>
        <w:pStyle w:val="Akapitzlist"/>
        <w:numPr>
          <w:ilvl w:val="0"/>
          <w:numId w:val="11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3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Nawiązywanie i utrzymywanie kontaktów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3C3A26AE" w14:textId="77777777" w:rsidR="00DA377A" w:rsidRPr="00DA377A" w:rsidRDefault="00DA377A" w:rsidP="00DA377A">
      <w:pPr>
        <w:numPr>
          <w:ilvl w:val="1"/>
          <w:numId w:val="8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udowanie relacji z instytucjami publicznymi, organizacjami pozarządowymi, firmami, innymi uczelniami oraz partnerami międzynarodowymi.</w:t>
      </w:r>
    </w:p>
    <w:p w14:paraId="1DEAB881" w14:textId="77777777" w:rsidR="00DA377A" w:rsidRPr="00DA377A" w:rsidRDefault="00DA377A" w:rsidP="00DA377A">
      <w:pPr>
        <w:numPr>
          <w:ilvl w:val="1"/>
          <w:numId w:val="8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spółpraca z sektorem przemysłu, biznesu i kultury w celu realizacji wspólnych projektów.</w:t>
      </w:r>
    </w:p>
    <w:p w14:paraId="50B4F7CA" w14:textId="77777777" w:rsidR="00DA377A" w:rsidRPr="00DA377A" w:rsidRDefault="00DA377A" w:rsidP="00DA377A">
      <w:pPr>
        <w:pStyle w:val="Akapitzlist"/>
        <w:numPr>
          <w:ilvl w:val="0"/>
          <w:numId w:val="11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3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Rozwój strategii współpracy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4992F2CC" w14:textId="77777777" w:rsidR="00DA377A" w:rsidRPr="00DA377A" w:rsidRDefault="00DA377A" w:rsidP="00DA377A">
      <w:pPr>
        <w:numPr>
          <w:ilvl w:val="0"/>
          <w:numId w:val="12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drażanie strategii dotyczących współpracy zewnętrznej zgodnej z misją i wizją uczelni.</w:t>
      </w:r>
    </w:p>
    <w:p w14:paraId="257963F6" w14:textId="77777777" w:rsidR="00DA377A" w:rsidRPr="00DA377A" w:rsidRDefault="00DA377A" w:rsidP="00DA377A">
      <w:pPr>
        <w:numPr>
          <w:ilvl w:val="0"/>
          <w:numId w:val="12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nicjowanie i koordynacja projektów mających na celu rozwój i promocję uczelni na arenie krajowej i międzynarodowej.</w:t>
      </w:r>
    </w:p>
    <w:p w14:paraId="3CFCA4C4" w14:textId="77777777" w:rsidR="00DA377A" w:rsidRPr="00DA377A" w:rsidRDefault="00DA377A" w:rsidP="00DA377A">
      <w:pPr>
        <w:pStyle w:val="Akapitzlist"/>
        <w:numPr>
          <w:ilvl w:val="0"/>
          <w:numId w:val="11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3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Inicjowanie wydarzeń i projektów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4349C939" w14:textId="77777777" w:rsidR="00DA377A" w:rsidRPr="00DA377A" w:rsidRDefault="00DA377A" w:rsidP="00DA377A">
      <w:pPr>
        <w:numPr>
          <w:ilvl w:val="0"/>
          <w:numId w:val="13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nicjowanie wydarzeń, seminariów, warsztatów, konferencji i wystaw, które promują ASP i jej współpracę z partnerami zewnętrznymi.</w:t>
      </w:r>
    </w:p>
    <w:p w14:paraId="00B95745" w14:textId="77777777" w:rsidR="00DA377A" w:rsidRPr="00DA377A" w:rsidRDefault="00DA377A" w:rsidP="00DA377A">
      <w:pPr>
        <w:numPr>
          <w:ilvl w:val="0"/>
          <w:numId w:val="13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pieranie projektów badawczo-rozwojowych oraz artystycznych realizowanych we współpracy z innymi instytucjami.</w:t>
      </w:r>
    </w:p>
    <w:p w14:paraId="61559116" w14:textId="77777777" w:rsidR="00DA377A" w:rsidRPr="00DA377A" w:rsidRDefault="00DA377A" w:rsidP="00DA377A">
      <w:pPr>
        <w:pStyle w:val="Akapitzlist"/>
        <w:numPr>
          <w:ilvl w:val="0"/>
          <w:numId w:val="11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3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Wsparcie procesów pozyskiwania funduszy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2AABDA7A" w14:textId="77777777" w:rsidR="00DA377A" w:rsidRPr="00DA377A" w:rsidRDefault="00DA377A" w:rsidP="00DA377A">
      <w:pPr>
        <w:numPr>
          <w:ilvl w:val="0"/>
          <w:numId w:val="14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oszukiwanie możliwości finansowania projektów wspólnych z partnerami zewnętrznymi, w tym dotacji, grantów i funduszy europejskich.</w:t>
      </w:r>
    </w:p>
    <w:p w14:paraId="1DE94553" w14:textId="77777777" w:rsidR="00DA377A" w:rsidRPr="00DA377A" w:rsidRDefault="00DA377A" w:rsidP="00DA377A">
      <w:pPr>
        <w:numPr>
          <w:ilvl w:val="0"/>
          <w:numId w:val="14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spółpraca z instytucjami </w:t>
      </w:r>
      <w:proofErr w:type="spellStart"/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grantodawczymi</w:t>
      </w:r>
      <w:proofErr w:type="spellEnd"/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innymi źródłami finansowania.</w:t>
      </w:r>
    </w:p>
    <w:p w14:paraId="1915542D" w14:textId="77777777" w:rsidR="00DA377A" w:rsidRPr="00DA377A" w:rsidRDefault="00DA377A" w:rsidP="00DA377A">
      <w:pPr>
        <w:pStyle w:val="Akapitzlist"/>
        <w:numPr>
          <w:ilvl w:val="0"/>
          <w:numId w:val="11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3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Inicjowanie międzynarodowej współpracy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624AFFB6" w14:textId="77777777" w:rsidR="00DA377A" w:rsidRPr="00DA377A" w:rsidRDefault="00DA377A" w:rsidP="00DA377A">
      <w:pPr>
        <w:numPr>
          <w:ilvl w:val="0"/>
          <w:numId w:val="15"/>
        </w:num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DA37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nicjowanie i rozwijanie współpracy międzynarodowej.</w:t>
      </w:r>
    </w:p>
    <w:p w14:paraId="7240E040" w14:textId="77777777" w:rsidR="0071352A" w:rsidRDefault="0071352A" w:rsidP="00713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7F01C" w14:textId="77777777" w:rsidR="0071352A" w:rsidRDefault="0071352A" w:rsidP="007135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52A">
        <w:rPr>
          <w:rFonts w:ascii="Times New Roman" w:hAnsi="Times New Roman" w:cs="Times New Roman"/>
          <w:sz w:val="24"/>
          <w:szCs w:val="24"/>
        </w:rPr>
        <w:t>§</w:t>
      </w:r>
      <w:r w:rsidR="00DA377A">
        <w:rPr>
          <w:rFonts w:ascii="Times New Roman" w:hAnsi="Times New Roman" w:cs="Times New Roman"/>
          <w:sz w:val="24"/>
          <w:szCs w:val="24"/>
        </w:rPr>
        <w:t>4.</w:t>
      </w:r>
    </w:p>
    <w:p w14:paraId="57409670" w14:textId="03E0D2D4" w:rsidR="006530CD" w:rsidRDefault="006530CD" w:rsidP="006530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Pełnomocnik przedstawia Rektorowi sprawozdanie ze swojej działalności najpóźniej do końca września każdego roku kalendarzowego.</w:t>
      </w:r>
    </w:p>
    <w:p w14:paraId="63766232" w14:textId="4A95AE14" w:rsidR="006530CD" w:rsidRDefault="006530CD" w:rsidP="006530C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14:paraId="05F33B91" w14:textId="77777777" w:rsidR="000B6304" w:rsidRPr="0071352A" w:rsidRDefault="0071352A" w:rsidP="007135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1352A">
        <w:rPr>
          <w:rFonts w:ascii="Times New Roman" w:hAnsi="Times New Roman" w:cs="Times New Roman"/>
          <w:sz w:val="24"/>
          <w:szCs w:val="24"/>
        </w:rPr>
        <w:t>Zarządzenie wch</w:t>
      </w:r>
      <w:r>
        <w:rPr>
          <w:rFonts w:ascii="Times New Roman" w:hAnsi="Times New Roman" w:cs="Times New Roman"/>
          <w:sz w:val="24"/>
          <w:szCs w:val="24"/>
        </w:rPr>
        <w:t>odzi w życie z dniem podpisania.</w:t>
      </w:r>
    </w:p>
    <w:p w14:paraId="5F40D189" w14:textId="77777777" w:rsidR="000B6304" w:rsidRPr="0071352A" w:rsidRDefault="000B6304" w:rsidP="0071352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B366E2" w14:textId="77777777" w:rsidR="000B6304" w:rsidRPr="0071352A" w:rsidRDefault="000B6304" w:rsidP="000B63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7EDE72" w14:textId="77777777" w:rsidR="004111BD" w:rsidRPr="0071352A" w:rsidRDefault="004111BD" w:rsidP="000B63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2875EE" w14:textId="77777777" w:rsidR="000B6304" w:rsidRPr="004176CE" w:rsidRDefault="000B6304" w:rsidP="004176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A412658" w14:textId="77777777" w:rsidR="006E3AFF" w:rsidRPr="000A11FF" w:rsidRDefault="006E3AFF" w:rsidP="000C34E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A11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0A11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0A11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</w:p>
    <w:p w14:paraId="1068DF27" w14:textId="77777777" w:rsidR="006E3AFF" w:rsidRPr="000A11FF" w:rsidRDefault="006E3AFF" w:rsidP="000C34E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sectPr w:rsidR="006E3AFF" w:rsidRPr="000A11FF" w:rsidSect="00EF63C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47DC7" w14:textId="77777777" w:rsidR="00C14B9C" w:rsidRDefault="00C14B9C" w:rsidP="002566A2">
      <w:pPr>
        <w:spacing w:after="0" w:line="240" w:lineRule="auto"/>
      </w:pPr>
      <w:r>
        <w:separator/>
      </w:r>
    </w:p>
  </w:endnote>
  <w:endnote w:type="continuationSeparator" w:id="0">
    <w:p w14:paraId="0B7D170A" w14:textId="77777777" w:rsidR="00C14B9C" w:rsidRDefault="00C14B9C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47685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DAA82A6" wp14:editId="71630693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31F5C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DACFA46" wp14:editId="700A588C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176D46E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016F3" w14:textId="77777777" w:rsidR="00C14B9C" w:rsidRDefault="00C14B9C" w:rsidP="002566A2">
      <w:pPr>
        <w:spacing w:after="0" w:line="240" w:lineRule="auto"/>
      </w:pPr>
      <w:r>
        <w:separator/>
      </w:r>
    </w:p>
  </w:footnote>
  <w:footnote w:type="continuationSeparator" w:id="0">
    <w:p w14:paraId="1FDE9B71" w14:textId="77777777" w:rsidR="00C14B9C" w:rsidRDefault="00C14B9C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E5AC5" w14:textId="77777777" w:rsidR="00986461" w:rsidRDefault="00986461">
    <w:pPr>
      <w:pStyle w:val="Nagwek"/>
    </w:pPr>
  </w:p>
  <w:p w14:paraId="226D409D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EAF47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F00214C" wp14:editId="430A5007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FC"/>
    <w:multiLevelType w:val="hybridMultilevel"/>
    <w:tmpl w:val="1C1A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50179"/>
    <w:multiLevelType w:val="hybridMultilevel"/>
    <w:tmpl w:val="A820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D21EF"/>
    <w:multiLevelType w:val="hybridMultilevel"/>
    <w:tmpl w:val="19F89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A7C16"/>
    <w:multiLevelType w:val="hybridMultilevel"/>
    <w:tmpl w:val="C02A87A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F62328"/>
    <w:multiLevelType w:val="hybridMultilevel"/>
    <w:tmpl w:val="78E0CF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333690"/>
    <w:multiLevelType w:val="hybridMultilevel"/>
    <w:tmpl w:val="C02A87A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AC7A9D"/>
    <w:multiLevelType w:val="multilevel"/>
    <w:tmpl w:val="4342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3741"/>
    <w:multiLevelType w:val="hybridMultilevel"/>
    <w:tmpl w:val="11DA3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269B6"/>
    <w:multiLevelType w:val="hybridMultilevel"/>
    <w:tmpl w:val="5D8C2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24365"/>
    <w:multiLevelType w:val="hybridMultilevel"/>
    <w:tmpl w:val="D7380AEA"/>
    <w:lvl w:ilvl="0" w:tplc="314215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95090"/>
    <w:multiLevelType w:val="hybridMultilevel"/>
    <w:tmpl w:val="C02A87A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742438"/>
    <w:multiLevelType w:val="hybridMultilevel"/>
    <w:tmpl w:val="56C66C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B520E"/>
    <w:multiLevelType w:val="hybridMultilevel"/>
    <w:tmpl w:val="9FA4DCE0"/>
    <w:lvl w:ilvl="0" w:tplc="CFC66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53717E2"/>
    <w:multiLevelType w:val="hybridMultilevel"/>
    <w:tmpl w:val="C02A87A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4"/>
  </w:num>
  <w:num w:numId="12">
    <w:abstractNumId w:val="14"/>
  </w:num>
  <w:num w:numId="13">
    <w:abstractNumId w:val="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6FAD"/>
    <w:rsid w:val="0002571B"/>
    <w:rsid w:val="00050C93"/>
    <w:rsid w:val="00053619"/>
    <w:rsid w:val="000663BB"/>
    <w:rsid w:val="00077755"/>
    <w:rsid w:val="000A1163"/>
    <w:rsid w:val="000A11FF"/>
    <w:rsid w:val="000A50E8"/>
    <w:rsid w:val="000B6304"/>
    <w:rsid w:val="000C34E3"/>
    <w:rsid w:val="000C5445"/>
    <w:rsid w:val="001020DE"/>
    <w:rsid w:val="001110E6"/>
    <w:rsid w:val="00120C82"/>
    <w:rsid w:val="001275CC"/>
    <w:rsid w:val="00134F00"/>
    <w:rsid w:val="001562E2"/>
    <w:rsid w:val="00156CF2"/>
    <w:rsid w:val="001F2D4D"/>
    <w:rsid w:val="00205BF1"/>
    <w:rsid w:val="002566A2"/>
    <w:rsid w:val="00294989"/>
    <w:rsid w:val="002B158D"/>
    <w:rsid w:val="002B63FA"/>
    <w:rsid w:val="002B7D6F"/>
    <w:rsid w:val="002C477A"/>
    <w:rsid w:val="002D4F09"/>
    <w:rsid w:val="0034664E"/>
    <w:rsid w:val="00346C24"/>
    <w:rsid w:val="003B6106"/>
    <w:rsid w:val="003C6CDD"/>
    <w:rsid w:val="003F0499"/>
    <w:rsid w:val="00406532"/>
    <w:rsid w:val="004103D7"/>
    <w:rsid w:val="004111BD"/>
    <w:rsid w:val="004176CE"/>
    <w:rsid w:val="0044514A"/>
    <w:rsid w:val="004B0E0E"/>
    <w:rsid w:val="00517EC3"/>
    <w:rsid w:val="00572202"/>
    <w:rsid w:val="00594B23"/>
    <w:rsid w:val="005C7AF8"/>
    <w:rsid w:val="006302C2"/>
    <w:rsid w:val="006530CD"/>
    <w:rsid w:val="00677C57"/>
    <w:rsid w:val="00690604"/>
    <w:rsid w:val="006B7A99"/>
    <w:rsid w:val="006C1A7A"/>
    <w:rsid w:val="006E3AFF"/>
    <w:rsid w:val="0071352A"/>
    <w:rsid w:val="00764B8E"/>
    <w:rsid w:val="00771ED5"/>
    <w:rsid w:val="007775DE"/>
    <w:rsid w:val="007B0776"/>
    <w:rsid w:val="007B1C75"/>
    <w:rsid w:val="007B4C2B"/>
    <w:rsid w:val="008148A3"/>
    <w:rsid w:val="00831A67"/>
    <w:rsid w:val="00836C89"/>
    <w:rsid w:val="00874CE5"/>
    <w:rsid w:val="0089357E"/>
    <w:rsid w:val="00894145"/>
    <w:rsid w:val="008A5842"/>
    <w:rsid w:val="00900C2B"/>
    <w:rsid w:val="00917380"/>
    <w:rsid w:val="00922EA0"/>
    <w:rsid w:val="0092460F"/>
    <w:rsid w:val="00986461"/>
    <w:rsid w:val="009A16BE"/>
    <w:rsid w:val="009B0A65"/>
    <w:rsid w:val="009E22F6"/>
    <w:rsid w:val="00A52A72"/>
    <w:rsid w:val="00A6236D"/>
    <w:rsid w:val="00A9748A"/>
    <w:rsid w:val="00B2047E"/>
    <w:rsid w:val="00BB6204"/>
    <w:rsid w:val="00BD7599"/>
    <w:rsid w:val="00BF2AF8"/>
    <w:rsid w:val="00C07766"/>
    <w:rsid w:val="00C13F7E"/>
    <w:rsid w:val="00C14B9C"/>
    <w:rsid w:val="00C15A2B"/>
    <w:rsid w:val="00CB1B0F"/>
    <w:rsid w:val="00CC351C"/>
    <w:rsid w:val="00D07CFE"/>
    <w:rsid w:val="00D27EBF"/>
    <w:rsid w:val="00D6670D"/>
    <w:rsid w:val="00D91EE5"/>
    <w:rsid w:val="00DA377A"/>
    <w:rsid w:val="00DB3675"/>
    <w:rsid w:val="00DD401E"/>
    <w:rsid w:val="00DE029D"/>
    <w:rsid w:val="00DE2127"/>
    <w:rsid w:val="00E231E4"/>
    <w:rsid w:val="00E32BE1"/>
    <w:rsid w:val="00E349DC"/>
    <w:rsid w:val="00E454E4"/>
    <w:rsid w:val="00E9622A"/>
    <w:rsid w:val="00EC7058"/>
    <w:rsid w:val="00EF63C6"/>
    <w:rsid w:val="00F2521E"/>
    <w:rsid w:val="00F338B4"/>
    <w:rsid w:val="00F36516"/>
    <w:rsid w:val="00F77C19"/>
    <w:rsid w:val="00FE0562"/>
    <w:rsid w:val="00FE355B"/>
    <w:rsid w:val="00FE38BB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6A5E0"/>
  <w15:docId w15:val="{0C1B8688-BE9B-4CBC-AB4E-8C7E9435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B630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A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377A"/>
    <w:rPr>
      <w:b/>
      <w:bCs/>
    </w:rPr>
  </w:style>
  <w:style w:type="paragraph" w:styleId="Poprawka">
    <w:name w:val="Revision"/>
    <w:hidden/>
    <w:uiPriority w:val="99"/>
    <w:semiHidden/>
    <w:rsid w:val="006530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E17E3-9F2E-4596-B0CF-0895593C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2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2024-10-10T10:35:00Z</cp:lastPrinted>
  <dcterms:created xsi:type="dcterms:W3CDTF">2024-10-10T10:35:00Z</dcterms:created>
  <dcterms:modified xsi:type="dcterms:W3CDTF">2024-10-10T10:37:00Z</dcterms:modified>
</cp:coreProperties>
</file>